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雕塑工艺品相关行业公司成立报告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一、雕塑工艺品筹建公司基本信息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_Toc4052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_Toc10465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三、雕塑工艺品项目概况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(二)、雕塑工艺品项目提出的理由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(三)、雕塑工艺品项目选址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_Toc7142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(六)、雕塑工艺品项目投资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(七)、雕塑工艺品项目进度规划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_Toc31738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(九)、雕塑工艺品项目综合评价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_Toc14400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_Toc18156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_Toc26703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(七)、雕塑工艺品项目建设必要性分析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0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_Toc22809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0" w:history="1">
        <w:r>
          <w:rPr>
            <w:rFonts w:ascii="仿宋" w:eastAsia="仿宋" w:hAnsi="仿宋" w:cs="仿宋" w:hint="eastAsia"/>
            <w:lang w:eastAsia="zh-CN"/>
          </w:rPr>
          <w:t>(一)、雕塑工艺品项目背景分析</w:t>
        </w:r>
        <w:r>
          <w:tab/>
        </w:r>
        <w:r>
          <w:fldChar w:fldCharType="begin"/>
        </w:r>
        <w:r>
          <w:instrText xml:space="preserve"> PAGEREF _Toc17310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eastAsia="zh-CN"/>
          </w:rPr>
          <w:t>(二)、雕塑工艺品项目建设必要性分析</w:t>
        </w:r>
        <w:r>
          <w:tab/>
        </w:r>
        <w:r>
          <w:fldChar w:fldCharType="begin"/>
        </w:r>
        <w:r>
          <w:instrText xml:space="preserve"> PAGEREF _Toc9897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" w:history="1">
        <w:r>
          <w:rPr>
            <w:rFonts w:ascii="仿宋" w:eastAsia="仿宋" w:hAnsi="仿宋" w:cs="仿宋" w:hint="eastAsia"/>
            <w:lang w:eastAsia="zh-CN"/>
          </w:rPr>
          <w:t>(一)、雕塑工艺品项目进度安排</w:t>
        </w:r>
        <w:r>
          <w:tab/>
        </w:r>
        <w:r>
          <w:fldChar w:fldCharType="begin"/>
        </w:r>
        <w:r>
          <w:instrText xml:space="preserve"> PAGEREF _Toc2123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(二)、雕塑工艺品项目实施保障措施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九、雕塑工艺品项目风险分析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6" w:history="1">
        <w:r>
          <w:rPr>
            <w:rFonts w:ascii="仿宋" w:eastAsia="仿宋" w:hAnsi="仿宋" w:cs="仿宋" w:hint="eastAsia"/>
            <w:lang w:eastAsia="zh-CN"/>
          </w:rPr>
          <w:t>(一)、雕塑工艺品项目风险分析</w:t>
        </w:r>
        <w:r>
          <w:tab/>
        </w:r>
        <w:r>
          <w:fldChar w:fldCharType="begin"/>
        </w:r>
        <w:r>
          <w:instrText xml:space="preserve"> PAGEREF _Toc9026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(二)、雕塑工艺品项目风险对策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_Toc29027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_Toc17594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_Toc4447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_Toc19714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_Toc12488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_Toc4226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_Toc26224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_Toc16238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_Toc10177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4" w:history="1">
        <w:r>
          <w:rPr>
            <w:rFonts w:ascii="仿宋" w:eastAsia="仿宋" w:hAnsi="仿宋" w:cs="仿宋" w:hint="eastAsia"/>
            <w:lang w:eastAsia="zh-CN"/>
          </w:rPr>
          <w:t>十三、雕塑工艺品项目总结分析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61"/>
      <w:r>
        <w:rPr>
          <w:rFonts w:ascii="仿宋" w:eastAsia="仿宋" w:hAnsi="仿宋" w:cs="仿宋" w:hint="eastAsia"/>
          <w:sz w:val="28"/>
          <w:lang w:eastAsia="zh-CN"/>
        </w:rPr>
        <w:t>一、雕塑工艺品筹建公司基本信息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3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83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75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94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91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经营范围：从事XXX相关业务(企业依法自主选择经营雕塑工艺品项目，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开展经营活动；依法须经批准的雕塑工艺品项目，经相关部门批准后依批准的内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容开展经营活动；不得从事本市产业政策禁止和限制类雕塑工艺品项目的经营活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05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https://d.book118.com/266002241023010041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雕塑工艺品相关行业公司成立报告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雕塑工艺品相关行业公司成立报告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雕塑工艺品相关行业公司成立报告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雕塑工艺品相关行业公司成立报告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雕塑工艺品相关行业公司成立报告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6002241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2024-01-01T12:55:00Z</dcterms:created>
  <dcterms:modified xsi:type="dcterms:W3CDTF">2024-01-01T12:56:00Z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6B061836298A49BC80368F0DD3BA292C_11</vt:lpwstr>
  </property>
  <property fmtid="{D5CDD505-2E9C-101B-9397-08002B2CF9AE}" pid="3" name="KSOProductBuildVer">
    <vt:lpwstr>2052-12.1.0.16120</vt:lpwstr>
  </property>
</Properties>
</file>