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浓缩干燥设备项目计划设计方案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470" w:history="1">
        <w:r>
          <w:rPr>
            <w:rFonts w:ascii="仿宋" w:eastAsia="仿宋" w:hAnsi="仿宋" w:cs="仿宋" w:hint="eastAsia"/>
            <w:lang w:eastAsia="zh-CN"/>
          </w:rPr>
          <w:t>概论</w:t>
        </w:r>
        <w:r>
          <w:tab/>
        </w:r>
        <w:r>
          <w:fldChar w:fldCharType="begin"/>
        </w:r>
        <w:r>
          <w:instrText xml:space="preserve"> PAGEREF _Toc22470 \h </w:instrText>
        </w:r>
        <w:r>
          <w:fldChar w:fldCharType="separate"/>
        </w:r>
        <w:r>
          <w:t>3</w:t>
        </w:r>
        <w:r>
          <w:fldChar w:fldCharType="end"/>
        </w:r>
      </w:hyperlink>
    </w:p>
    <w:p>
      <w:pPr>
        <w:pStyle w:val="TOC1"/>
        <w:tabs>
          <w:tab w:val="right" w:leader="dot" w:pos="8306"/>
        </w:tabs>
      </w:pPr>
      <w:hyperlink w:anchor="_Toc10381" w:history="1">
        <w:r>
          <w:rPr>
            <w:rFonts w:ascii="仿宋" w:eastAsia="仿宋" w:hAnsi="仿宋" w:cs="仿宋" w:hint="eastAsia"/>
            <w:lang w:eastAsia="zh-CN"/>
          </w:rPr>
          <w:t>一、浓缩干燥设备项目可持续发展</w:t>
        </w:r>
        <w:r>
          <w:tab/>
        </w:r>
        <w:r>
          <w:fldChar w:fldCharType="begin"/>
        </w:r>
        <w:r>
          <w:instrText xml:space="preserve"> PAGEREF _Toc10381 \h </w:instrText>
        </w:r>
        <w:r>
          <w:fldChar w:fldCharType="separate"/>
        </w:r>
        <w:r>
          <w:t>3</w:t>
        </w:r>
        <w:r>
          <w:fldChar w:fldCharType="end"/>
        </w:r>
      </w:hyperlink>
    </w:p>
    <w:p>
      <w:pPr>
        <w:pStyle w:val="TOC2"/>
        <w:tabs>
          <w:tab w:val="right" w:leader="dot" w:pos="8306"/>
        </w:tabs>
      </w:pPr>
      <w:hyperlink w:anchor="_Toc30868" w:history="1">
        <w:r>
          <w:rPr>
            <w:rFonts w:ascii="仿宋" w:eastAsia="仿宋" w:hAnsi="仿宋" w:cs="仿宋" w:hint="eastAsia"/>
            <w:lang w:eastAsia="zh-CN"/>
          </w:rPr>
          <w:t>(一)、可持续战略与实践</w:t>
        </w:r>
        <w:r>
          <w:tab/>
        </w:r>
        <w:r>
          <w:fldChar w:fldCharType="begin"/>
        </w:r>
        <w:r>
          <w:instrText xml:space="preserve"> PAGEREF _Toc30868 \h </w:instrText>
        </w:r>
        <w:r>
          <w:fldChar w:fldCharType="separate"/>
        </w:r>
        <w:r>
          <w:t>3</w:t>
        </w:r>
        <w:r>
          <w:fldChar w:fldCharType="end"/>
        </w:r>
      </w:hyperlink>
    </w:p>
    <w:p>
      <w:pPr>
        <w:pStyle w:val="TOC2"/>
        <w:tabs>
          <w:tab w:val="right" w:leader="dot" w:pos="8306"/>
        </w:tabs>
      </w:pPr>
      <w:hyperlink w:anchor="_Toc24669" w:history="1">
        <w:r>
          <w:rPr>
            <w:rFonts w:ascii="仿宋" w:eastAsia="仿宋" w:hAnsi="仿宋" w:cs="仿宋" w:hint="eastAsia"/>
            <w:lang w:eastAsia="zh-CN"/>
          </w:rPr>
          <w:t>(二)、环保与社会责任</w:t>
        </w:r>
        <w:r>
          <w:tab/>
        </w:r>
        <w:r>
          <w:fldChar w:fldCharType="begin"/>
        </w:r>
        <w:r>
          <w:instrText xml:space="preserve"> PAGEREF _Toc24669 \h </w:instrText>
        </w:r>
        <w:r>
          <w:fldChar w:fldCharType="separate"/>
        </w:r>
        <w:r>
          <w:t>4</w:t>
        </w:r>
        <w:r>
          <w:fldChar w:fldCharType="end"/>
        </w:r>
      </w:hyperlink>
    </w:p>
    <w:p>
      <w:pPr>
        <w:pStyle w:val="TOC1"/>
        <w:tabs>
          <w:tab w:val="right" w:leader="dot" w:pos="8306"/>
        </w:tabs>
      </w:pPr>
      <w:hyperlink w:anchor="_Toc1174" w:history="1">
        <w:r>
          <w:rPr>
            <w:rFonts w:ascii="仿宋" w:eastAsia="仿宋" w:hAnsi="仿宋" w:cs="仿宋" w:hint="eastAsia"/>
            <w:lang w:eastAsia="zh-CN"/>
          </w:rPr>
          <w:t>二、浓缩干燥设备项目土建工程</w:t>
        </w:r>
        <w:r>
          <w:tab/>
        </w:r>
        <w:r>
          <w:fldChar w:fldCharType="begin"/>
        </w:r>
        <w:r>
          <w:instrText xml:space="preserve"> PAGEREF _Toc1174 \h </w:instrText>
        </w:r>
        <w:r>
          <w:fldChar w:fldCharType="separate"/>
        </w:r>
        <w:r>
          <w:t>5</w:t>
        </w:r>
        <w:r>
          <w:fldChar w:fldCharType="end"/>
        </w:r>
      </w:hyperlink>
    </w:p>
    <w:p>
      <w:pPr>
        <w:pStyle w:val="TOC2"/>
        <w:tabs>
          <w:tab w:val="right" w:leader="dot" w:pos="8306"/>
        </w:tabs>
      </w:pPr>
      <w:hyperlink w:anchor="_Toc7075" w:history="1">
        <w:r>
          <w:rPr>
            <w:rFonts w:ascii="仿宋" w:eastAsia="仿宋" w:hAnsi="仿宋" w:cs="仿宋" w:hint="eastAsia"/>
            <w:lang w:eastAsia="zh-CN"/>
          </w:rPr>
          <w:t>(一)、建筑工程设计原则</w:t>
        </w:r>
        <w:r>
          <w:tab/>
        </w:r>
        <w:r>
          <w:fldChar w:fldCharType="begin"/>
        </w:r>
        <w:r>
          <w:instrText xml:space="preserve"> PAGEREF _Toc7075 \h </w:instrText>
        </w:r>
        <w:r>
          <w:fldChar w:fldCharType="separate"/>
        </w:r>
        <w:r>
          <w:t>5</w:t>
        </w:r>
        <w:r>
          <w:fldChar w:fldCharType="end"/>
        </w:r>
      </w:hyperlink>
    </w:p>
    <w:p>
      <w:pPr>
        <w:pStyle w:val="TOC2"/>
        <w:tabs>
          <w:tab w:val="right" w:leader="dot" w:pos="8306"/>
        </w:tabs>
      </w:pPr>
      <w:hyperlink w:anchor="_Toc18437" w:history="1">
        <w:r>
          <w:rPr>
            <w:rFonts w:ascii="仿宋" w:eastAsia="仿宋" w:hAnsi="仿宋" w:cs="仿宋" w:hint="eastAsia"/>
            <w:lang w:eastAsia="zh-CN"/>
          </w:rPr>
          <w:t>(二)、土建工程设计年限及安全等级</w:t>
        </w:r>
        <w:r>
          <w:tab/>
        </w:r>
        <w:r>
          <w:fldChar w:fldCharType="begin"/>
        </w:r>
        <w:r>
          <w:instrText xml:space="preserve"> PAGEREF _Toc18437 \h </w:instrText>
        </w:r>
        <w:r>
          <w:fldChar w:fldCharType="separate"/>
        </w:r>
        <w:r>
          <w:t>6</w:t>
        </w:r>
        <w:r>
          <w:fldChar w:fldCharType="end"/>
        </w:r>
      </w:hyperlink>
    </w:p>
    <w:p>
      <w:pPr>
        <w:pStyle w:val="TOC2"/>
        <w:tabs>
          <w:tab w:val="right" w:leader="dot" w:pos="8306"/>
        </w:tabs>
      </w:pPr>
      <w:hyperlink w:anchor="_Toc14384" w:history="1">
        <w:r>
          <w:rPr>
            <w:rFonts w:ascii="仿宋" w:eastAsia="仿宋" w:hAnsi="仿宋" w:cs="仿宋" w:hint="eastAsia"/>
            <w:lang w:eastAsia="zh-CN"/>
          </w:rPr>
          <w:t>(三)、建筑工程设计总体要求</w:t>
        </w:r>
        <w:r>
          <w:tab/>
        </w:r>
        <w:r>
          <w:fldChar w:fldCharType="begin"/>
        </w:r>
        <w:r>
          <w:instrText xml:space="preserve"> PAGEREF _Toc14384 \h </w:instrText>
        </w:r>
        <w:r>
          <w:fldChar w:fldCharType="separate"/>
        </w:r>
        <w:r>
          <w:t>7</w:t>
        </w:r>
        <w:r>
          <w:fldChar w:fldCharType="end"/>
        </w:r>
      </w:hyperlink>
    </w:p>
    <w:p>
      <w:pPr>
        <w:pStyle w:val="TOC2"/>
        <w:tabs>
          <w:tab w:val="right" w:leader="dot" w:pos="8306"/>
        </w:tabs>
      </w:pPr>
      <w:hyperlink w:anchor="_Toc27112" w:history="1">
        <w:r>
          <w:rPr>
            <w:rFonts w:ascii="仿宋" w:eastAsia="仿宋" w:hAnsi="仿宋" w:cs="仿宋" w:hint="eastAsia"/>
            <w:lang w:eastAsia="zh-CN"/>
          </w:rPr>
          <w:t>(四)、土建工程建设指标</w:t>
        </w:r>
        <w:r>
          <w:tab/>
        </w:r>
        <w:r>
          <w:fldChar w:fldCharType="begin"/>
        </w:r>
        <w:r>
          <w:instrText xml:space="preserve"> PAGEREF _Toc27112 \h </w:instrText>
        </w:r>
        <w:r>
          <w:fldChar w:fldCharType="separate"/>
        </w:r>
        <w:r>
          <w:t>8</w:t>
        </w:r>
        <w:r>
          <w:fldChar w:fldCharType="end"/>
        </w:r>
      </w:hyperlink>
    </w:p>
    <w:p>
      <w:pPr>
        <w:pStyle w:val="TOC1"/>
        <w:tabs>
          <w:tab w:val="right" w:leader="dot" w:pos="8306"/>
        </w:tabs>
      </w:pPr>
      <w:hyperlink w:anchor="_Toc26505" w:history="1">
        <w:r>
          <w:rPr>
            <w:rFonts w:ascii="仿宋" w:eastAsia="仿宋" w:hAnsi="仿宋" w:cs="仿宋" w:hint="eastAsia"/>
            <w:lang w:eastAsia="zh-CN"/>
          </w:rPr>
          <w:t>三、工艺说明</w:t>
        </w:r>
        <w:r>
          <w:tab/>
        </w:r>
        <w:r>
          <w:fldChar w:fldCharType="begin"/>
        </w:r>
        <w:r>
          <w:instrText xml:space="preserve"> PAGEREF _Toc26505 \h </w:instrText>
        </w:r>
        <w:r>
          <w:fldChar w:fldCharType="separate"/>
        </w:r>
        <w:r>
          <w:t>8</w:t>
        </w:r>
        <w:r>
          <w:fldChar w:fldCharType="end"/>
        </w:r>
      </w:hyperlink>
    </w:p>
    <w:p>
      <w:pPr>
        <w:pStyle w:val="TOC2"/>
        <w:tabs>
          <w:tab w:val="right" w:leader="dot" w:pos="8306"/>
        </w:tabs>
      </w:pPr>
      <w:hyperlink w:anchor="_Toc10745" w:history="1">
        <w:r>
          <w:rPr>
            <w:rFonts w:ascii="仿宋" w:eastAsia="仿宋" w:hAnsi="仿宋" w:cs="仿宋" w:hint="eastAsia"/>
            <w:lang w:eastAsia="zh-CN"/>
          </w:rPr>
          <w:t>(一)、技术管理特点</w:t>
        </w:r>
        <w:r>
          <w:tab/>
        </w:r>
        <w:r>
          <w:fldChar w:fldCharType="begin"/>
        </w:r>
        <w:r>
          <w:instrText xml:space="preserve"> PAGEREF _Toc10745 \h </w:instrText>
        </w:r>
        <w:r>
          <w:fldChar w:fldCharType="separate"/>
        </w:r>
        <w:r>
          <w:t>8</w:t>
        </w:r>
        <w:r>
          <w:fldChar w:fldCharType="end"/>
        </w:r>
      </w:hyperlink>
    </w:p>
    <w:p>
      <w:pPr>
        <w:pStyle w:val="TOC2"/>
        <w:tabs>
          <w:tab w:val="right" w:leader="dot" w:pos="8306"/>
        </w:tabs>
      </w:pPr>
      <w:hyperlink w:anchor="_Toc5532" w:history="1">
        <w:r>
          <w:rPr>
            <w:rFonts w:ascii="仿宋" w:eastAsia="仿宋" w:hAnsi="仿宋" w:cs="仿宋" w:hint="eastAsia"/>
            <w:lang w:eastAsia="zh-CN"/>
          </w:rPr>
          <w:t>(二)、浓缩干燥设备项目工艺技术设计方案</w:t>
        </w:r>
        <w:r>
          <w:tab/>
        </w:r>
        <w:r>
          <w:fldChar w:fldCharType="begin"/>
        </w:r>
        <w:r>
          <w:instrText xml:space="preserve"> PAGEREF _Toc5532 \h </w:instrText>
        </w:r>
        <w:r>
          <w:fldChar w:fldCharType="separate"/>
        </w:r>
        <w:r>
          <w:t>9</w:t>
        </w:r>
        <w:r>
          <w:fldChar w:fldCharType="end"/>
        </w:r>
      </w:hyperlink>
    </w:p>
    <w:p>
      <w:pPr>
        <w:pStyle w:val="TOC2"/>
        <w:tabs>
          <w:tab w:val="right" w:leader="dot" w:pos="8306"/>
        </w:tabs>
      </w:pPr>
      <w:hyperlink w:anchor="_Toc19213" w:history="1">
        <w:r>
          <w:rPr>
            <w:rFonts w:ascii="仿宋" w:eastAsia="仿宋" w:hAnsi="仿宋" w:cs="仿宋" w:hint="eastAsia"/>
            <w:lang w:eastAsia="zh-CN"/>
          </w:rPr>
          <w:t>(三)、设备选型方案</w:t>
        </w:r>
        <w:r>
          <w:tab/>
        </w:r>
        <w:r>
          <w:fldChar w:fldCharType="begin"/>
        </w:r>
        <w:r>
          <w:instrText xml:space="preserve"> PAGEREF _Toc19213 \h </w:instrText>
        </w:r>
        <w:r>
          <w:fldChar w:fldCharType="separate"/>
        </w:r>
        <w:r>
          <w:t>10</w:t>
        </w:r>
        <w:r>
          <w:fldChar w:fldCharType="end"/>
        </w:r>
      </w:hyperlink>
    </w:p>
    <w:p>
      <w:pPr>
        <w:pStyle w:val="TOC1"/>
        <w:tabs>
          <w:tab w:val="right" w:leader="dot" w:pos="8306"/>
        </w:tabs>
      </w:pPr>
      <w:hyperlink w:anchor="_Toc19999" w:history="1">
        <w:r>
          <w:rPr>
            <w:rFonts w:ascii="仿宋" w:eastAsia="仿宋" w:hAnsi="仿宋" w:cs="仿宋" w:hint="eastAsia"/>
            <w:lang w:eastAsia="zh-CN"/>
          </w:rPr>
          <w:t>四、浓缩干燥设备项目文档管理</w:t>
        </w:r>
        <w:r>
          <w:tab/>
        </w:r>
        <w:r>
          <w:fldChar w:fldCharType="begin"/>
        </w:r>
        <w:r>
          <w:instrText xml:space="preserve"> PAGEREF _Toc19999 \h </w:instrText>
        </w:r>
        <w:r>
          <w:fldChar w:fldCharType="separate"/>
        </w:r>
        <w:r>
          <w:t>12</w:t>
        </w:r>
        <w:r>
          <w:fldChar w:fldCharType="end"/>
        </w:r>
      </w:hyperlink>
    </w:p>
    <w:p>
      <w:pPr>
        <w:pStyle w:val="TOC2"/>
        <w:tabs>
          <w:tab w:val="right" w:leader="dot" w:pos="8306"/>
        </w:tabs>
      </w:pPr>
      <w:hyperlink w:anchor="_Toc30055" w:history="1">
        <w:r>
          <w:rPr>
            <w:rFonts w:ascii="仿宋" w:eastAsia="仿宋" w:hAnsi="仿宋" w:cs="仿宋" w:hint="eastAsia"/>
            <w:lang w:eastAsia="zh-CN"/>
          </w:rPr>
          <w:t>(一)、文档编制与审查</w:t>
        </w:r>
        <w:r>
          <w:tab/>
        </w:r>
        <w:r>
          <w:fldChar w:fldCharType="begin"/>
        </w:r>
        <w:r>
          <w:instrText xml:space="preserve"> PAGEREF _Toc30055 \h </w:instrText>
        </w:r>
        <w:r>
          <w:fldChar w:fldCharType="separate"/>
        </w:r>
        <w:r>
          <w:t>12</w:t>
        </w:r>
        <w:r>
          <w:fldChar w:fldCharType="end"/>
        </w:r>
      </w:hyperlink>
    </w:p>
    <w:p>
      <w:pPr>
        <w:pStyle w:val="TOC2"/>
        <w:tabs>
          <w:tab w:val="right" w:leader="dot" w:pos="8306"/>
        </w:tabs>
      </w:pPr>
      <w:hyperlink w:anchor="_Toc24077" w:history="1">
        <w:r>
          <w:rPr>
            <w:rFonts w:ascii="仿宋" w:eastAsia="仿宋" w:hAnsi="仿宋" w:cs="仿宋" w:hint="eastAsia"/>
            <w:lang w:eastAsia="zh-CN"/>
          </w:rPr>
          <w:t>(二)、文档发布与分发</w:t>
        </w:r>
        <w:r>
          <w:tab/>
        </w:r>
        <w:r>
          <w:fldChar w:fldCharType="begin"/>
        </w:r>
        <w:r>
          <w:instrText xml:space="preserve"> PAGEREF _Toc24077 \h </w:instrText>
        </w:r>
        <w:r>
          <w:fldChar w:fldCharType="separate"/>
        </w:r>
        <w:r>
          <w:t>13</w:t>
        </w:r>
        <w:r>
          <w:fldChar w:fldCharType="end"/>
        </w:r>
      </w:hyperlink>
    </w:p>
    <w:p>
      <w:pPr>
        <w:pStyle w:val="TOC2"/>
        <w:tabs>
          <w:tab w:val="right" w:leader="dot" w:pos="8306"/>
        </w:tabs>
      </w:pPr>
      <w:hyperlink w:anchor="_Toc30928" w:history="1">
        <w:r>
          <w:rPr>
            <w:rFonts w:ascii="仿宋" w:eastAsia="仿宋" w:hAnsi="仿宋" w:cs="仿宋" w:hint="eastAsia"/>
            <w:lang w:eastAsia="zh-CN"/>
          </w:rPr>
          <w:t>(三)、文档存档与归档</w:t>
        </w:r>
        <w:r>
          <w:tab/>
        </w:r>
        <w:r>
          <w:fldChar w:fldCharType="begin"/>
        </w:r>
        <w:r>
          <w:instrText xml:space="preserve"> PAGEREF _Toc30928 \h </w:instrText>
        </w:r>
        <w:r>
          <w:fldChar w:fldCharType="separate"/>
        </w:r>
        <w:r>
          <w:t>14</w:t>
        </w:r>
        <w:r>
          <w:fldChar w:fldCharType="end"/>
        </w:r>
      </w:hyperlink>
    </w:p>
    <w:p>
      <w:pPr>
        <w:pStyle w:val="TOC1"/>
        <w:tabs>
          <w:tab w:val="right" w:leader="dot" w:pos="8306"/>
        </w:tabs>
      </w:pPr>
      <w:hyperlink w:anchor="_Toc6616" w:history="1">
        <w:r>
          <w:rPr>
            <w:rFonts w:ascii="仿宋" w:eastAsia="仿宋" w:hAnsi="仿宋" w:cs="仿宋" w:hint="eastAsia"/>
            <w:lang w:eastAsia="zh-CN"/>
          </w:rPr>
          <w:t>五、浓缩干燥设备项目选址可行性分析</w:t>
        </w:r>
        <w:r>
          <w:tab/>
        </w:r>
        <w:r>
          <w:fldChar w:fldCharType="begin"/>
        </w:r>
        <w:r>
          <w:instrText xml:space="preserve"> PAGEREF _Toc6616 \h </w:instrText>
        </w:r>
        <w:r>
          <w:fldChar w:fldCharType="separate"/>
        </w:r>
        <w:r>
          <w:t>15</w:t>
        </w:r>
        <w:r>
          <w:fldChar w:fldCharType="end"/>
        </w:r>
      </w:hyperlink>
    </w:p>
    <w:p>
      <w:pPr>
        <w:pStyle w:val="TOC2"/>
        <w:tabs>
          <w:tab w:val="right" w:leader="dot" w:pos="8306"/>
        </w:tabs>
      </w:pPr>
      <w:hyperlink w:anchor="_Toc21630" w:history="1">
        <w:r>
          <w:rPr>
            <w:rFonts w:ascii="仿宋" w:eastAsia="仿宋" w:hAnsi="仿宋" w:cs="仿宋" w:hint="eastAsia"/>
            <w:lang w:eastAsia="zh-CN"/>
          </w:rPr>
          <w:t>(一)、浓缩干燥设备项目选址</w:t>
        </w:r>
        <w:r>
          <w:tab/>
        </w:r>
        <w:r>
          <w:fldChar w:fldCharType="begin"/>
        </w:r>
        <w:r>
          <w:instrText xml:space="preserve"> PAGEREF _Toc21630 \h </w:instrText>
        </w:r>
        <w:r>
          <w:fldChar w:fldCharType="separate"/>
        </w:r>
        <w:r>
          <w:t>15</w:t>
        </w:r>
        <w:r>
          <w:fldChar w:fldCharType="end"/>
        </w:r>
      </w:hyperlink>
    </w:p>
    <w:p>
      <w:pPr>
        <w:pStyle w:val="TOC2"/>
        <w:tabs>
          <w:tab w:val="right" w:leader="dot" w:pos="8306"/>
        </w:tabs>
      </w:pPr>
      <w:hyperlink w:anchor="_Toc13890" w:history="1">
        <w:r>
          <w:rPr>
            <w:rFonts w:ascii="仿宋" w:eastAsia="仿宋" w:hAnsi="仿宋" w:cs="仿宋" w:hint="eastAsia"/>
            <w:lang w:eastAsia="zh-CN"/>
          </w:rPr>
          <w:t>(二)、用地控制指标</w:t>
        </w:r>
        <w:r>
          <w:tab/>
        </w:r>
        <w:r>
          <w:fldChar w:fldCharType="begin"/>
        </w:r>
        <w:r>
          <w:instrText xml:space="preserve"> PAGEREF _Toc13890 \h </w:instrText>
        </w:r>
        <w:r>
          <w:fldChar w:fldCharType="separate"/>
        </w:r>
        <w:r>
          <w:t>15</w:t>
        </w:r>
        <w:r>
          <w:fldChar w:fldCharType="end"/>
        </w:r>
      </w:hyperlink>
    </w:p>
    <w:p>
      <w:pPr>
        <w:pStyle w:val="TOC2"/>
        <w:tabs>
          <w:tab w:val="right" w:leader="dot" w:pos="8306"/>
        </w:tabs>
      </w:pPr>
      <w:hyperlink w:anchor="_Toc23299" w:history="1">
        <w:r>
          <w:rPr>
            <w:rFonts w:ascii="仿宋" w:eastAsia="仿宋" w:hAnsi="仿宋" w:cs="仿宋" w:hint="eastAsia"/>
            <w:lang w:eastAsia="zh-CN"/>
          </w:rPr>
          <w:t>(三)、节约用地措施</w:t>
        </w:r>
        <w:r>
          <w:tab/>
        </w:r>
        <w:r>
          <w:fldChar w:fldCharType="begin"/>
        </w:r>
        <w:r>
          <w:instrText xml:space="preserve"> PAGEREF _Toc23299 \h </w:instrText>
        </w:r>
        <w:r>
          <w:fldChar w:fldCharType="separate"/>
        </w:r>
        <w:r>
          <w:t>17</w:t>
        </w:r>
        <w:r>
          <w:fldChar w:fldCharType="end"/>
        </w:r>
      </w:hyperlink>
    </w:p>
    <w:p>
      <w:pPr>
        <w:pStyle w:val="TOC2"/>
        <w:tabs>
          <w:tab w:val="right" w:leader="dot" w:pos="8306"/>
        </w:tabs>
      </w:pPr>
      <w:hyperlink w:anchor="_Toc20741" w:history="1">
        <w:r>
          <w:rPr>
            <w:rFonts w:ascii="仿宋" w:eastAsia="仿宋" w:hAnsi="仿宋" w:cs="仿宋" w:hint="eastAsia"/>
            <w:lang w:eastAsia="zh-CN"/>
          </w:rPr>
          <w:t>(四)、总图布置方案</w:t>
        </w:r>
        <w:r>
          <w:tab/>
        </w:r>
        <w:r>
          <w:fldChar w:fldCharType="begin"/>
        </w:r>
        <w:r>
          <w:instrText xml:space="preserve"> PAGEREF _Toc20741 \h </w:instrText>
        </w:r>
        <w:r>
          <w:fldChar w:fldCharType="separate"/>
        </w:r>
        <w:r>
          <w:t>18</w:t>
        </w:r>
        <w:r>
          <w:fldChar w:fldCharType="end"/>
        </w:r>
      </w:hyperlink>
    </w:p>
    <w:p>
      <w:pPr>
        <w:pStyle w:val="TOC2"/>
        <w:tabs>
          <w:tab w:val="right" w:leader="dot" w:pos="8306"/>
        </w:tabs>
      </w:pPr>
      <w:hyperlink w:anchor="_Toc15069" w:history="1">
        <w:r>
          <w:rPr>
            <w:rFonts w:ascii="仿宋" w:eastAsia="仿宋" w:hAnsi="仿宋" w:cs="仿宋" w:hint="eastAsia"/>
            <w:lang w:eastAsia="zh-CN"/>
          </w:rPr>
          <w:t>(五)、选址综合评价</w:t>
        </w:r>
        <w:r>
          <w:tab/>
        </w:r>
        <w:r>
          <w:fldChar w:fldCharType="begin"/>
        </w:r>
        <w:r>
          <w:instrText xml:space="preserve"> PAGEREF _Toc15069 \h </w:instrText>
        </w:r>
        <w:r>
          <w:fldChar w:fldCharType="separate"/>
        </w:r>
        <w:r>
          <w:t>19</w:t>
        </w:r>
        <w:r>
          <w:fldChar w:fldCharType="end"/>
        </w:r>
      </w:hyperlink>
    </w:p>
    <w:p>
      <w:pPr>
        <w:pStyle w:val="TOC1"/>
        <w:tabs>
          <w:tab w:val="right" w:leader="dot" w:pos="8306"/>
        </w:tabs>
      </w:pPr>
      <w:hyperlink w:anchor="_Toc28590" w:history="1">
        <w:r>
          <w:rPr>
            <w:rFonts w:ascii="仿宋" w:eastAsia="仿宋" w:hAnsi="仿宋" w:cs="仿宋" w:hint="eastAsia"/>
            <w:lang w:eastAsia="zh-CN"/>
          </w:rPr>
          <w:t>六、浓缩干燥设备项目危机管理</w:t>
        </w:r>
        <w:r>
          <w:tab/>
        </w:r>
        <w:r>
          <w:fldChar w:fldCharType="begin"/>
        </w:r>
        <w:r>
          <w:instrText xml:space="preserve"> PAGEREF _Toc28590 \h </w:instrText>
        </w:r>
        <w:r>
          <w:fldChar w:fldCharType="separate"/>
        </w:r>
        <w:r>
          <w:t>21</w:t>
        </w:r>
        <w:r>
          <w:fldChar w:fldCharType="end"/>
        </w:r>
      </w:hyperlink>
    </w:p>
    <w:p>
      <w:pPr>
        <w:pStyle w:val="TOC2"/>
        <w:tabs>
          <w:tab w:val="right" w:leader="dot" w:pos="8306"/>
        </w:tabs>
      </w:pPr>
      <w:hyperlink w:anchor="_Toc14430" w:history="1">
        <w:r>
          <w:rPr>
            <w:rFonts w:ascii="仿宋" w:eastAsia="仿宋" w:hAnsi="仿宋" w:cs="仿宋" w:hint="eastAsia"/>
            <w:lang w:eastAsia="zh-CN"/>
          </w:rPr>
          <w:t>(一)、危机预警与识别</w:t>
        </w:r>
        <w:r>
          <w:tab/>
        </w:r>
        <w:r>
          <w:fldChar w:fldCharType="begin"/>
        </w:r>
        <w:r>
          <w:instrText xml:space="preserve"> PAGEREF _Toc14430 \h </w:instrText>
        </w:r>
        <w:r>
          <w:fldChar w:fldCharType="separate"/>
        </w:r>
        <w:r>
          <w:t>21</w:t>
        </w:r>
        <w:r>
          <w:fldChar w:fldCharType="end"/>
        </w:r>
      </w:hyperlink>
    </w:p>
    <w:p>
      <w:pPr>
        <w:pStyle w:val="TOC2"/>
        <w:tabs>
          <w:tab w:val="right" w:leader="dot" w:pos="8306"/>
        </w:tabs>
      </w:pPr>
      <w:hyperlink w:anchor="_Toc11862" w:history="1">
        <w:r>
          <w:rPr>
            <w:rFonts w:ascii="仿宋" w:eastAsia="仿宋" w:hAnsi="仿宋" w:cs="仿宋" w:hint="eastAsia"/>
            <w:lang w:eastAsia="zh-CN"/>
          </w:rPr>
          <w:t>(二)、危机应对与恢复</w:t>
        </w:r>
        <w:r>
          <w:tab/>
        </w:r>
        <w:r>
          <w:fldChar w:fldCharType="begin"/>
        </w:r>
        <w:r>
          <w:instrText xml:space="preserve"> PAGEREF _Toc11862 \h </w:instrText>
        </w:r>
        <w:r>
          <w:fldChar w:fldCharType="separate"/>
        </w:r>
        <w:r>
          <w:t>22</w:t>
        </w:r>
        <w:r>
          <w:fldChar w:fldCharType="end"/>
        </w:r>
      </w:hyperlink>
    </w:p>
    <w:p>
      <w:pPr>
        <w:pStyle w:val="TOC1"/>
        <w:tabs>
          <w:tab w:val="right" w:leader="dot" w:pos="8306"/>
        </w:tabs>
      </w:pPr>
      <w:hyperlink w:anchor="_Toc3078" w:history="1">
        <w:r>
          <w:rPr>
            <w:rFonts w:ascii="仿宋" w:eastAsia="仿宋" w:hAnsi="仿宋" w:cs="仿宋" w:hint="eastAsia"/>
            <w:lang w:eastAsia="zh-CN"/>
          </w:rPr>
          <w:t>七、浓缩干燥设备项目人力资源管理</w:t>
        </w:r>
        <w:r>
          <w:tab/>
        </w:r>
        <w:r>
          <w:fldChar w:fldCharType="begin"/>
        </w:r>
        <w:r>
          <w:instrText xml:space="preserve"> PAGEREF _Toc3078 \h </w:instrText>
        </w:r>
        <w:r>
          <w:fldChar w:fldCharType="separate"/>
        </w:r>
        <w:r>
          <w:t>23</w:t>
        </w:r>
        <w:r>
          <w:fldChar w:fldCharType="end"/>
        </w:r>
      </w:hyperlink>
    </w:p>
    <w:p>
      <w:pPr>
        <w:pStyle w:val="TOC2"/>
        <w:tabs>
          <w:tab w:val="right" w:leader="dot" w:pos="8306"/>
        </w:tabs>
      </w:pPr>
      <w:hyperlink w:anchor="_Toc25886" w:history="1">
        <w:r>
          <w:rPr>
            <w:rFonts w:ascii="仿宋" w:eastAsia="仿宋" w:hAnsi="仿宋" w:cs="仿宋" w:hint="eastAsia"/>
            <w:lang w:eastAsia="zh-CN"/>
          </w:rPr>
          <w:t>(一)、建立健全的预算管理制度</w:t>
        </w:r>
        <w:r>
          <w:tab/>
        </w:r>
        <w:r>
          <w:fldChar w:fldCharType="begin"/>
        </w:r>
        <w:r>
          <w:instrText xml:space="preserve"> PAGEREF _Toc25886 \h </w:instrText>
        </w:r>
        <w:r>
          <w:fldChar w:fldCharType="separate"/>
        </w:r>
        <w:r>
          <w:t>23</w:t>
        </w:r>
        <w:r>
          <w:fldChar w:fldCharType="end"/>
        </w:r>
      </w:hyperlink>
    </w:p>
    <w:p>
      <w:pPr>
        <w:pStyle w:val="TOC2"/>
        <w:tabs>
          <w:tab w:val="right" w:leader="dot" w:pos="8306"/>
        </w:tabs>
      </w:pPr>
      <w:hyperlink w:anchor="_Toc12426" w:history="1">
        <w:r>
          <w:rPr>
            <w:rFonts w:ascii="仿宋" w:eastAsia="仿宋" w:hAnsi="仿宋" w:cs="仿宋" w:hint="eastAsia"/>
            <w:lang w:eastAsia="zh-CN"/>
          </w:rPr>
          <w:t>(二)、加强资金流动监控</w:t>
        </w:r>
        <w:r>
          <w:tab/>
        </w:r>
        <w:r>
          <w:fldChar w:fldCharType="begin"/>
        </w:r>
        <w:r>
          <w:instrText xml:space="preserve"> PAGEREF _Toc12426 \h </w:instrText>
        </w:r>
        <w:r>
          <w:fldChar w:fldCharType="separate"/>
        </w:r>
        <w:r>
          <w:t>25</w:t>
        </w:r>
        <w:r>
          <w:fldChar w:fldCharType="end"/>
        </w:r>
      </w:hyperlink>
    </w:p>
    <w:p>
      <w:pPr>
        <w:pStyle w:val="TOC2"/>
        <w:tabs>
          <w:tab w:val="right" w:leader="dot" w:pos="8306"/>
        </w:tabs>
      </w:pPr>
      <w:hyperlink w:anchor="_Toc669" w:history="1">
        <w:r>
          <w:rPr>
            <w:rFonts w:ascii="仿宋" w:eastAsia="仿宋" w:hAnsi="仿宋" w:cs="仿宋" w:hint="eastAsia"/>
            <w:lang w:eastAsia="zh-CN"/>
          </w:rPr>
          <w:t>(三)、制定完善的风险控制机制</w:t>
        </w:r>
        <w:r>
          <w:tab/>
        </w:r>
        <w:r>
          <w:fldChar w:fldCharType="begin"/>
        </w:r>
        <w:r>
          <w:instrText xml:space="preserve"> PAGEREF _Toc669 \h </w:instrText>
        </w:r>
        <w:r>
          <w:fldChar w:fldCharType="separate"/>
        </w:r>
        <w:r>
          <w:t>26</w:t>
        </w:r>
        <w:r>
          <w:fldChar w:fldCharType="end"/>
        </w:r>
      </w:hyperlink>
    </w:p>
    <w:p>
      <w:pPr>
        <w:pStyle w:val="TOC2"/>
        <w:tabs>
          <w:tab w:val="right" w:leader="dot" w:pos="8306"/>
        </w:tabs>
      </w:pPr>
      <w:hyperlink w:anchor="_Toc1552" w:history="1">
        <w:r>
          <w:rPr>
            <w:rFonts w:ascii="仿宋" w:eastAsia="仿宋" w:hAnsi="仿宋" w:cs="仿宋" w:hint="eastAsia"/>
            <w:lang w:eastAsia="zh-CN"/>
          </w:rPr>
          <w:t>(四)、优化成本管理</w:t>
        </w:r>
        <w:r>
          <w:tab/>
        </w:r>
        <w:r>
          <w:fldChar w:fldCharType="begin"/>
        </w:r>
        <w:r>
          <w:instrText xml:space="preserve"> PAGEREF _Toc1552 \h </w:instrText>
        </w:r>
        <w:r>
          <w:fldChar w:fldCharType="separate"/>
        </w:r>
        <w:r>
          <w:t>27</w:t>
        </w:r>
        <w:r>
          <w:fldChar w:fldCharType="end"/>
        </w:r>
      </w:hyperlink>
    </w:p>
    <w:p>
      <w:pPr>
        <w:pStyle w:val="TOC1"/>
        <w:tabs>
          <w:tab w:val="right" w:leader="dot" w:pos="8306"/>
        </w:tabs>
      </w:pPr>
      <w:hyperlink w:anchor="_Toc2717" w:history="1">
        <w:r>
          <w:rPr>
            <w:rFonts w:ascii="仿宋" w:eastAsia="仿宋" w:hAnsi="仿宋" w:cs="仿宋" w:hint="eastAsia"/>
            <w:lang w:eastAsia="zh-CN"/>
          </w:rPr>
          <w:t>八、浓缩干燥设备项目风险管理</w:t>
        </w:r>
        <w:r>
          <w:tab/>
        </w:r>
        <w:r>
          <w:fldChar w:fldCharType="begin"/>
        </w:r>
        <w:r>
          <w:instrText xml:space="preserve"> PAGEREF _Toc2717 \h </w:instrText>
        </w:r>
        <w:r>
          <w:fldChar w:fldCharType="separate"/>
        </w:r>
        <w:r>
          <w:t>29</w:t>
        </w:r>
        <w:r>
          <w:fldChar w:fldCharType="end"/>
        </w:r>
      </w:hyperlink>
    </w:p>
    <w:p>
      <w:pPr>
        <w:pStyle w:val="TOC2"/>
        <w:tabs>
          <w:tab w:val="right" w:leader="dot" w:pos="8306"/>
        </w:tabs>
      </w:pPr>
      <w:hyperlink w:anchor="_Toc7288" w:history="1">
        <w:r>
          <w:rPr>
            <w:rFonts w:ascii="仿宋" w:eastAsia="仿宋" w:hAnsi="仿宋" w:cs="仿宋" w:hint="eastAsia"/>
            <w:lang w:eastAsia="zh-CN"/>
          </w:rPr>
          <w:t>(一)、风险识别与评估</w:t>
        </w:r>
        <w:r>
          <w:tab/>
        </w:r>
        <w:r>
          <w:fldChar w:fldCharType="begin"/>
        </w:r>
        <w:r>
          <w:instrText xml:space="preserve"> PAGEREF _Toc7288 \h </w:instrText>
        </w:r>
        <w:r>
          <w:fldChar w:fldCharType="separate"/>
        </w:r>
        <w:r>
          <w:t>29</w:t>
        </w:r>
        <w:r>
          <w:fldChar w:fldCharType="end"/>
        </w:r>
      </w:hyperlink>
    </w:p>
    <w:p>
      <w:pPr>
        <w:pStyle w:val="TOC2"/>
        <w:tabs>
          <w:tab w:val="right" w:leader="dot" w:pos="8306"/>
        </w:tabs>
      </w:pPr>
      <w:hyperlink w:anchor="_Toc25558" w:history="1">
        <w:r>
          <w:rPr>
            <w:rFonts w:ascii="仿宋" w:eastAsia="仿宋" w:hAnsi="仿宋" w:cs="仿宋" w:hint="eastAsia"/>
            <w:lang w:eastAsia="zh-CN"/>
          </w:rPr>
          <w:t>(二)、风险应对策略</w:t>
        </w:r>
        <w:r>
          <w:tab/>
        </w:r>
        <w:r>
          <w:fldChar w:fldCharType="begin"/>
        </w:r>
        <w:r>
          <w:instrText xml:space="preserve"> PAGEREF _Toc25558 \h </w:instrText>
        </w:r>
        <w:r>
          <w:fldChar w:fldCharType="separate"/>
        </w:r>
        <w:r>
          <w:t>30</w:t>
        </w:r>
        <w:r>
          <w:fldChar w:fldCharType="end"/>
        </w:r>
      </w:hyperlink>
    </w:p>
    <w:p>
      <w:pPr>
        <w:pStyle w:val="TOC2"/>
        <w:tabs>
          <w:tab w:val="right" w:leader="dot" w:pos="8306"/>
        </w:tabs>
      </w:pPr>
      <w:hyperlink w:anchor="_Toc17565" w:history="1">
        <w:r>
          <w:rPr>
            <w:rFonts w:ascii="仿宋" w:eastAsia="仿宋" w:hAnsi="仿宋" w:cs="仿宋" w:hint="eastAsia"/>
            <w:lang w:eastAsia="zh-CN"/>
          </w:rPr>
          <w:t>(三)、风险监控与控制</w:t>
        </w:r>
        <w:r>
          <w:tab/>
        </w:r>
        <w:r>
          <w:fldChar w:fldCharType="begin"/>
        </w:r>
        <w:r>
          <w:instrText xml:space="preserve"> PAGEREF _Toc17565 \h </w:instrText>
        </w:r>
        <w:r>
          <w:fldChar w:fldCharType="separate"/>
        </w:r>
        <w:r>
          <w:t>32</w:t>
        </w:r>
        <w:r>
          <w:fldChar w:fldCharType="end"/>
        </w:r>
      </w:hyperlink>
    </w:p>
    <w:p>
      <w:pPr>
        <w:pStyle w:val="TOC1"/>
        <w:tabs>
          <w:tab w:val="right" w:leader="dot" w:pos="8306"/>
        </w:tabs>
      </w:pPr>
      <w:hyperlink w:anchor="_Toc13460" w:history="1">
        <w:r>
          <w:rPr>
            <w:rFonts w:ascii="仿宋" w:eastAsia="仿宋" w:hAnsi="仿宋" w:cs="仿宋" w:hint="eastAsia"/>
            <w:lang w:eastAsia="zh-CN"/>
          </w:rPr>
          <w:t>九、浓缩干燥设备项目环境影响分析</w:t>
        </w:r>
        <w:r>
          <w:tab/>
        </w:r>
        <w:r>
          <w:fldChar w:fldCharType="begin"/>
        </w:r>
        <w:r>
          <w:instrText xml:space="preserve"> PAGEREF _Toc13460 \h </w:instrText>
        </w:r>
        <w:r>
          <w:fldChar w:fldCharType="separate"/>
        </w:r>
        <w:r>
          <w:t>33</w:t>
        </w:r>
        <w:r>
          <w:fldChar w:fldCharType="end"/>
        </w:r>
      </w:hyperlink>
    </w:p>
    <w:p>
      <w:pPr>
        <w:pStyle w:val="TOC2"/>
        <w:tabs>
          <w:tab w:val="right" w:leader="dot" w:pos="8306"/>
        </w:tabs>
      </w:pPr>
      <w:hyperlink w:anchor="_Toc18679" w:history="1">
        <w:r>
          <w:rPr>
            <w:rFonts w:ascii="仿宋" w:eastAsia="仿宋" w:hAnsi="仿宋" w:cs="仿宋" w:hint="eastAsia"/>
            <w:lang w:eastAsia="zh-CN"/>
          </w:rPr>
          <w:t>(一)、建设区域环境质量现状</w:t>
        </w:r>
        <w:r>
          <w:tab/>
        </w:r>
        <w:r>
          <w:fldChar w:fldCharType="begin"/>
        </w:r>
        <w:r>
          <w:instrText xml:space="preserve"> PAGEREF _Toc18679 \h </w:instrText>
        </w:r>
        <w:r>
          <w:fldChar w:fldCharType="separate"/>
        </w:r>
        <w:r>
          <w:t>33</w:t>
        </w:r>
        <w:r>
          <w:fldChar w:fldCharType="end"/>
        </w:r>
      </w:hyperlink>
    </w:p>
    <w:p>
      <w:pPr>
        <w:pStyle w:val="TOC2"/>
        <w:tabs>
          <w:tab w:val="right" w:leader="dot" w:pos="8306"/>
        </w:tabs>
      </w:pPr>
      <w:hyperlink w:anchor="_Toc19813" w:history="1">
        <w:r>
          <w:rPr>
            <w:rFonts w:ascii="仿宋" w:eastAsia="仿宋" w:hAnsi="仿宋" w:cs="仿宋" w:hint="eastAsia"/>
            <w:lang w:eastAsia="zh-CN"/>
          </w:rPr>
          <w:t>(二)、建设期环境保护</w:t>
        </w:r>
        <w:r>
          <w:tab/>
        </w:r>
        <w:r>
          <w:fldChar w:fldCharType="begin"/>
        </w:r>
        <w:r>
          <w:instrText xml:space="preserve"> PAGEREF _Toc19813 \h </w:instrText>
        </w:r>
        <w:r>
          <w:fldChar w:fldCharType="separate"/>
        </w:r>
        <w:r>
          <w:t>34</w:t>
        </w:r>
        <w:r>
          <w:fldChar w:fldCharType="end"/>
        </w:r>
      </w:hyperlink>
    </w:p>
    <w:p>
      <w:pPr>
        <w:pStyle w:val="TOC2"/>
        <w:tabs>
          <w:tab w:val="right" w:leader="dot" w:pos="8306"/>
        </w:tabs>
      </w:pPr>
      <w:hyperlink w:anchor="_Toc28684" w:history="1">
        <w:r>
          <w:rPr>
            <w:rFonts w:ascii="仿宋" w:eastAsia="仿宋" w:hAnsi="仿宋" w:cs="仿宋" w:hint="eastAsia"/>
            <w:lang w:eastAsia="zh-CN"/>
          </w:rPr>
          <w:t>(三)、运营期环境保护</w:t>
        </w:r>
        <w:r>
          <w:tab/>
        </w:r>
        <w:r>
          <w:fldChar w:fldCharType="begin"/>
        </w:r>
        <w:r>
          <w:instrText xml:space="preserve"> PAGEREF _Toc28684 \h </w:instrText>
        </w:r>
        <w:r>
          <w:fldChar w:fldCharType="separate"/>
        </w:r>
        <w:r>
          <w:t>35</w:t>
        </w:r>
        <w:r>
          <w:fldChar w:fldCharType="end"/>
        </w:r>
      </w:hyperlink>
    </w:p>
    <w:p>
      <w:pPr>
        <w:pStyle w:val="TOC2"/>
        <w:tabs>
          <w:tab w:val="right" w:leader="dot" w:pos="8306"/>
        </w:tabs>
      </w:pPr>
      <w:hyperlink w:anchor="_Toc23094" w:history="1">
        <w:r>
          <w:rPr>
            <w:rFonts w:ascii="仿宋" w:eastAsia="仿宋" w:hAnsi="仿宋" w:cs="仿宋" w:hint="eastAsia"/>
            <w:lang w:eastAsia="zh-CN"/>
          </w:rPr>
          <w:t>(四)、浓缩干燥设备项目建设对区域经济的影响</w:t>
        </w:r>
        <w:r>
          <w:tab/>
        </w:r>
        <w:r>
          <w:fldChar w:fldCharType="begin"/>
        </w:r>
        <w:r>
          <w:instrText xml:space="preserve"> PAGEREF _Toc23094 \h </w:instrText>
        </w:r>
        <w:r>
          <w:fldChar w:fldCharType="separate"/>
        </w:r>
        <w:r>
          <w:t>37</w:t>
        </w:r>
        <w:r>
          <w:fldChar w:fldCharType="end"/>
        </w:r>
      </w:hyperlink>
    </w:p>
    <w:p>
      <w:pPr>
        <w:pStyle w:val="TOC2"/>
        <w:tabs>
          <w:tab w:val="right" w:leader="dot" w:pos="8306"/>
        </w:tabs>
      </w:pPr>
      <w:hyperlink w:anchor="_Toc16262" w:history="1">
        <w:r>
          <w:rPr>
            <w:rFonts w:ascii="仿宋" w:eastAsia="仿宋" w:hAnsi="仿宋" w:cs="仿宋" w:hint="eastAsia"/>
            <w:lang w:eastAsia="zh-CN"/>
          </w:rPr>
          <w:t>(五)、废弃物处理</w:t>
        </w:r>
        <w:r>
          <w:tab/>
        </w:r>
        <w:r>
          <w:fldChar w:fldCharType="begin"/>
        </w:r>
        <w:r>
          <w:instrText xml:space="preserve"> PAGEREF _Toc16262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34" w:history="1">
        <w:r>
          <w:rPr>
            <w:rFonts w:ascii="仿宋" w:eastAsia="仿宋" w:hAnsi="仿宋" w:cs="仿宋" w:hint="eastAsia"/>
            <w:lang w:eastAsia="zh-CN"/>
          </w:rPr>
          <w:t>(六)、特殊环境影响分析</w:t>
        </w:r>
        <w:r>
          <w:tab/>
        </w:r>
        <w:r>
          <w:fldChar w:fldCharType="begin"/>
        </w:r>
        <w:r>
          <w:instrText xml:space="preserve"> PAGEREF _Toc5534 \h </w:instrText>
        </w:r>
        <w:r>
          <w:fldChar w:fldCharType="separate"/>
        </w:r>
        <w:r>
          <w:t>40</w:t>
        </w:r>
        <w:r>
          <w:fldChar w:fldCharType="end"/>
        </w:r>
      </w:hyperlink>
    </w:p>
    <w:p>
      <w:pPr>
        <w:pStyle w:val="TOC2"/>
        <w:tabs>
          <w:tab w:val="right" w:leader="dot" w:pos="8306"/>
        </w:tabs>
      </w:pPr>
      <w:hyperlink w:anchor="_Toc27888" w:history="1">
        <w:r>
          <w:rPr>
            <w:rFonts w:ascii="仿宋" w:eastAsia="仿宋" w:hAnsi="仿宋" w:cs="仿宋" w:hint="eastAsia"/>
            <w:lang w:eastAsia="zh-CN"/>
          </w:rPr>
          <w:t>(七)、清洁生产</w:t>
        </w:r>
        <w:r>
          <w:tab/>
        </w:r>
        <w:r>
          <w:fldChar w:fldCharType="begin"/>
        </w:r>
        <w:r>
          <w:instrText xml:space="preserve"> PAGEREF _Toc27888 \h </w:instrText>
        </w:r>
        <w:r>
          <w:fldChar w:fldCharType="separate"/>
        </w:r>
        <w:r>
          <w:t>41</w:t>
        </w:r>
        <w:r>
          <w:fldChar w:fldCharType="end"/>
        </w:r>
      </w:hyperlink>
    </w:p>
    <w:p>
      <w:pPr>
        <w:pStyle w:val="TOC2"/>
        <w:tabs>
          <w:tab w:val="right" w:leader="dot" w:pos="8306"/>
        </w:tabs>
      </w:pPr>
      <w:hyperlink w:anchor="_Toc22299" w:history="1">
        <w:r>
          <w:rPr>
            <w:rFonts w:ascii="仿宋" w:eastAsia="仿宋" w:hAnsi="仿宋" w:cs="仿宋" w:hint="eastAsia"/>
            <w:lang w:eastAsia="zh-CN"/>
          </w:rPr>
          <w:t>(八)、环境保护综合评价</w:t>
        </w:r>
        <w:r>
          <w:tab/>
        </w:r>
        <w:r>
          <w:fldChar w:fldCharType="begin"/>
        </w:r>
        <w:r>
          <w:instrText xml:space="preserve"> PAGEREF _Toc22299 \h </w:instrText>
        </w:r>
        <w:r>
          <w:fldChar w:fldCharType="separate"/>
        </w:r>
        <w:r>
          <w:t>42</w:t>
        </w:r>
        <w:r>
          <w:fldChar w:fldCharType="end"/>
        </w:r>
      </w:hyperlink>
    </w:p>
    <w:p>
      <w:pPr>
        <w:pStyle w:val="TOC1"/>
        <w:tabs>
          <w:tab w:val="right" w:leader="dot" w:pos="8306"/>
        </w:tabs>
      </w:pPr>
      <w:hyperlink w:anchor="_Toc4454" w:history="1">
        <w:r>
          <w:rPr>
            <w:rFonts w:ascii="仿宋" w:eastAsia="仿宋" w:hAnsi="仿宋" w:cs="仿宋" w:hint="eastAsia"/>
            <w:lang w:eastAsia="zh-CN"/>
          </w:rPr>
          <w:t>十、浓缩干燥设备项目经营效益</w:t>
        </w:r>
        <w:r>
          <w:tab/>
        </w:r>
        <w:r>
          <w:fldChar w:fldCharType="begin"/>
        </w:r>
        <w:r>
          <w:instrText xml:space="preserve"> PAGEREF _Toc4454 \h </w:instrText>
        </w:r>
        <w:r>
          <w:fldChar w:fldCharType="separate"/>
        </w:r>
        <w:r>
          <w:t>43</w:t>
        </w:r>
        <w:r>
          <w:fldChar w:fldCharType="end"/>
        </w:r>
      </w:hyperlink>
    </w:p>
    <w:p>
      <w:pPr>
        <w:pStyle w:val="TOC2"/>
        <w:tabs>
          <w:tab w:val="right" w:leader="dot" w:pos="8306"/>
        </w:tabs>
      </w:pPr>
      <w:hyperlink w:anchor="_Toc23690" w:history="1">
        <w:r>
          <w:rPr>
            <w:rFonts w:ascii="仿宋" w:eastAsia="仿宋" w:hAnsi="仿宋" w:cs="仿宋" w:hint="eastAsia"/>
            <w:lang w:eastAsia="zh-CN"/>
          </w:rPr>
          <w:t>(一)、经济评价财务测算</w:t>
        </w:r>
        <w:r>
          <w:tab/>
        </w:r>
        <w:r>
          <w:fldChar w:fldCharType="begin"/>
        </w:r>
        <w:r>
          <w:instrText xml:space="preserve"> PAGEREF _Toc23690 \h </w:instrText>
        </w:r>
        <w:r>
          <w:fldChar w:fldCharType="separate"/>
        </w:r>
        <w:r>
          <w:t>43</w:t>
        </w:r>
        <w:r>
          <w:fldChar w:fldCharType="end"/>
        </w:r>
      </w:hyperlink>
    </w:p>
    <w:p>
      <w:pPr>
        <w:pStyle w:val="TOC2"/>
        <w:tabs>
          <w:tab w:val="right" w:leader="dot" w:pos="8306"/>
        </w:tabs>
      </w:pPr>
      <w:hyperlink w:anchor="_Toc8128" w:history="1">
        <w:r>
          <w:rPr>
            <w:rFonts w:ascii="仿宋" w:eastAsia="仿宋" w:hAnsi="仿宋" w:cs="仿宋" w:hint="eastAsia"/>
            <w:lang w:eastAsia="zh-CN"/>
          </w:rPr>
          <w:t>(二)、浓缩干燥设备项目盈利能力分析</w:t>
        </w:r>
        <w:r>
          <w:tab/>
        </w:r>
        <w:r>
          <w:fldChar w:fldCharType="begin"/>
        </w:r>
        <w:r>
          <w:instrText xml:space="preserve"> PAGEREF _Toc8128 \h </w:instrText>
        </w:r>
        <w:r>
          <w:fldChar w:fldCharType="separate"/>
        </w:r>
        <w:r>
          <w:t>45</w:t>
        </w:r>
        <w:r>
          <w:fldChar w:fldCharType="end"/>
        </w:r>
      </w:hyperlink>
    </w:p>
    <w:p>
      <w:pPr>
        <w:pStyle w:val="TOC1"/>
        <w:tabs>
          <w:tab w:val="right" w:leader="dot" w:pos="8306"/>
        </w:tabs>
      </w:pPr>
      <w:hyperlink w:anchor="_Toc28715" w:history="1">
        <w:r>
          <w:rPr>
            <w:rFonts w:ascii="仿宋" w:eastAsia="仿宋" w:hAnsi="仿宋" w:cs="仿宋" w:hint="eastAsia"/>
            <w:lang w:eastAsia="zh-CN"/>
          </w:rPr>
          <w:t>十一、浓缩干燥设备项目人力资源培养与发展</w:t>
        </w:r>
        <w:r>
          <w:tab/>
        </w:r>
        <w:r>
          <w:fldChar w:fldCharType="begin"/>
        </w:r>
        <w:r>
          <w:instrText xml:space="preserve"> PAGEREF _Toc28715 \h </w:instrText>
        </w:r>
        <w:r>
          <w:fldChar w:fldCharType="separate"/>
        </w:r>
        <w:r>
          <w:t>45</w:t>
        </w:r>
        <w:r>
          <w:fldChar w:fldCharType="end"/>
        </w:r>
      </w:hyperlink>
    </w:p>
    <w:p>
      <w:pPr>
        <w:pStyle w:val="TOC2"/>
        <w:tabs>
          <w:tab w:val="right" w:leader="dot" w:pos="8306"/>
        </w:tabs>
      </w:pPr>
      <w:hyperlink w:anchor="_Toc22772" w:history="1">
        <w:r>
          <w:rPr>
            <w:rFonts w:ascii="仿宋" w:eastAsia="仿宋" w:hAnsi="仿宋" w:cs="仿宋" w:hint="eastAsia"/>
            <w:lang w:eastAsia="zh-CN"/>
          </w:rPr>
          <w:t>(一)、人才需求与规划</w:t>
        </w:r>
        <w:r>
          <w:tab/>
        </w:r>
        <w:r>
          <w:fldChar w:fldCharType="begin"/>
        </w:r>
        <w:r>
          <w:instrText xml:space="preserve"> PAGEREF _Toc22772 \h </w:instrText>
        </w:r>
        <w:r>
          <w:fldChar w:fldCharType="separate"/>
        </w:r>
        <w:r>
          <w:t>45</w:t>
        </w:r>
        <w:r>
          <w:fldChar w:fldCharType="end"/>
        </w:r>
      </w:hyperlink>
    </w:p>
    <w:p>
      <w:pPr>
        <w:pStyle w:val="TOC2"/>
        <w:tabs>
          <w:tab w:val="right" w:leader="dot" w:pos="8306"/>
        </w:tabs>
      </w:pPr>
      <w:hyperlink w:anchor="_Toc22504" w:history="1">
        <w:r>
          <w:rPr>
            <w:rFonts w:ascii="仿宋" w:eastAsia="仿宋" w:hAnsi="仿宋" w:cs="仿宋" w:hint="eastAsia"/>
            <w:lang w:eastAsia="zh-CN"/>
          </w:rPr>
          <w:t>(二)、培训与发展计划</w:t>
        </w:r>
        <w:r>
          <w:tab/>
        </w:r>
        <w:r>
          <w:fldChar w:fldCharType="begin"/>
        </w:r>
        <w:r>
          <w:instrText xml:space="preserve"> PAGEREF _Toc22504 \h </w:instrText>
        </w:r>
        <w:r>
          <w:fldChar w:fldCharType="separate"/>
        </w:r>
        <w:r>
          <w:t>46</w:t>
        </w:r>
        <w:r>
          <w:fldChar w:fldCharType="end"/>
        </w:r>
      </w:hyperlink>
    </w:p>
    <w:p>
      <w:pPr>
        <w:pStyle w:val="TOC1"/>
        <w:tabs>
          <w:tab w:val="right" w:leader="dot" w:pos="8306"/>
        </w:tabs>
      </w:pPr>
      <w:hyperlink w:anchor="_Toc6352" w:history="1">
        <w:r>
          <w:rPr>
            <w:rFonts w:ascii="仿宋" w:eastAsia="仿宋" w:hAnsi="仿宋" w:cs="仿宋" w:hint="eastAsia"/>
            <w:lang w:eastAsia="zh-CN"/>
          </w:rPr>
          <w:t>十二、浓缩干燥设备项目财务管理</w:t>
        </w:r>
        <w:r>
          <w:tab/>
        </w:r>
        <w:r>
          <w:fldChar w:fldCharType="begin"/>
        </w:r>
        <w:r>
          <w:instrText xml:space="preserve"> PAGEREF _Toc6352 \h </w:instrText>
        </w:r>
        <w:r>
          <w:fldChar w:fldCharType="separate"/>
        </w:r>
        <w:r>
          <w:t>47</w:t>
        </w:r>
        <w:r>
          <w:fldChar w:fldCharType="end"/>
        </w:r>
      </w:hyperlink>
    </w:p>
    <w:p>
      <w:pPr>
        <w:pStyle w:val="TOC2"/>
        <w:tabs>
          <w:tab w:val="right" w:leader="dot" w:pos="8306"/>
        </w:tabs>
      </w:pPr>
      <w:hyperlink w:anchor="_Toc8126" w:history="1">
        <w:r>
          <w:rPr>
            <w:rFonts w:ascii="仿宋" w:eastAsia="仿宋" w:hAnsi="仿宋" w:cs="仿宋" w:hint="eastAsia"/>
            <w:lang w:eastAsia="zh-CN"/>
          </w:rPr>
          <w:t>(一)、资金需求大</w:t>
        </w:r>
        <w:r>
          <w:tab/>
        </w:r>
        <w:r>
          <w:fldChar w:fldCharType="begin"/>
        </w:r>
        <w:r>
          <w:instrText xml:space="preserve"> PAGEREF _Toc8126 \h </w:instrText>
        </w:r>
        <w:r>
          <w:fldChar w:fldCharType="separate"/>
        </w:r>
        <w:r>
          <w:t>47</w:t>
        </w:r>
        <w:r>
          <w:fldChar w:fldCharType="end"/>
        </w:r>
      </w:hyperlink>
    </w:p>
    <w:p>
      <w:pPr>
        <w:pStyle w:val="TOC2"/>
        <w:tabs>
          <w:tab w:val="right" w:leader="dot" w:pos="8306"/>
        </w:tabs>
      </w:pPr>
      <w:hyperlink w:anchor="_Toc25910" w:history="1">
        <w:r>
          <w:rPr>
            <w:rFonts w:ascii="仿宋" w:eastAsia="仿宋" w:hAnsi="仿宋" w:cs="仿宋" w:hint="eastAsia"/>
            <w:lang w:eastAsia="zh-CN"/>
          </w:rPr>
          <w:t>(二)、研发周期长</w:t>
        </w:r>
        <w:r>
          <w:tab/>
        </w:r>
        <w:r>
          <w:fldChar w:fldCharType="begin"/>
        </w:r>
        <w:r>
          <w:instrText xml:space="preserve"> PAGEREF _Toc25910 \h </w:instrText>
        </w:r>
        <w:r>
          <w:fldChar w:fldCharType="separate"/>
        </w:r>
        <w:r>
          <w:t>48</w:t>
        </w:r>
        <w:r>
          <w:fldChar w:fldCharType="end"/>
        </w:r>
      </w:hyperlink>
    </w:p>
    <w:p>
      <w:pPr>
        <w:pStyle w:val="TOC2"/>
        <w:tabs>
          <w:tab w:val="right" w:leader="dot" w:pos="8306"/>
        </w:tabs>
      </w:pPr>
      <w:hyperlink w:anchor="_Toc8307" w:history="1">
        <w:r>
          <w:rPr>
            <w:rFonts w:ascii="仿宋" w:eastAsia="仿宋" w:hAnsi="仿宋" w:cs="仿宋" w:hint="eastAsia"/>
            <w:lang w:eastAsia="zh-CN"/>
          </w:rPr>
          <w:t>(三)、市场风险大</w:t>
        </w:r>
        <w:r>
          <w:tab/>
        </w:r>
        <w:r>
          <w:fldChar w:fldCharType="begin"/>
        </w:r>
        <w:r>
          <w:instrText xml:space="preserve"> PAGEREF _Toc8307 \h </w:instrText>
        </w:r>
        <w:r>
          <w:fldChar w:fldCharType="separate"/>
        </w:r>
        <w:r>
          <w:t>49</w:t>
        </w:r>
        <w:r>
          <w:fldChar w:fldCharType="end"/>
        </w:r>
      </w:hyperlink>
    </w:p>
    <w:p>
      <w:pPr>
        <w:pStyle w:val="TOC2"/>
        <w:tabs>
          <w:tab w:val="right" w:leader="dot" w:pos="8306"/>
        </w:tabs>
      </w:pPr>
      <w:hyperlink w:anchor="_Toc15487" w:history="1">
        <w:r>
          <w:rPr>
            <w:rFonts w:ascii="仿宋" w:eastAsia="仿宋" w:hAnsi="仿宋" w:cs="仿宋" w:hint="eastAsia"/>
            <w:lang w:eastAsia="zh-CN"/>
          </w:rPr>
          <w:t>(四)、利润率高</w:t>
        </w:r>
        <w:r>
          <w:tab/>
        </w:r>
        <w:r>
          <w:fldChar w:fldCharType="begin"/>
        </w:r>
        <w:r>
          <w:instrText xml:space="preserve"> PAGEREF _Toc15487 \h </w:instrText>
        </w:r>
        <w:r>
          <w:fldChar w:fldCharType="separate"/>
        </w:r>
        <w:r>
          <w:t>52</w:t>
        </w:r>
        <w:r>
          <w:fldChar w:fldCharType="end"/>
        </w:r>
      </w:hyperlink>
    </w:p>
    <w:p>
      <w:pPr>
        <w:pStyle w:val="TOC1"/>
        <w:tabs>
          <w:tab w:val="right" w:leader="dot" w:pos="8306"/>
        </w:tabs>
      </w:pPr>
      <w:hyperlink w:anchor="_Toc27906" w:history="1">
        <w:r>
          <w:rPr>
            <w:rFonts w:ascii="仿宋" w:eastAsia="仿宋" w:hAnsi="仿宋" w:cs="仿宋" w:hint="eastAsia"/>
            <w:lang w:eastAsia="zh-CN"/>
          </w:rPr>
          <w:t>十三、浓缩干燥设备项目工程方案分析</w:t>
        </w:r>
        <w:r>
          <w:tab/>
        </w:r>
        <w:r>
          <w:fldChar w:fldCharType="begin"/>
        </w:r>
        <w:r>
          <w:instrText xml:space="preserve"> PAGEREF _Toc27906 \h </w:instrText>
        </w:r>
        <w:r>
          <w:fldChar w:fldCharType="separate"/>
        </w:r>
        <w:r>
          <w:t>54</w:t>
        </w:r>
        <w:r>
          <w:fldChar w:fldCharType="end"/>
        </w:r>
      </w:hyperlink>
    </w:p>
    <w:p>
      <w:pPr>
        <w:pStyle w:val="TOC2"/>
        <w:tabs>
          <w:tab w:val="right" w:leader="dot" w:pos="8306"/>
        </w:tabs>
      </w:pPr>
      <w:hyperlink w:anchor="_Toc17332" w:history="1">
        <w:r>
          <w:rPr>
            <w:rFonts w:ascii="仿宋" w:eastAsia="仿宋" w:hAnsi="仿宋" w:cs="仿宋" w:hint="eastAsia"/>
            <w:lang w:eastAsia="zh-CN"/>
          </w:rPr>
          <w:t>(一)、建筑工程设计原则</w:t>
        </w:r>
        <w:r>
          <w:tab/>
        </w:r>
        <w:r>
          <w:fldChar w:fldCharType="begin"/>
        </w:r>
        <w:r>
          <w:instrText xml:space="preserve"> PAGEREF _Toc17332 \h </w:instrText>
        </w:r>
        <w:r>
          <w:fldChar w:fldCharType="separate"/>
        </w:r>
        <w:r>
          <w:t>54</w:t>
        </w:r>
        <w:r>
          <w:fldChar w:fldCharType="end"/>
        </w:r>
      </w:hyperlink>
    </w:p>
    <w:p>
      <w:pPr>
        <w:pStyle w:val="TOC2"/>
        <w:tabs>
          <w:tab w:val="right" w:leader="dot" w:pos="8306"/>
        </w:tabs>
      </w:pPr>
      <w:hyperlink w:anchor="_Toc25699" w:history="1">
        <w:r>
          <w:rPr>
            <w:rFonts w:ascii="仿宋" w:eastAsia="仿宋" w:hAnsi="仿宋" w:cs="仿宋" w:hint="eastAsia"/>
            <w:lang w:eastAsia="zh-CN"/>
          </w:rPr>
          <w:t>(二)、土建工程建设指标</w:t>
        </w:r>
        <w:r>
          <w:tab/>
        </w:r>
        <w:r>
          <w:fldChar w:fldCharType="begin"/>
        </w:r>
        <w:r>
          <w:instrText xml:space="preserve"> PAGEREF _Toc25699 \h </w:instrText>
        </w:r>
        <w:r>
          <w:fldChar w:fldCharType="separate"/>
        </w:r>
        <w:r>
          <w:t>57</w:t>
        </w:r>
        <w:r>
          <w:fldChar w:fldCharType="end"/>
        </w:r>
      </w:hyperlink>
    </w:p>
    <w:p>
      <w:pPr>
        <w:pStyle w:val="TOC1"/>
        <w:tabs>
          <w:tab w:val="right" w:leader="dot" w:pos="8306"/>
        </w:tabs>
      </w:pPr>
      <w:hyperlink w:anchor="_Toc15282" w:history="1">
        <w:r>
          <w:rPr>
            <w:rFonts w:ascii="仿宋" w:eastAsia="仿宋" w:hAnsi="仿宋" w:cs="仿宋" w:hint="eastAsia"/>
            <w:lang w:eastAsia="zh-CN"/>
          </w:rPr>
          <w:t>十四、风险识别与分类</w:t>
        </w:r>
        <w:r>
          <w:tab/>
        </w:r>
        <w:r>
          <w:fldChar w:fldCharType="begin"/>
        </w:r>
        <w:r>
          <w:instrText xml:space="preserve"> PAGEREF _Toc15282 \h </w:instrText>
        </w:r>
        <w:r>
          <w:fldChar w:fldCharType="separate"/>
        </w:r>
        <w:r>
          <w:t>59</w:t>
        </w:r>
        <w:r>
          <w:fldChar w:fldCharType="end"/>
        </w:r>
      </w:hyperlink>
    </w:p>
    <w:p>
      <w:pPr>
        <w:pStyle w:val="TOC2"/>
        <w:tabs>
          <w:tab w:val="right" w:leader="dot" w:pos="8306"/>
        </w:tabs>
      </w:pPr>
      <w:hyperlink w:anchor="_Toc21148" w:history="1">
        <w:r>
          <w:rPr>
            <w:rFonts w:ascii="仿宋" w:eastAsia="仿宋" w:hAnsi="仿宋" w:cs="仿宋" w:hint="eastAsia"/>
            <w:lang w:eastAsia="zh-CN"/>
          </w:rPr>
          <w:t>(一)、风险识别</w:t>
        </w:r>
        <w:r>
          <w:tab/>
        </w:r>
        <w:r>
          <w:fldChar w:fldCharType="begin"/>
        </w:r>
        <w:r>
          <w:instrText xml:space="preserve"> PAGEREF _Toc21148 \h </w:instrText>
        </w:r>
        <w:r>
          <w:fldChar w:fldCharType="separate"/>
        </w:r>
        <w:r>
          <w:t>59</w:t>
        </w:r>
        <w:r>
          <w:fldChar w:fldCharType="end"/>
        </w:r>
      </w:hyperlink>
    </w:p>
    <w:p>
      <w:pPr>
        <w:pStyle w:val="TOC2"/>
        <w:tabs>
          <w:tab w:val="right" w:leader="dot" w:pos="8306"/>
        </w:tabs>
      </w:pPr>
      <w:hyperlink w:anchor="_Toc7305" w:history="1">
        <w:r>
          <w:rPr>
            <w:rFonts w:ascii="仿宋" w:eastAsia="仿宋" w:hAnsi="仿宋" w:cs="仿宋" w:hint="eastAsia"/>
            <w:lang w:eastAsia="zh-CN"/>
          </w:rPr>
          <w:t>(二)、风险分类</w:t>
        </w:r>
        <w:r>
          <w:tab/>
        </w:r>
        <w:r>
          <w:fldChar w:fldCharType="begin"/>
        </w:r>
        <w:r>
          <w:instrText xml:space="preserve"> PAGEREF _Toc7305 \h </w:instrText>
        </w:r>
        <w:r>
          <w:fldChar w:fldCharType="separate"/>
        </w:r>
        <w:r>
          <w:t>60</w:t>
        </w:r>
        <w:r>
          <w:fldChar w:fldCharType="end"/>
        </w:r>
      </w:hyperlink>
    </w:p>
    <w:p>
      <w:pPr>
        <w:pStyle w:val="TOC1"/>
        <w:tabs>
          <w:tab w:val="right" w:leader="dot" w:pos="8306"/>
        </w:tabs>
      </w:pPr>
      <w:hyperlink w:anchor="_Toc9014" w:history="1">
        <w:r>
          <w:rPr>
            <w:rFonts w:ascii="仿宋" w:eastAsia="仿宋" w:hAnsi="仿宋" w:cs="仿宋" w:hint="eastAsia"/>
            <w:lang w:eastAsia="zh-CN"/>
          </w:rPr>
          <w:t>十五、浓缩干燥设备项目变更管理</w:t>
        </w:r>
        <w:r>
          <w:tab/>
        </w:r>
        <w:r>
          <w:fldChar w:fldCharType="begin"/>
        </w:r>
        <w:r>
          <w:instrText xml:space="preserve"> PAGEREF _Toc9014 \h </w:instrText>
        </w:r>
        <w:r>
          <w:fldChar w:fldCharType="separate"/>
        </w:r>
        <w:r>
          <w:t>62</w:t>
        </w:r>
        <w:r>
          <w:fldChar w:fldCharType="end"/>
        </w:r>
      </w:hyperlink>
    </w:p>
    <w:p>
      <w:pPr>
        <w:pStyle w:val="TOC2"/>
        <w:tabs>
          <w:tab w:val="right" w:leader="dot" w:pos="8306"/>
        </w:tabs>
      </w:pPr>
      <w:hyperlink w:anchor="_Toc28802" w:history="1">
        <w:r>
          <w:rPr>
            <w:rFonts w:ascii="仿宋" w:eastAsia="仿宋" w:hAnsi="仿宋" w:cs="仿宋" w:hint="eastAsia"/>
            <w:lang w:eastAsia="zh-CN"/>
          </w:rPr>
          <w:t>(一)、变更申请与评估</w:t>
        </w:r>
        <w:r>
          <w:tab/>
        </w:r>
        <w:r>
          <w:fldChar w:fldCharType="begin"/>
        </w:r>
        <w:r>
          <w:instrText xml:space="preserve"> PAGEREF _Toc28802 \h </w:instrText>
        </w:r>
        <w:r>
          <w:fldChar w:fldCharType="separate"/>
        </w:r>
        <w:r>
          <w:t>62</w:t>
        </w:r>
        <w:r>
          <w:fldChar w:fldCharType="end"/>
        </w:r>
      </w:hyperlink>
    </w:p>
    <w:p>
      <w:pPr>
        <w:pStyle w:val="TOC2"/>
        <w:tabs>
          <w:tab w:val="right" w:leader="dot" w:pos="8306"/>
        </w:tabs>
      </w:pPr>
      <w:hyperlink w:anchor="_Toc30866" w:history="1">
        <w:r>
          <w:rPr>
            <w:rFonts w:ascii="仿宋" w:eastAsia="仿宋" w:hAnsi="仿宋" w:cs="仿宋" w:hint="eastAsia"/>
            <w:lang w:eastAsia="zh-CN"/>
          </w:rPr>
          <w:t>(二)、变更实施与控制</w:t>
        </w:r>
        <w:r>
          <w:tab/>
        </w:r>
        <w:r>
          <w:fldChar w:fldCharType="begin"/>
        </w:r>
        <w:r>
          <w:instrText xml:space="preserve"> PAGEREF _Toc30866 \h </w:instrText>
        </w:r>
        <w:r>
          <w:fldChar w:fldCharType="separate"/>
        </w:r>
        <w:r>
          <w:t>62</w:t>
        </w:r>
        <w:r>
          <w:fldChar w:fldCharType="end"/>
        </w:r>
      </w:hyperlink>
    </w:p>
    <w:p>
      <w:pPr>
        <w:pStyle w:val="TOC1"/>
        <w:tabs>
          <w:tab w:val="right" w:leader="dot" w:pos="8306"/>
        </w:tabs>
      </w:pPr>
      <w:hyperlink w:anchor="_Toc5305" w:history="1">
        <w:r>
          <w:rPr>
            <w:rFonts w:ascii="仿宋" w:eastAsia="仿宋" w:hAnsi="仿宋" w:cs="仿宋" w:hint="eastAsia"/>
            <w:lang w:eastAsia="zh-CN"/>
          </w:rPr>
          <w:t>十六、质量管理体系</w:t>
        </w:r>
        <w:r>
          <w:tab/>
        </w:r>
        <w:r>
          <w:fldChar w:fldCharType="begin"/>
        </w:r>
        <w:r>
          <w:instrText xml:space="preserve"> PAGEREF _Toc5305 \h </w:instrText>
        </w:r>
        <w:r>
          <w:fldChar w:fldCharType="separate"/>
        </w:r>
        <w:r>
          <w:t>63</w:t>
        </w:r>
        <w:r>
          <w:fldChar w:fldCharType="end"/>
        </w:r>
      </w:hyperlink>
    </w:p>
    <w:p>
      <w:pPr>
        <w:pStyle w:val="TOC2"/>
        <w:tabs>
          <w:tab w:val="right" w:leader="dot" w:pos="8306"/>
        </w:tabs>
      </w:pPr>
      <w:hyperlink w:anchor="_Toc22192" w:history="1">
        <w:r>
          <w:rPr>
            <w:rFonts w:ascii="仿宋" w:eastAsia="仿宋" w:hAnsi="仿宋" w:cs="仿宋" w:hint="eastAsia"/>
            <w:lang w:eastAsia="zh-CN"/>
          </w:rPr>
          <w:t>(一)、质量目标与方针</w:t>
        </w:r>
        <w:r>
          <w:tab/>
        </w:r>
        <w:r>
          <w:fldChar w:fldCharType="begin"/>
        </w:r>
        <w:r>
          <w:instrText xml:space="preserve"> PAGEREF _Toc22192 \h </w:instrText>
        </w:r>
        <w:r>
          <w:fldChar w:fldCharType="separate"/>
        </w:r>
        <w:r>
          <w:t>63</w:t>
        </w:r>
        <w:r>
          <w:fldChar w:fldCharType="end"/>
        </w:r>
      </w:hyperlink>
    </w:p>
    <w:p>
      <w:pPr>
        <w:pStyle w:val="TOC2"/>
        <w:tabs>
          <w:tab w:val="right" w:leader="dot" w:pos="8306"/>
        </w:tabs>
      </w:pPr>
      <w:hyperlink w:anchor="_Toc29490" w:history="1">
        <w:r>
          <w:rPr>
            <w:rFonts w:ascii="仿宋" w:eastAsia="仿宋" w:hAnsi="仿宋" w:cs="仿宋" w:hint="eastAsia"/>
            <w:lang w:eastAsia="zh-CN"/>
          </w:rPr>
          <w:t>(二)、质量管理责任</w:t>
        </w:r>
        <w:r>
          <w:tab/>
        </w:r>
        <w:r>
          <w:fldChar w:fldCharType="begin"/>
        </w:r>
        <w:r>
          <w:instrText xml:space="preserve"> PAGEREF _Toc29490 \h </w:instrText>
        </w:r>
        <w:r>
          <w:fldChar w:fldCharType="separate"/>
        </w:r>
        <w:r>
          <w:t>64</w:t>
        </w:r>
        <w:r>
          <w:fldChar w:fldCharType="end"/>
        </w:r>
      </w:hyperlink>
    </w:p>
    <w:p>
      <w:pPr>
        <w:pStyle w:val="TOC2"/>
        <w:tabs>
          <w:tab w:val="right" w:leader="dot" w:pos="8306"/>
        </w:tabs>
      </w:pPr>
      <w:hyperlink w:anchor="_Toc17768" w:history="1">
        <w:r>
          <w:rPr>
            <w:rFonts w:ascii="仿宋" w:eastAsia="仿宋" w:hAnsi="仿宋" w:cs="仿宋" w:hint="eastAsia"/>
            <w:lang w:eastAsia="zh-CN"/>
          </w:rPr>
          <w:t>(三)、质量管理体系文件</w:t>
        </w:r>
        <w:r>
          <w:tab/>
        </w:r>
        <w:r>
          <w:fldChar w:fldCharType="begin"/>
        </w:r>
        <w:r>
          <w:instrText xml:space="preserve"> PAGEREF _Toc17768 \h </w:instrText>
        </w:r>
        <w:r>
          <w:fldChar w:fldCharType="separate"/>
        </w:r>
        <w:r>
          <w:t>66</w:t>
        </w:r>
        <w:r>
          <w:fldChar w:fldCharType="end"/>
        </w:r>
      </w:hyperlink>
    </w:p>
    <w:p>
      <w:pPr>
        <w:pStyle w:val="TOC2"/>
        <w:tabs>
          <w:tab w:val="right" w:leader="dot" w:pos="8306"/>
        </w:tabs>
      </w:pPr>
      <w:hyperlink w:anchor="_Toc10949" w:history="1">
        <w:r>
          <w:rPr>
            <w:rFonts w:ascii="仿宋" w:eastAsia="仿宋" w:hAnsi="仿宋" w:cs="仿宋" w:hint="eastAsia"/>
            <w:lang w:eastAsia="zh-CN"/>
          </w:rPr>
          <w:t>(四)、质量培训与教育</w:t>
        </w:r>
        <w:r>
          <w:tab/>
        </w:r>
        <w:r>
          <w:fldChar w:fldCharType="begin"/>
        </w:r>
        <w:r>
          <w:instrText xml:space="preserve"> PAGEREF _Toc10949 \h </w:instrText>
        </w:r>
        <w:r>
          <w:fldChar w:fldCharType="separate"/>
        </w:r>
        <w:r>
          <w:t>68</w:t>
        </w:r>
        <w:r>
          <w:fldChar w:fldCharType="end"/>
        </w:r>
      </w:hyperlink>
    </w:p>
    <w:p>
      <w:pPr>
        <w:pStyle w:val="TOC2"/>
        <w:tabs>
          <w:tab w:val="right" w:leader="dot" w:pos="8306"/>
        </w:tabs>
      </w:pPr>
      <w:hyperlink w:anchor="_Toc11553" w:history="1">
        <w:r>
          <w:rPr>
            <w:rFonts w:ascii="仿宋" w:eastAsia="仿宋" w:hAnsi="仿宋" w:cs="仿宋" w:hint="eastAsia"/>
            <w:lang w:eastAsia="zh-CN"/>
          </w:rPr>
          <w:t>(五)、质量审核与评价</w:t>
        </w:r>
        <w:r>
          <w:tab/>
        </w:r>
        <w:r>
          <w:fldChar w:fldCharType="begin"/>
        </w:r>
        <w:r>
          <w:instrText xml:space="preserve"> PAGEREF _Toc11553 \h </w:instrText>
        </w:r>
        <w:r>
          <w:fldChar w:fldCharType="separate"/>
        </w:r>
        <w:r>
          <w:t>69</w:t>
        </w:r>
        <w:r>
          <w:fldChar w:fldCharType="end"/>
        </w:r>
      </w:hyperlink>
    </w:p>
    <w:p>
      <w:pPr>
        <w:pStyle w:val="TOC2"/>
        <w:tabs>
          <w:tab w:val="right" w:leader="dot" w:pos="8306"/>
        </w:tabs>
      </w:pPr>
      <w:hyperlink w:anchor="_Toc31588" w:history="1">
        <w:r>
          <w:rPr>
            <w:rFonts w:ascii="仿宋" w:eastAsia="仿宋" w:hAnsi="仿宋" w:cs="仿宋" w:hint="eastAsia"/>
            <w:lang w:eastAsia="zh-CN"/>
          </w:rPr>
          <w:t>(六)、不符合与纠正措施</w:t>
        </w:r>
        <w:r>
          <w:tab/>
        </w:r>
        <w:r>
          <w:fldChar w:fldCharType="begin"/>
        </w:r>
        <w:r>
          <w:instrText xml:space="preserve"> PAGEREF _Toc31588 \h </w:instrText>
        </w:r>
        <w:r>
          <w:fldChar w:fldCharType="separate"/>
        </w:r>
        <w:r>
          <w:t>70</w:t>
        </w:r>
        <w:r>
          <w:fldChar w:fldCharType="end"/>
        </w:r>
      </w:hyperlink>
    </w:p>
    <w:p>
      <w:pPr>
        <w:pStyle w:val="TOC1"/>
        <w:tabs>
          <w:tab w:val="right" w:leader="dot" w:pos="8306"/>
        </w:tabs>
      </w:pPr>
      <w:hyperlink w:anchor="_Toc2697" w:history="1">
        <w:r>
          <w:rPr>
            <w:rFonts w:ascii="仿宋" w:eastAsia="仿宋" w:hAnsi="仿宋" w:cs="仿宋" w:hint="eastAsia"/>
            <w:lang w:eastAsia="zh-CN"/>
          </w:rPr>
          <w:t>十七、营销与推广策略</w:t>
        </w:r>
        <w:r>
          <w:tab/>
        </w:r>
        <w:r>
          <w:fldChar w:fldCharType="begin"/>
        </w:r>
        <w:r>
          <w:instrText xml:space="preserve"> PAGEREF _Toc2697 \h </w:instrText>
        </w:r>
        <w:r>
          <w:fldChar w:fldCharType="separate"/>
        </w:r>
        <w:r>
          <w:t>71</w:t>
        </w:r>
        <w:r>
          <w:fldChar w:fldCharType="end"/>
        </w:r>
      </w:hyperlink>
    </w:p>
    <w:p>
      <w:pPr>
        <w:pStyle w:val="TOC2"/>
        <w:tabs>
          <w:tab w:val="right" w:leader="dot" w:pos="8306"/>
        </w:tabs>
      </w:pPr>
      <w:hyperlink w:anchor="_Toc16765" w:history="1">
        <w:r>
          <w:rPr>
            <w:rFonts w:ascii="仿宋" w:eastAsia="仿宋" w:hAnsi="仿宋" w:cs="仿宋" w:hint="eastAsia"/>
            <w:lang w:eastAsia="zh-CN"/>
          </w:rPr>
          <w:t>(一)、产品/服务定位与特点</w:t>
        </w:r>
        <w:r>
          <w:tab/>
        </w:r>
        <w:r>
          <w:fldChar w:fldCharType="begin"/>
        </w:r>
        <w:r>
          <w:instrText xml:space="preserve"> PAGEREF _Toc16765 \h </w:instrText>
        </w:r>
        <w:r>
          <w:fldChar w:fldCharType="separate"/>
        </w:r>
        <w:r>
          <w:t>71</w:t>
        </w:r>
        <w:r>
          <w:fldChar w:fldCharType="end"/>
        </w:r>
      </w:hyperlink>
    </w:p>
    <w:p>
      <w:pPr>
        <w:pStyle w:val="TOC2"/>
        <w:tabs>
          <w:tab w:val="right" w:leader="dot" w:pos="8306"/>
        </w:tabs>
      </w:pPr>
      <w:hyperlink w:anchor="_Toc14566" w:history="1">
        <w:r>
          <w:rPr>
            <w:rFonts w:ascii="仿宋" w:eastAsia="仿宋" w:hAnsi="仿宋" w:cs="仿宋" w:hint="eastAsia"/>
            <w:lang w:eastAsia="zh-CN"/>
          </w:rPr>
          <w:t>(二)、市场定位与竞争分析</w:t>
        </w:r>
        <w:r>
          <w:tab/>
        </w:r>
        <w:r>
          <w:fldChar w:fldCharType="begin"/>
        </w:r>
        <w:r>
          <w:instrText xml:space="preserve"> PAGEREF _Toc14566 \h </w:instrText>
        </w:r>
        <w:r>
          <w:fldChar w:fldCharType="separate"/>
        </w:r>
        <w:r>
          <w:t>72</w:t>
        </w:r>
        <w:r>
          <w:fldChar w:fldCharType="end"/>
        </w:r>
      </w:hyperlink>
    </w:p>
    <w:p>
      <w:pPr>
        <w:pStyle w:val="TOC2"/>
        <w:tabs>
          <w:tab w:val="right" w:leader="dot" w:pos="8306"/>
        </w:tabs>
      </w:pPr>
      <w:hyperlink w:anchor="_Toc24972" w:history="1">
        <w:r>
          <w:rPr>
            <w:rFonts w:ascii="仿宋" w:eastAsia="仿宋" w:hAnsi="仿宋" w:cs="仿宋" w:hint="eastAsia"/>
            <w:lang w:eastAsia="zh-CN"/>
          </w:rPr>
          <w:t>(三)、营销渠道与策略</w:t>
        </w:r>
        <w:r>
          <w:tab/>
        </w:r>
        <w:r>
          <w:fldChar w:fldCharType="begin"/>
        </w:r>
        <w:r>
          <w:instrText xml:space="preserve"> PAGEREF _Toc24972 \h </w:instrText>
        </w:r>
        <w:r>
          <w:fldChar w:fldCharType="separate"/>
        </w:r>
        <w:r>
          <w:t>74</w:t>
        </w:r>
        <w:r>
          <w:fldChar w:fldCharType="end"/>
        </w:r>
      </w:hyperlink>
    </w:p>
    <w:p>
      <w:pPr>
        <w:pStyle w:val="TOC2"/>
        <w:tabs>
          <w:tab w:val="right" w:leader="dot" w:pos="8306"/>
        </w:tabs>
      </w:pPr>
      <w:hyperlink w:anchor="_Toc20457" w:history="1">
        <w:r>
          <w:rPr>
            <w:rFonts w:ascii="仿宋" w:eastAsia="仿宋" w:hAnsi="仿宋" w:cs="仿宋" w:hint="eastAsia"/>
            <w:lang w:eastAsia="zh-CN"/>
          </w:rPr>
          <w:t>(四)、推广与宣传活动</w:t>
        </w:r>
        <w:r>
          <w:tab/>
        </w:r>
        <w:r>
          <w:fldChar w:fldCharType="begin"/>
        </w:r>
        <w:r>
          <w:instrText xml:space="preserve"> PAGEREF _Toc20457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4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381"/>
      <w:r>
        <w:rPr>
          <w:rFonts w:ascii="仿宋" w:eastAsia="仿宋" w:hAnsi="仿宋" w:cs="仿宋" w:hint="eastAsia"/>
          <w:sz w:val="28"/>
          <w:lang w:eastAsia="zh-CN"/>
        </w:rPr>
        <w:t>一、浓缩干燥设备项目可持续发展</w:t>
      </w:r>
      <w:bookmarkEnd w:id="2"/>
    </w:p>
    <w:p>
      <w:pPr>
        <w:pStyle w:val="Heading2"/>
        <w:rPr>
          <w:rFonts w:ascii="仿宋" w:eastAsia="仿宋" w:hAnsi="仿宋" w:cs="仿宋" w:hint="eastAsia"/>
          <w:lang w:eastAsia="zh-CN"/>
        </w:rPr>
      </w:pPr>
      <w:bookmarkStart w:id="3" w:name="_Toc30868"/>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浓缩干燥设备项目中，浓缩干燥设备项目团队着眼于未来，明确了可持续发展的战略方向。制定的具体可持续发展目标包括降低资源使用、采用环保技术、最大化社会效益等。这一步骤不仅有助于浓缩干燥设备项目在环保和社会责任方面达到最高标准，也为未来提供了明确的指引，确保浓缩干燥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可持续实践的融入浓缩干燥设备项目管理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浓缩干燥设备项目管理周期。从浓缩干燥设备项目规划开始，浓缩干燥设备项目团队就考虑了环境和社会的因素。在执行阶段，浓缩干燥设备项目团队积极推动绿色技术的应用，优化资源利用。此外，关注员工的社会责任，通过培训和沟通活动提高员工对可持续发展的认知，使他们能够在日常工作中践行可持续实践。这些举措不仅为浓缩干燥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66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扎根于浓缩干燥设备项目的可持续发展理念，我们深信环保与社会责任是浓缩干燥设备项目成功的关键支柱。在浓缩干燥设备项目的每一步，我们都致力于通过创新和实践，履行对环境和社会的坚定责任。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团队通过引入先进的环保技术、建立高效的废物处理系统以及推动能源节约措施，积极履行环保责任。定期的环保监测和评估确保浓缩干燥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不仅致力于自身可持续发展，还注重对社会的回馈。通过支持社区浓缩干燥设备项目、参与慈善事业、提供培训机会等方式，浓缩干燥设备项目积极履行社会责任。与当地社区建立积极互动，关注员工的工作与生活平衡，以及员工的身心健康，是浓缩干燥设备项目在社会责任层面的关键举措。这样的实践不仅增强了浓缩干燥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74"/>
      <w:r>
        <w:rPr>
          <w:rFonts w:ascii="仿宋" w:eastAsia="仿宋" w:hAnsi="仿宋" w:cs="仿宋" w:hint="eastAsia"/>
          <w:sz w:val="28"/>
          <w:lang w:eastAsia="zh-CN"/>
        </w:rPr>
        <w:t>二、浓缩干燥设备项目土建工程</w:t>
      </w:r>
      <w:bookmarkEnd w:id="5"/>
    </w:p>
    <w:p>
      <w:pPr>
        <w:pStyle w:val="Heading2"/>
        <w:rPr>
          <w:rFonts w:ascii="仿宋" w:eastAsia="仿宋" w:hAnsi="仿宋" w:cs="仿宋" w:hint="eastAsia"/>
          <w:lang w:eastAsia="zh-CN"/>
        </w:rPr>
      </w:pPr>
      <w:bookmarkStart w:id="6" w:name="_Toc707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在浓缩干燥设备项目的建筑工程设计中，我们将秉承一系列重要的设计原则，以确保浓缩干燥设备项目建筑在功能、美观、可持续性等方面达到最佳效果。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首要原则是确保建筑的功能性得到最大化的发挥。我们将充分理解浓缩干燥设备项目的实际需求，合理布局各个功能区域，保证建筑在满足业务需求的同时，提供高效的工作环境。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在建筑设计中，我们将综合考虑建设和运营成本。通过精细的经济效益分析，确保设计方案在高效利用资源的同时，对浓缩干燥设备项目的长期盈利能力有积极的贡献。</w:t>
      </w:r>
    </w:p>
    <w:p>
      <w:pPr>
        <w:pStyle w:val="Heading2"/>
        <w:ind w:firstLine="560" w:firstLineChars="200"/>
        <w:rPr>
          <w:rFonts w:ascii="仿宋" w:eastAsia="仿宋" w:hAnsi="仿宋" w:cs="仿宋" w:hint="eastAsia"/>
          <w:sz w:val="28"/>
          <w:lang w:eastAsia="zh-CN"/>
        </w:rPr>
      </w:pPr>
      <w:bookmarkStart w:id="7" w:name="_Toc1843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浓缩干燥设备项目的土建工程设计中，我们将精准设定设计年限，结合浓缩干燥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浓缩干燥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14384"/>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浓缩干燥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浓缩干燥设备项目的设计在符合法规的同时，达到最高的安全标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浓缩干燥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711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本期工程浓缩干燥设备项目预计总建筑面积XXX平方米，其中：计容建筑面积XXX平方米，计划建筑工程投资XX万元，占浓缩干燥设备项目总投资的XX%。</w:t>
      </w:r>
    </w:p>
    <w:p>
      <w:pPr>
        <w:pStyle w:val="Heading1"/>
        <w:ind w:firstLine="560" w:firstLineChars="200"/>
        <w:rPr>
          <w:rFonts w:ascii="仿宋" w:eastAsia="仿宋" w:hAnsi="仿宋" w:cs="仿宋" w:hint="eastAsia"/>
          <w:sz w:val="28"/>
          <w:lang w:eastAsia="zh-CN"/>
        </w:rPr>
      </w:pPr>
      <w:bookmarkStart w:id="10" w:name="_Toc26505"/>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10745"/>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的技术管理特点体现在其创新导向。通过引入最先进的技术趋势和解决方案，浓缩干燥设备项目致力于提升科技含量、提高质量和效率水平。这意味着我们将采用最新的工具和方法，确保浓缩干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浓缩干燥设备项目技术管理的显著特征。通过整合不同领域的技术资源，我们实现了跨学科的协同工作。这有助于优化技术架构，提高整体效能。此外，整合性策略还促进了不同技术团队之间的紧密沟通和高效合作，确保浓缩干燥设备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浓缩干燥设备项目所采用的技术。通过不断优化技术方案，浓缩干燥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浓缩干燥设备项目团队将在浓缩干燥设备项目初期识别可能的技术风险，并采取相应的预防和应对措施。通过建立健全的风险评估机制，浓缩干燥设备项目能够在实施过程中及时发现并解决潜在的技术问题，保障浓缩干燥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浓缩干燥设备项目中，技术将成为浓缩干燥设备项目成功的有力支持。这一深度剖析揭示了技术管理在浓缩干燥设备项目实施中的关键作用，为浓缩干燥设备项目的技术基础奠定了坚实的基础。</w:t>
      </w:r>
    </w:p>
    <w:p>
      <w:pPr>
        <w:pStyle w:val="Heading2"/>
        <w:ind w:firstLine="560" w:firstLineChars="200"/>
        <w:rPr>
          <w:rFonts w:ascii="仿宋" w:eastAsia="仿宋" w:hAnsi="仿宋" w:cs="仿宋" w:hint="eastAsia"/>
          <w:sz w:val="28"/>
          <w:lang w:eastAsia="zh-CN"/>
        </w:rPr>
      </w:pPr>
      <w:bookmarkStart w:id="12" w:name="_Toc5532"/>
      <w:r>
        <w:rPr>
          <w:rFonts w:ascii="仿宋" w:eastAsia="仿宋" w:hAnsi="仿宋" w:cs="仿宋" w:hint="eastAsia"/>
          <w:sz w:val="28"/>
          <w:lang w:eastAsia="zh-CN"/>
        </w:rPr>
        <w:t>(二)、浓缩干燥设备项目工艺技术设计方案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浓缩干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生产经营活动方面，浓缩干燥设备项目将严格按照相关行业规范要求进行组织。通过有效控制产品质量，浓缩干燥设备项目将致力于为顾客提供优质的浓缩干燥设备项目产品和良好的服务。这体现了浓缩干燥设备项目对于生产活动合规性和质量标准的高度重视，为浓缩干燥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浓缩干燥设备项目注重生态效益和清洁生产原则。浓缩干燥设备项目建设将紧密结合地方特色经济发展，与社会经济发展规划和区域环境保护规划方案相协调一致。通过与当地区域自然生态系统的结合，浓缩干燥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浓缩干燥设备项目产品具有多样化的客户需求和个性化的特点。因此，浓缩干燥设备项目产品规格品种多样，且单批生产数量较小。为满足这一特点，浓缩干燥设备项目承办单位将建设先进的柔性制造生产线。通过广泛应用柔性制造技术，浓缩干燥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浓缩干燥设备项目采用的技术具有较高的技术含量和自动化水平，处于国内先进水平。这一技术选用不仅体现了对生产效率、质量和环境友好性的高标准要求，同时为浓缩干燥设备项目的可持续发展奠定了坚实的基础。</w:t>
      </w:r>
    </w:p>
    <w:p>
      <w:pPr>
        <w:pStyle w:val="Heading2"/>
        <w:ind w:firstLine="560" w:firstLineChars="200"/>
        <w:rPr>
          <w:rFonts w:ascii="仿宋" w:eastAsia="仿宋" w:hAnsi="仿宋" w:cs="仿宋" w:hint="eastAsia"/>
          <w:sz w:val="28"/>
          <w:lang w:eastAsia="zh-CN"/>
        </w:rPr>
      </w:pPr>
      <w:bookmarkStart w:id="13" w:name="_Toc19213"/>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为确保浓缩干燥设备项目的高效生产和技术实施，我们制定了一套精心设计的设备选型方案，以满足浓缩干燥设备项目生产、质量和环保的要求。该方案的主要特点如下：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浓缩干燥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针对浓缩干燥设备项目产品的多样性和小批量生产的特点，我们将建设柔性制造生产线。通过在设备选型中考虑柔性制造技术，可以灵活应对不同产品规格和生产需求，实现生产线的高度灵活性和适应性。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19999"/>
      <w:r>
        <w:rPr>
          <w:rFonts w:ascii="仿宋" w:eastAsia="仿宋" w:hAnsi="仿宋" w:cs="仿宋" w:hint="eastAsia"/>
          <w:sz w:val="28"/>
          <w:lang w:eastAsia="zh-CN"/>
        </w:rPr>
        <w:t>四、浓缩干燥设备项目文档管理</w:t>
      </w:r>
      <w:bookmarkEnd w:id="14"/>
    </w:p>
    <w:p>
      <w:pPr>
        <w:pStyle w:val="Heading2"/>
        <w:rPr>
          <w:rFonts w:ascii="仿宋" w:eastAsia="仿宋" w:hAnsi="仿宋" w:cs="仿宋" w:hint="eastAsia"/>
          <w:lang w:eastAsia="zh-CN"/>
        </w:rPr>
      </w:pPr>
      <w:bookmarkStart w:id="15" w:name="_Toc30055"/>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浓缩干燥设备项目高度重视文档的质量和准确性，以支持浓缩干燥设备项目的各项活动和决策。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文档的编制始于浓缩干燥设备项目计划的初期，我们制定了详细的文档编制计划，明确了每个文档的内容、格式和编写责任人。在浓缩干燥设备项目启动阶段，我们首先编制了浓缩干燥设备项目章程，明确定义了浓缩干燥设备项目的目标、范围、风险等关键要素。随后，浓缩干燥设备项目团队根据计划陆续编制了需求文档、设计文档、测试文档等各类文档，确保浓缩干燥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浓缩干燥设备项目管理中的重要环节，旨在确保浓缩干燥设备项目文档符合质量标准和浓缩干燥设备项目需求。在浓缩干燥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浓缩干燥设备项目相关利益方和专业领域的专家对文档进行独立审查。这有助于获取更全面、客观的反馈，确保浓缩干燥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浓缩干燥设备项目在文档编制与审查方面建立了严格的管理机制，通过规范的流程和多维度的审查，确保浓缩干燥设备项目文档的质量、准确性和可靠性，为浓缩干燥设备项目的顺利推进提供了有力支持。</w:t>
      </w:r>
    </w:p>
    <w:p>
      <w:pPr>
        <w:pStyle w:val="Heading2"/>
        <w:ind w:firstLine="560" w:firstLineChars="200"/>
        <w:rPr>
          <w:rFonts w:ascii="仿宋" w:eastAsia="仿宋" w:hAnsi="仿宋" w:cs="仿宋" w:hint="eastAsia"/>
          <w:sz w:val="28"/>
          <w:lang w:eastAsia="zh-CN"/>
        </w:rPr>
      </w:pPr>
      <w:bookmarkStart w:id="16" w:name="_Toc24077"/>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在浓缩干燥设备项目中，我们致力于优化文档发布与分发过程，以确保信息的高效传递和团队间协作的顺畅进行。以下是我们采取的关键优化策略：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我们通过多渠道发布文档，包括电子邮件、浓缩干燥设备项目管理平台、内部网站等，以满足不同团队成员的偏好和需求。多渠道发布确保了信息的全面覆盖。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我们采用了精细的权限控制，确保只有授权人员可以访问敏感信息。这种安全措施保护了浓缩干燥设备项目文档的机密性，防止了未经授权的信息泄露。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0928"/>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浓缩干燥设备项目生命周期中一个至关重要的环节，直接关系到浓缩干燥设备项目信息的长期保存和历史记录的完整性。在浓缩干燥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6616"/>
      <w:r>
        <w:rPr>
          <w:rFonts w:ascii="仿宋" w:eastAsia="仿宋" w:hAnsi="仿宋" w:cs="仿宋" w:hint="eastAsia"/>
          <w:sz w:val="28"/>
          <w:lang w:eastAsia="zh-CN"/>
        </w:rPr>
        <w:t>五、浓缩干燥设备项目选址可行性分析</w:t>
      </w:r>
      <w:bookmarkEnd w:id="18"/>
    </w:p>
    <w:p>
      <w:pPr>
        <w:pStyle w:val="Heading2"/>
        <w:rPr>
          <w:rFonts w:ascii="仿宋" w:eastAsia="仿宋" w:hAnsi="仿宋" w:cs="仿宋" w:hint="eastAsia"/>
          <w:lang w:eastAsia="zh-CN"/>
        </w:rPr>
      </w:pPr>
      <w:bookmarkStart w:id="19" w:name="_Toc21630"/>
      <w:r>
        <w:rPr>
          <w:rFonts w:ascii="仿宋" w:eastAsia="仿宋" w:hAnsi="仿宋" w:cs="仿宋" w:hint="eastAsia"/>
          <w:lang w:eastAsia="zh-CN"/>
        </w:rPr>
        <w:t>(一)、浓缩干燥设备项目选址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该浓缩干燥设备项目选址位于XX省XX市XX区XXX街道</w:t>
      </w:r>
    </w:p>
    <w:p>
      <w:pPr>
        <w:pStyle w:val="Heading2"/>
        <w:ind w:firstLine="560" w:firstLineChars="200"/>
        <w:rPr>
          <w:rFonts w:ascii="仿宋" w:eastAsia="仿宋" w:hAnsi="仿宋" w:cs="仿宋" w:hint="eastAsia"/>
          <w:sz w:val="28"/>
          <w:lang w:eastAsia="zh-CN"/>
        </w:rPr>
      </w:pPr>
      <w:bookmarkStart w:id="20" w:name="_Toc1389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浓缩干燥设备项目的征地面积将根据浓缩干燥设备项目的实际规模和需求进行精确规划。具体面积XXX平方米，旨在确保浓缩干燥设备项目不仅能够满足当前的发展需求，还能够预留空间以适应未来的扩展。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净用地面积是在征地面积基础上去除不可利用面积后的实际可开发用地。具体面积XXX平方米，考虑到环保、交通、安全等多方面因素，以确保浓缩干燥设备项目在整体利用效率上达到最优。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浓缩干燥设备项目计划建设的建筑总规模具体面积XXX平方米。这一规模的确定综合考虑了浓缩干燥设备项目的性质、规模，以及城市规划的相关要求，确保建筑布局与周边环境协调一致。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绿地率是浓缩干燥设备项目用地中被规划为绿地的比例。具体面积XXX平方米，旨在通过合理规划绿地，改善浓缩干燥设备项目周边环境，提升居民生活质量，并符合城市整体绿化规划。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容积率是用地上可以建设的建筑总体积与用地面积之比。具体面积XXX，通过合理的容积率规划，确保浓缩干燥设备项目建筑规模与周边环境和谐共生。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浓缩干燥设备项目选址与当地城市规划相一致，具体面积XXX平方米。通过与城市规划部门深入沟通，确保浓缩干燥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浓缩干燥设备项目选址符合当地产业政策，具体面积XXX平方米。这包括浓缩干燥设备项目对当地经济的促进作用，以及对相关产业的带动效应，确保浓缩干燥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https://d.book118.com/266030021200010100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浓缩干燥设备项目计划设计方案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AE4774"/>
    <w:rsid w:val="37AE47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030021200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2024-03-02T09:04:00Z</dcterms:created>
  <dcterms:modified xsi:type="dcterms:W3CDTF">2024-03-02T09:04:36Z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C3778584CA1740389E4027EEA30F0345_11</vt:lpwstr>
  </property>
  <property fmtid="{D5CDD505-2E9C-101B-9397-08002B2CF9AE}" pid="3" name="KSOProductBuildVer">
    <vt:lpwstr>2052-12.1.0.16388</vt:lpwstr>
  </property>
</Properties>
</file>