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固体制剂设备项目计划设计方案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39" w:history="1">
        <w:r>
          <w:rPr>
            <w:rFonts w:ascii="仿宋" w:eastAsia="仿宋" w:hAnsi="仿宋" w:cs="仿宋" w:hint="eastAsia"/>
            <w:lang w:eastAsia="zh-CN"/>
          </w:rPr>
          <w:t>概论</w:t>
        </w:r>
        <w:r>
          <w:tab/>
        </w:r>
        <w:r>
          <w:fldChar w:fldCharType="begin"/>
        </w:r>
        <w:r>
          <w:instrText xml:space="preserve"> PAGEREF _Toc14939 \h </w:instrText>
        </w:r>
        <w:r>
          <w:fldChar w:fldCharType="separate"/>
        </w:r>
        <w:r>
          <w:t>3</w:t>
        </w:r>
        <w:r>
          <w:fldChar w:fldCharType="end"/>
        </w:r>
      </w:hyperlink>
    </w:p>
    <w:p>
      <w:pPr>
        <w:pStyle w:val="TOC1"/>
        <w:tabs>
          <w:tab w:val="right" w:leader="dot" w:pos="8306"/>
        </w:tabs>
      </w:pPr>
      <w:hyperlink w:anchor="_Toc13612" w:history="1">
        <w:r>
          <w:rPr>
            <w:rFonts w:ascii="仿宋" w:eastAsia="仿宋" w:hAnsi="仿宋" w:cs="仿宋" w:hint="eastAsia"/>
            <w:lang w:eastAsia="zh-CN"/>
          </w:rPr>
          <w:t>一、固体制剂设备项目危机管理</w:t>
        </w:r>
        <w:r>
          <w:tab/>
        </w:r>
        <w:r>
          <w:fldChar w:fldCharType="begin"/>
        </w:r>
        <w:r>
          <w:instrText xml:space="preserve"> PAGEREF _Toc13612 \h </w:instrText>
        </w:r>
        <w:r>
          <w:fldChar w:fldCharType="separate"/>
        </w:r>
        <w:r>
          <w:t>3</w:t>
        </w:r>
        <w:r>
          <w:fldChar w:fldCharType="end"/>
        </w:r>
      </w:hyperlink>
    </w:p>
    <w:p>
      <w:pPr>
        <w:pStyle w:val="TOC2"/>
        <w:tabs>
          <w:tab w:val="right" w:leader="dot" w:pos="8306"/>
        </w:tabs>
      </w:pPr>
      <w:hyperlink w:anchor="_Toc26382" w:history="1">
        <w:r>
          <w:rPr>
            <w:rFonts w:ascii="仿宋" w:eastAsia="仿宋" w:hAnsi="仿宋" w:cs="仿宋" w:hint="eastAsia"/>
            <w:lang w:eastAsia="zh-CN"/>
          </w:rPr>
          <w:t>(一)、危机预警与识别</w:t>
        </w:r>
        <w:r>
          <w:tab/>
        </w:r>
        <w:r>
          <w:fldChar w:fldCharType="begin"/>
        </w:r>
        <w:r>
          <w:instrText xml:space="preserve"> PAGEREF _Toc26382 \h </w:instrText>
        </w:r>
        <w:r>
          <w:fldChar w:fldCharType="separate"/>
        </w:r>
        <w:r>
          <w:t>3</w:t>
        </w:r>
        <w:r>
          <w:fldChar w:fldCharType="end"/>
        </w:r>
      </w:hyperlink>
    </w:p>
    <w:p>
      <w:pPr>
        <w:pStyle w:val="TOC2"/>
        <w:tabs>
          <w:tab w:val="right" w:leader="dot" w:pos="8306"/>
        </w:tabs>
      </w:pPr>
      <w:hyperlink w:anchor="_Toc920" w:history="1">
        <w:r>
          <w:rPr>
            <w:rFonts w:ascii="仿宋" w:eastAsia="仿宋" w:hAnsi="仿宋" w:cs="仿宋" w:hint="eastAsia"/>
            <w:lang w:eastAsia="zh-CN"/>
          </w:rPr>
          <w:t>(二)、危机应对与恢复</w:t>
        </w:r>
        <w:r>
          <w:tab/>
        </w:r>
        <w:r>
          <w:fldChar w:fldCharType="begin"/>
        </w:r>
        <w:r>
          <w:instrText xml:space="preserve"> PAGEREF _Toc920 \h </w:instrText>
        </w:r>
        <w:r>
          <w:fldChar w:fldCharType="separate"/>
        </w:r>
        <w:r>
          <w:t>4</w:t>
        </w:r>
        <w:r>
          <w:fldChar w:fldCharType="end"/>
        </w:r>
      </w:hyperlink>
    </w:p>
    <w:p>
      <w:pPr>
        <w:pStyle w:val="TOC1"/>
        <w:tabs>
          <w:tab w:val="right" w:leader="dot" w:pos="8306"/>
        </w:tabs>
      </w:pPr>
      <w:hyperlink w:anchor="_Toc3028" w:history="1">
        <w:r>
          <w:rPr>
            <w:rFonts w:ascii="仿宋" w:eastAsia="仿宋" w:hAnsi="仿宋" w:cs="仿宋" w:hint="eastAsia"/>
            <w:lang w:eastAsia="zh-CN"/>
          </w:rPr>
          <w:t>二、工艺说明</w:t>
        </w:r>
        <w:r>
          <w:tab/>
        </w:r>
        <w:r>
          <w:fldChar w:fldCharType="begin"/>
        </w:r>
        <w:r>
          <w:instrText xml:space="preserve"> PAGEREF _Toc3028 \h </w:instrText>
        </w:r>
        <w:r>
          <w:fldChar w:fldCharType="separate"/>
        </w:r>
        <w:r>
          <w:t>5</w:t>
        </w:r>
        <w:r>
          <w:fldChar w:fldCharType="end"/>
        </w:r>
      </w:hyperlink>
    </w:p>
    <w:p>
      <w:pPr>
        <w:pStyle w:val="TOC2"/>
        <w:tabs>
          <w:tab w:val="right" w:leader="dot" w:pos="8306"/>
        </w:tabs>
      </w:pPr>
      <w:hyperlink w:anchor="_Toc15431" w:history="1">
        <w:r>
          <w:rPr>
            <w:rFonts w:ascii="仿宋" w:eastAsia="仿宋" w:hAnsi="仿宋" w:cs="仿宋" w:hint="eastAsia"/>
            <w:lang w:eastAsia="zh-CN"/>
          </w:rPr>
          <w:t>(一)、技术管理特点</w:t>
        </w:r>
        <w:r>
          <w:tab/>
        </w:r>
        <w:r>
          <w:fldChar w:fldCharType="begin"/>
        </w:r>
        <w:r>
          <w:instrText xml:space="preserve"> PAGEREF _Toc15431 \h </w:instrText>
        </w:r>
        <w:r>
          <w:fldChar w:fldCharType="separate"/>
        </w:r>
        <w:r>
          <w:t>5</w:t>
        </w:r>
        <w:r>
          <w:fldChar w:fldCharType="end"/>
        </w:r>
      </w:hyperlink>
    </w:p>
    <w:p>
      <w:pPr>
        <w:pStyle w:val="TOC2"/>
        <w:tabs>
          <w:tab w:val="right" w:leader="dot" w:pos="8306"/>
        </w:tabs>
      </w:pPr>
      <w:hyperlink w:anchor="_Toc26476" w:history="1">
        <w:r>
          <w:rPr>
            <w:rFonts w:ascii="仿宋" w:eastAsia="仿宋" w:hAnsi="仿宋" w:cs="仿宋" w:hint="eastAsia"/>
            <w:lang w:eastAsia="zh-CN"/>
          </w:rPr>
          <w:t>(二)、固体制剂设备项目工艺技术设计方案</w:t>
        </w:r>
        <w:r>
          <w:tab/>
        </w:r>
        <w:r>
          <w:fldChar w:fldCharType="begin"/>
        </w:r>
        <w:r>
          <w:instrText xml:space="preserve"> PAGEREF _Toc26476 \h </w:instrText>
        </w:r>
        <w:r>
          <w:fldChar w:fldCharType="separate"/>
        </w:r>
        <w:r>
          <w:t>7</w:t>
        </w:r>
        <w:r>
          <w:fldChar w:fldCharType="end"/>
        </w:r>
      </w:hyperlink>
    </w:p>
    <w:p>
      <w:pPr>
        <w:pStyle w:val="TOC2"/>
        <w:tabs>
          <w:tab w:val="right" w:leader="dot" w:pos="8306"/>
        </w:tabs>
      </w:pPr>
      <w:hyperlink w:anchor="_Toc10412" w:history="1">
        <w:r>
          <w:rPr>
            <w:rFonts w:ascii="仿宋" w:eastAsia="仿宋" w:hAnsi="仿宋" w:cs="仿宋" w:hint="eastAsia"/>
            <w:lang w:eastAsia="zh-CN"/>
          </w:rPr>
          <w:t>(三)、设备选型方案</w:t>
        </w:r>
        <w:r>
          <w:tab/>
        </w:r>
        <w:r>
          <w:fldChar w:fldCharType="begin"/>
        </w:r>
        <w:r>
          <w:instrText xml:space="preserve"> PAGEREF _Toc10412 \h </w:instrText>
        </w:r>
        <w:r>
          <w:fldChar w:fldCharType="separate"/>
        </w:r>
        <w:r>
          <w:t>8</w:t>
        </w:r>
        <w:r>
          <w:fldChar w:fldCharType="end"/>
        </w:r>
      </w:hyperlink>
    </w:p>
    <w:p>
      <w:pPr>
        <w:pStyle w:val="TOC1"/>
        <w:tabs>
          <w:tab w:val="right" w:leader="dot" w:pos="8306"/>
        </w:tabs>
      </w:pPr>
      <w:hyperlink w:anchor="_Toc29777" w:history="1">
        <w:r>
          <w:rPr>
            <w:rFonts w:ascii="仿宋" w:eastAsia="仿宋" w:hAnsi="仿宋" w:cs="仿宋" w:hint="eastAsia"/>
            <w:lang w:eastAsia="zh-CN"/>
          </w:rPr>
          <w:t>三、固体制剂设备项目选址可行性分析</w:t>
        </w:r>
        <w:r>
          <w:tab/>
        </w:r>
        <w:r>
          <w:fldChar w:fldCharType="begin"/>
        </w:r>
        <w:r>
          <w:instrText xml:space="preserve"> PAGEREF _Toc29777 \h </w:instrText>
        </w:r>
        <w:r>
          <w:fldChar w:fldCharType="separate"/>
        </w:r>
        <w:r>
          <w:t>9</w:t>
        </w:r>
        <w:r>
          <w:fldChar w:fldCharType="end"/>
        </w:r>
      </w:hyperlink>
    </w:p>
    <w:p>
      <w:pPr>
        <w:pStyle w:val="TOC2"/>
        <w:tabs>
          <w:tab w:val="right" w:leader="dot" w:pos="8306"/>
        </w:tabs>
      </w:pPr>
      <w:hyperlink w:anchor="_Toc7402" w:history="1">
        <w:r>
          <w:rPr>
            <w:rFonts w:ascii="仿宋" w:eastAsia="仿宋" w:hAnsi="仿宋" w:cs="仿宋" w:hint="eastAsia"/>
            <w:lang w:eastAsia="zh-CN"/>
          </w:rPr>
          <w:t>(一)、固体制剂设备项目选址</w:t>
        </w:r>
        <w:r>
          <w:tab/>
        </w:r>
        <w:r>
          <w:fldChar w:fldCharType="begin"/>
        </w:r>
        <w:r>
          <w:instrText xml:space="preserve"> PAGEREF _Toc7402 \h </w:instrText>
        </w:r>
        <w:r>
          <w:fldChar w:fldCharType="separate"/>
        </w:r>
        <w:r>
          <w:t>9</w:t>
        </w:r>
        <w:r>
          <w:fldChar w:fldCharType="end"/>
        </w:r>
      </w:hyperlink>
    </w:p>
    <w:p>
      <w:pPr>
        <w:pStyle w:val="TOC2"/>
        <w:tabs>
          <w:tab w:val="right" w:leader="dot" w:pos="8306"/>
        </w:tabs>
      </w:pPr>
      <w:hyperlink w:anchor="_Toc4982" w:history="1">
        <w:r>
          <w:rPr>
            <w:rFonts w:ascii="仿宋" w:eastAsia="仿宋" w:hAnsi="仿宋" w:cs="仿宋" w:hint="eastAsia"/>
            <w:lang w:eastAsia="zh-CN"/>
          </w:rPr>
          <w:t>(二)、用地控制指标</w:t>
        </w:r>
        <w:r>
          <w:tab/>
        </w:r>
        <w:r>
          <w:fldChar w:fldCharType="begin"/>
        </w:r>
        <w:r>
          <w:instrText xml:space="preserve"> PAGEREF _Toc4982 \h </w:instrText>
        </w:r>
        <w:r>
          <w:fldChar w:fldCharType="separate"/>
        </w:r>
        <w:r>
          <w:t>9</w:t>
        </w:r>
        <w:r>
          <w:fldChar w:fldCharType="end"/>
        </w:r>
      </w:hyperlink>
    </w:p>
    <w:p>
      <w:pPr>
        <w:pStyle w:val="TOC2"/>
        <w:tabs>
          <w:tab w:val="right" w:leader="dot" w:pos="8306"/>
        </w:tabs>
      </w:pPr>
      <w:hyperlink w:anchor="_Toc26105" w:history="1">
        <w:r>
          <w:rPr>
            <w:rFonts w:ascii="仿宋" w:eastAsia="仿宋" w:hAnsi="仿宋" w:cs="仿宋" w:hint="eastAsia"/>
            <w:lang w:eastAsia="zh-CN"/>
          </w:rPr>
          <w:t>(三)、节约用地措施</w:t>
        </w:r>
        <w:r>
          <w:tab/>
        </w:r>
        <w:r>
          <w:fldChar w:fldCharType="begin"/>
        </w:r>
        <w:r>
          <w:instrText xml:space="preserve"> PAGEREF _Toc26105 \h </w:instrText>
        </w:r>
        <w:r>
          <w:fldChar w:fldCharType="separate"/>
        </w:r>
        <w:r>
          <w:t>11</w:t>
        </w:r>
        <w:r>
          <w:fldChar w:fldCharType="end"/>
        </w:r>
      </w:hyperlink>
    </w:p>
    <w:p>
      <w:pPr>
        <w:pStyle w:val="TOC2"/>
        <w:tabs>
          <w:tab w:val="right" w:leader="dot" w:pos="8306"/>
        </w:tabs>
      </w:pPr>
      <w:hyperlink w:anchor="_Toc30313" w:history="1">
        <w:r>
          <w:rPr>
            <w:rFonts w:ascii="仿宋" w:eastAsia="仿宋" w:hAnsi="仿宋" w:cs="仿宋" w:hint="eastAsia"/>
            <w:lang w:eastAsia="zh-CN"/>
          </w:rPr>
          <w:t>(四)、总图布置方案</w:t>
        </w:r>
        <w:r>
          <w:tab/>
        </w:r>
        <w:r>
          <w:fldChar w:fldCharType="begin"/>
        </w:r>
        <w:r>
          <w:instrText xml:space="preserve"> PAGEREF _Toc30313 \h </w:instrText>
        </w:r>
        <w:r>
          <w:fldChar w:fldCharType="separate"/>
        </w:r>
        <w:r>
          <w:t>12</w:t>
        </w:r>
        <w:r>
          <w:fldChar w:fldCharType="end"/>
        </w:r>
      </w:hyperlink>
    </w:p>
    <w:p>
      <w:pPr>
        <w:pStyle w:val="TOC2"/>
        <w:tabs>
          <w:tab w:val="right" w:leader="dot" w:pos="8306"/>
        </w:tabs>
      </w:pPr>
      <w:hyperlink w:anchor="_Toc28129" w:history="1">
        <w:r>
          <w:rPr>
            <w:rFonts w:ascii="仿宋" w:eastAsia="仿宋" w:hAnsi="仿宋" w:cs="仿宋" w:hint="eastAsia"/>
            <w:lang w:eastAsia="zh-CN"/>
          </w:rPr>
          <w:t>(五)、选址综合评价</w:t>
        </w:r>
        <w:r>
          <w:tab/>
        </w:r>
        <w:r>
          <w:fldChar w:fldCharType="begin"/>
        </w:r>
        <w:r>
          <w:instrText xml:space="preserve"> PAGEREF _Toc28129 \h </w:instrText>
        </w:r>
        <w:r>
          <w:fldChar w:fldCharType="separate"/>
        </w:r>
        <w:r>
          <w:t>13</w:t>
        </w:r>
        <w:r>
          <w:fldChar w:fldCharType="end"/>
        </w:r>
      </w:hyperlink>
    </w:p>
    <w:p>
      <w:pPr>
        <w:pStyle w:val="TOC1"/>
        <w:tabs>
          <w:tab w:val="right" w:leader="dot" w:pos="8306"/>
        </w:tabs>
      </w:pPr>
      <w:hyperlink w:anchor="_Toc2837" w:history="1">
        <w:r>
          <w:rPr>
            <w:rFonts w:ascii="仿宋" w:eastAsia="仿宋" w:hAnsi="仿宋" w:cs="仿宋" w:hint="eastAsia"/>
            <w:lang w:eastAsia="zh-CN"/>
          </w:rPr>
          <w:t>四、固体制剂设备项目建设背景及必要性分析</w:t>
        </w:r>
        <w:r>
          <w:tab/>
        </w:r>
        <w:r>
          <w:fldChar w:fldCharType="begin"/>
        </w:r>
        <w:r>
          <w:instrText xml:space="preserve"> PAGEREF _Toc2837 \h </w:instrText>
        </w:r>
        <w:r>
          <w:fldChar w:fldCharType="separate"/>
        </w:r>
        <w:r>
          <w:t>15</w:t>
        </w:r>
        <w:r>
          <w:fldChar w:fldCharType="end"/>
        </w:r>
      </w:hyperlink>
    </w:p>
    <w:p>
      <w:pPr>
        <w:pStyle w:val="TOC2"/>
        <w:tabs>
          <w:tab w:val="right" w:leader="dot" w:pos="8306"/>
        </w:tabs>
      </w:pPr>
      <w:hyperlink w:anchor="_Toc28372" w:history="1">
        <w:r>
          <w:rPr>
            <w:rFonts w:ascii="仿宋" w:eastAsia="仿宋" w:hAnsi="仿宋" w:cs="仿宋" w:hint="eastAsia"/>
            <w:lang w:eastAsia="zh-CN"/>
          </w:rPr>
          <w:t>(一)、固体制剂设备项目背景分析</w:t>
        </w:r>
        <w:r>
          <w:tab/>
        </w:r>
        <w:r>
          <w:fldChar w:fldCharType="begin"/>
        </w:r>
        <w:r>
          <w:instrText xml:space="preserve"> PAGEREF _Toc28372 \h </w:instrText>
        </w:r>
        <w:r>
          <w:fldChar w:fldCharType="separate"/>
        </w:r>
        <w:r>
          <w:t>15</w:t>
        </w:r>
        <w:r>
          <w:fldChar w:fldCharType="end"/>
        </w:r>
      </w:hyperlink>
    </w:p>
    <w:p>
      <w:pPr>
        <w:pStyle w:val="TOC2"/>
        <w:tabs>
          <w:tab w:val="right" w:leader="dot" w:pos="8306"/>
        </w:tabs>
      </w:pPr>
      <w:hyperlink w:anchor="_Toc32498" w:history="1">
        <w:r>
          <w:rPr>
            <w:rFonts w:ascii="仿宋" w:eastAsia="仿宋" w:hAnsi="仿宋" w:cs="仿宋" w:hint="eastAsia"/>
            <w:lang w:eastAsia="zh-CN"/>
          </w:rPr>
          <w:t>(二)、固体制剂设备项目建设必要性分析</w:t>
        </w:r>
        <w:r>
          <w:tab/>
        </w:r>
        <w:r>
          <w:fldChar w:fldCharType="begin"/>
        </w:r>
        <w:r>
          <w:instrText xml:space="preserve"> PAGEREF _Toc32498 \h </w:instrText>
        </w:r>
        <w:r>
          <w:fldChar w:fldCharType="separate"/>
        </w:r>
        <w:r>
          <w:t>16</w:t>
        </w:r>
        <w:r>
          <w:fldChar w:fldCharType="end"/>
        </w:r>
      </w:hyperlink>
    </w:p>
    <w:p>
      <w:pPr>
        <w:pStyle w:val="TOC1"/>
        <w:tabs>
          <w:tab w:val="right" w:leader="dot" w:pos="8306"/>
        </w:tabs>
      </w:pPr>
      <w:hyperlink w:anchor="_Toc5178" w:history="1">
        <w:r>
          <w:rPr>
            <w:rFonts w:ascii="仿宋" w:eastAsia="仿宋" w:hAnsi="仿宋" w:cs="仿宋" w:hint="eastAsia"/>
            <w:lang w:eastAsia="zh-CN"/>
          </w:rPr>
          <w:t>五、固体制剂设备项目可持续发展</w:t>
        </w:r>
        <w:r>
          <w:tab/>
        </w:r>
        <w:r>
          <w:fldChar w:fldCharType="begin"/>
        </w:r>
        <w:r>
          <w:instrText xml:space="preserve"> PAGEREF _Toc5178 \h </w:instrText>
        </w:r>
        <w:r>
          <w:fldChar w:fldCharType="separate"/>
        </w:r>
        <w:r>
          <w:t>18</w:t>
        </w:r>
        <w:r>
          <w:fldChar w:fldCharType="end"/>
        </w:r>
      </w:hyperlink>
    </w:p>
    <w:p>
      <w:pPr>
        <w:pStyle w:val="TOC2"/>
        <w:tabs>
          <w:tab w:val="right" w:leader="dot" w:pos="8306"/>
        </w:tabs>
      </w:pPr>
      <w:hyperlink w:anchor="_Toc23660" w:history="1">
        <w:r>
          <w:rPr>
            <w:rFonts w:ascii="仿宋" w:eastAsia="仿宋" w:hAnsi="仿宋" w:cs="仿宋" w:hint="eastAsia"/>
            <w:lang w:eastAsia="zh-CN"/>
          </w:rPr>
          <w:t>(一)、可持续战略与实践</w:t>
        </w:r>
        <w:r>
          <w:tab/>
        </w:r>
        <w:r>
          <w:fldChar w:fldCharType="begin"/>
        </w:r>
        <w:r>
          <w:instrText xml:space="preserve"> PAGEREF _Toc23660 \h </w:instrText>
        </w:r>
        <w:r>
          <w:fldChar w:fldCharType="separate"/>
        </w:r>
        <w:r>
          <w:t>18</w:t>
        </w:r>
        <w:r>
          <w:fldChar w:fldCharType="end"/>
        </w:r>
      </w:hyperlink>
    </w:p>
    <w:p>
      <w:pPr>
        <w:pStyle w:val="TOC2"/>
        <w:tabs>
          <w:tab w:val="right" w:leader="dot" w:pos="8306"/>
        </w:tabs>
      </w:pPr>
      <w:hyperlink w:anchor="_Toc8420" w:history="1">
        <w:r>
          <w:rPr>
            <w:rFonts w:ascii="仿宋" w:eastAsia="仿宋" w:hAnsi="仿宋" w:cs="仿宋" w:hint="eastAsia"/>
            <w:lang w:eastAsia="zh-CN"/>
          </w:rPr>
          <w:t>(二)、环保与社会责任</w:t>
        </w:r>
        <w:r>
          <w:tab/>
        </w:r>
        <w:r>
          <w:fldChar w:fldCharType="begin"/>
        </w:r>
        <w:r>
          <w:instrText xml:space="preserve"> PAGEREF _Toc8420 \h </w:instrText>
        </w:r>
        <w:r>
          <w:fldChar w:fldCharType="separate"/>
        </w:r>
        <w:r>
          <w:t>18</w:t>
        </w:r>
        <w:r>
          <w:fldChar w:fldCharType="end"/>
        </w:r>
      </w:hyperlink>
    </w:p>
    <w:p>
      <w:pPr>
        <w:pStyle w:val="TOC1"/>
        <w:tabs>
          <w:tab w:val="right" w:leader="dot" w:pos="8306"/>
        </w:tabs>
      </w:pPr>
      <w:hyperlink w:anchor="_Toc7364" w:history="1">
        <w:r>
          <w:rPr>
            <w:rFonts w:ascii="仿宋" w:eastAsia="仿宋" w:hAnsi="仿宋" w:cs="仿宋" w:hint="eastAsia"/>
            <w:lang w:eastAsia="zh-CN"/>
          </w:rPr>
          <w:t>六、固体制剂设备项目建设单位说明</w:t>
        </w:r>
        <w:r>
          <w:tab/>
        </w:r>
        <w:r>
          <w:fldChar w:fldCharType="begin"/>
        </w:r>
        <w:r>
          <w:instrText xml:space="preserve"> PAGEREF _Toc7364 \h </w:instrText>
        </w:r>
        <w:r>
          <w:fldChar w:fldCharType="separate"/>
        </w:r>
        <w:r>
          <w:t>19</w:t>
        </w:r>
        <w:r>
          <w:fldChar w:fldCharType="end"/>
        </w:r>
      </w:hyperlink>
    </w:p>
    <w:p>
      <w:pPr>
        <w:pStyle w:val="TOC2"/>
        <w:tabs>
          <w:tab w:val="right" w:leader="dot" w:pos="8306"/>
        </w:tabs>
      </w:pPr>
      <w:hyperlink w:anchor="_Toc11260" w:history="1">
        <w:r>
          <w:rPr>
            <w:rFonts w:ascii="仿宋" w:eastAsia="仿宋" w:hAnsi="仿宋" w:cs="仿宋" w:hint="eastAsia"/>
            <w:lang w:eastAsia="zh-CN"/>
          </w:rPr>
          <w:t>(一)、固体制剂设备项目承办单位基本情况</w:t>
        </w:r>
        <w:r>
          <w:tab/>
        </w:r>
        <w:r>
          <w:fldChar w:fldCharType="begin"/>
        </w:r>
        <w:r>
          <w:instrText xml:space="preserve"> PAGEREF _Toc11260 \h </w:instrText>
        </w:r>
        <w:r>
          <w:fldChar w:fldCharType="separate"/>
        </w:r>
        <w:r>
          <w:t>19</w:t>
        </w:r>
        <w:r>
          <w:fldChar w:fldCharType="end"/>
        </w:r>
      </w:hyperlink>
    </w:p>
    <w:p>
      <w:pPr>
        <w:pStyle w:val="TOC2"/>
        <w:tabs>
          <w:tab w:val="right" w:leader="dot" w:pos="8306"/>
        </w:tabs>
      </w:pPr>
      <w:hyperlink w:anchor="_Toc6587" w:history="1">
        <w:r>
          <w:rPr>
            <w:rFonts w:ascii="仿宋" w:eastAsia="仿宋" w:hAnsi="仿宋" w:cs="仿宋" w:hint="eastAsia"/>
            <w:lang w:eastAsia="zh-CN"/>
          </w:rPr>
          <w:t>(二)、公司经济效益分析</w:t>
        </w:r>
        <w:r>
          <w:tab/>
        </w:r>
        <w:r>
          <w:fldChar w:fldCharType="begin"/>
        </w:r>
        <w:r>
          <w:instrText xml:space="preserve"> PAGEREF _Toc6587 \h </w:instrText>
        </w:r>
        <w:r>
          <w:fldChar w:fldCharType="separate"/>
        </w:r>
        <w:r>
          <w:t>20</w:t>
        </w:r>
        <w:r>
          <w:fldChar w:fldCharType="end"/>
        </w:r>
      </w:hyperlink>
    </w:p>
    <w:p>
      <w:pPr>
        <w:pStyle w:val="TOC1"/>
        <w:tabs>
          <w:tab w:val="right" w:leader="dot" w:pos="8306"/>
        </w:tabs>
      </w:pPr>
      <w:hyperlink w:anchor="_Toc21113" w:history="1">
        <w:r>
          <w:rPr>
            <w:rFonts w:ascii="仿宋" w:eastAsia="仿宋" w:hAnsi="仿宋" w:cs="仿宋" w:hint="eastAsia"/>
            <w:lang w:eastAsia="zh-CN"/>
          </w:rPr>
          <w:t>七、固体制剂设备项目财务管理</w:t>
        </w:r>
        <w:r>
          <w:tab/>
        </w:r>
        <w:r>
          <w:fldChar w:fldCharType="begin"/>
        </w:r>
        <w:r>
          <w:instrText xml:space="preserve"> PAGEREF _Toc21113 \h </w:instrText>
        </w:r>
        <w:r>
          <w:fldChar w:fldCharType="separate"/>
        </w:r>
        <w:r>
          <w:t>21</w:t>
        </w:r>
        <w:r>
          <w:fldChar w:fldCharType="end"/>
        </w:r>
      </w:hyperlink>
    </w:p>
    <w:p>
      <w:pPr>
        <w:pStyle w:val="TOC2"/>
        <w:tabs>
          <w:tab w:val="right" w:leader="dot" w:pos="8306"/>
        </w:tabs>
      </w:pPr>
      <w:hyperlink w:anchor="_Toc26048" w:history="1">
        <w:r>
          <w:rPr>
            <w:rFonts w:ascii="仿宋" w:eastAsia="仿宋" w:hAnsi="仿宋" w:cs="仿宋" w:hint="eastAsia"/>
            <w:lang w:eastAsia="zh-CN"/>
          </w:rPr>
          <w:t>(一)、资金需求大</w:t>
        </w:r>
        <w:r>
          <w:tab/>
        </w:r>
        <w:r>
          <w:fldChar w:fldCharType="begin"/>
        </w:r>
        <w:r>
          <w:instrText xml:space="preserve"> PAGEREF _Toc26048 \h </w:instrText>
        </w:r>
        <w:r>
          <w:fldChar w:fldCharType="separate"/>
        </w:r>
        <w:r>
          <w:t>21</w:t>
        </w:r>
        <w:r>
          <w:fldChar w:fldCharType="end"/>
        </w:r>
      </w:hyperlink>
    </w:p>
    <w:p>
      <w:pPr>
        <w:pStyle w:val="TOC2"/>
        <w:tabs>
          <w:tab w:val="right" w:leader="dot" w:pos="8306"/>
        </w:tabs>
      </w:pPr>
      <w:hyperlink w:anchor="_Toc26902" w:history="1">
        <w:r>
          <w:rPr>
            <w:rFonts w:ascii="仿宋" w:eastAsia="仿宋" w:hAnsi="仿宋" w:cs="仿宋" w:hint="eastAsia"/>
            <w:lang w:eastAsia="zh-CN"/>
          </w:rPr>
          <w:t>(二)、研发周期长</w:t>
        </w:r>
        <w:r>
          <w:tab/>
        </w:r>
        <w:r>
          <w:fldChar w:fldCharType="begin"/>
        </w:r>
        <w:r>
          <w:instrText xml:space="preserve"> PAGEREF _Toc26902 \h </w:instrText>
        </w:r>
        <w:r>
          <w:fldChar w:fldCharType="separate"/>
        </w:r>
        <w:r>
          <w:t>22</w:t>
        </w:r>
        <w:r>
          <w:fldChar w:fldCharType="end"/>
        </w:r>
      </w:hyperlink>
    </w:p>
    <w:p>
      <w:pPr>
        <w:pStyle w:val="TOC2"/>
        <w:tabs>
          <w:tab w:val="right" w:leader="dot" w:pos="8306"/>
        </w:tabs>
      </w:pPr>
      <w:hyperlink w:anchor="_Toc1667" w:history="1">
        <w:r>
          <w:rPr>
            <w:rFonts w:ascii="仿宋" w:eastAsia="仿宋" w:hAnsi="仿宋" w:cs="仿宋" w:hint="eastAsia"/>
            <w:lang w:eastAsia="zh-CN"/>
          </w:rPr>
          <w:t>(三)、市场风险大</w:t>
        </w:r>
        <w:r>
          <w:tab/>
        </w:r>
        <w:r>
          <w:fldChar w:fldCharType="begin"/>
        </w:r>
        <w:r>
          <w:instrText xml:space="preserve"> PAGEREF _Toc1667 \h </w:instrText>
        </w:r>
        <w:r>
          <w:fldChar w:fldCharType="separate"/>
        </w:r>
        <w:r>
          <w:t>23</w:t>
        </w:r>
        <w:r>
          <w:fldChar w:fldCharType="end"/>
        </w:r>
      </w:hyperlink>
    </w:p>
    <w:p>
      <w:pPr>
        <w:pStyle w:val="TOC2"/>
        <w:tabs>
          <w:tab w:val="right" w:leader="dot" w:pos="8306"/>
        </w:tabs>
      </w:pPr>
      <w:hyperlink w:anchor="_Toc23327" w:history="1">
        <w:r>
          <w:rPr>
            <w:rFonts w:ascii="仿宋" w:eastAsia="仿宋" w:hAnsi="仿宋" w:cs="仿宋" w:hint="eastAsia"/>
            <w:lang w:eastAsia="zh-CN"/>
          </w:rPr>
          <w:t>(四)、利润率高</w:t>
        </w:r>
        <w:r>
          <w:tab/>
        </w:r>
        <w:r>
          <w:fldChar w:fldCharType="begin"/>
        </w:r>
        <w:r>
          <w:instrText xml:space="preserve"> PAGEREF _Toc23327 \h </w:instrText>
        </w:r>
        <w:r>
          <w:fldChar w:fldCharType="separate"/>
        </w:r>
        <w:r>
          <w:t>26</w:t>
        </w:r>
        <w:r>
          <w:fldChar w:fldCharType="end"/>
        </w:r>
      </w:hyperlink>
    </w:p>
    <w:p>
      <w:pPr>
        <w:pStyle w:val="TOC1"/>
        <w:tabs>
          <w:tab w:val="right" w:leader="dot" w:pos="8306"/>
        </w:tabs>
      </w:pPr>
      <w:hyperlink w:anchor="_Toc11537" w:history="1">
        <w:r>
          <w:rPr>
            <w:rFonts w:ascii="仿宋" w:eastAsia="仿宋" w:hAnsi="仿宋" w:cs="仿宋" w:hint="eastAsia"/>
            <w:lang w:eastAsia="zh-CN"/>
          </w:rPr>
          <w:t>八、固体制剂设备项目创新与研发</w:t>
        </w:r>
        <w:r>
          <w:tab/>
        </w:r>
        <w:r>
          <w:fldChar w:fldCharType="begin"/>
        </w:r>
        <w:r>
          <w:instrText xml:space="preserve"> PAGEREF _Toc11537 \h </w:instrText>
        </w:r>
        <w:r>
          <w:fldChar w:fldCharType="separate"/>
        </w:r>
        <w:r>
          <w:t>28</w:t>
        </w:r>
        <w:r>
          <w:fldChar w:fldCharType="end"/>
        </w:r>
      </w:hyperlink>
    </w:p>
    <w:p>
      <w:pPr>
        <w:pStyle w:val="TOC2"/>
        <w:tabs>
          <w:tab w:val="right" w:leader="dot" w:pos="8306"/>
        </w:tabs>
      </w:pPr>
      <w:hyperlink w:anchor="_Toc1174" w:history="1">
        <w:r>
          <w:rPr>
            <w:rFonts w:ascii="仿宋" w:eastAsia="仿宋" w:hAnsi="仿宋" w:cs="仿宋" w:hint="eastAsia"/>
            <w:lang w:eastAsia="zh-CN"/>
          </w:rPr>
          <w:t>(一)、创新策略与方向</w:t>
        </w:r>
        <w:r>
          <w:tab/>
        </w:r>
        <w:r>
          <w:fldChar w:fldCharType="begin"/>
        </w:r>
        <w:r>
          <w:instrText xml:space="preserve"> PAGEREF _Toc1174 \h </w:instrText>
        </w:r>
        <w:r>
          <w:fldChar w:fldCharType="separate"/>
        </w:r>
        <w:r>
          <w:t>28</w:t>
        </w:r>
        <w:r>
          <w:fldChar w:fldCharType="end"/>
        </w:r>
      </w:hyperlink>
    </w:p>
    <w:p>
      <w:pPr>
        <w:pStyle w:val="TOC2"/>
        <w:tabs>
          <w:tab w:val="right" w:leader="dot" w:pos="8306"/>
        </w:tabs>
      </w:pPr>
      <w:hyperlink w:anchor="_Toc8171" w:history="1">
        <w:r>
          <w:rPr>
            <w:rFonts w:ascii="仿宋" w:eastAsia="仿宋" w:hAnsi="仿宋" w:cs="仿宋" w:hint="eastAsia"/>
            <w:lang w:eastAsia="zh-CN"/>
          </w:rPr>
          <w:t>(二)、研发规划与投入</w:t>
        </w:r>
        <w:r>
          <w:tab/>
        </w:r>
        <w:r>
          <w:fldChar w:fldCharType="begin"/>
        </w:r>
        <w:r>
          <w:instrText xml:space="preserve"> PAGEREF _Toc8171 \h </w:instrText>
        </w:r>
        <w:r>
          <w:fldChar w:fldCharType="separate"/>
        </w:r>
        <w:r>
          <w:t>30</w:t>
        </w:r>
        <w:r>
          <w:fldChar w:fldCharType="end"/>
        </w:r>
      </w:hyperlink>
    </w:p>
    <w:p>
      <w:pPr>
        <w:pStyle w:val="TOC1"/>
        <w:tabs>
          <w:tab w:val="right" w:leader="dot" w:pos="8306"/>
        </w:tabs>
      </w:pPr>
      <w:hyperlink w:anchor="_Toc2676" w:history="1">
        <w:r>
          <w:rPr>
            <w:rFonts w:ascii="仿宋" w:eastAsia="仿宋" w:hAnsi="仿宋" w:cs="仿宋" w:hint="eastAsia"/>
            <w:lang w:eastAsia="zh-CN"/>
          </w:rPr>
          <w:t>九、固体制剂设备项目技术管理</w:t>
        </w:r>
        <w:r>
          <w:tab/>
        </w:r>
        <w:r>
          <w:fldChar w:fldCharType="begin"/>
        </w:r>
        <w:r>
          <w:instrText xml:space="preserve"> PAGEREF _Toc2676 \h </w:instrText>
        </w:r>
        <w:r>
          <w:fldChar w:fldCharType="separate"/>
        </w:r>
        <w:r>
          <w:t>31</w:t>
        </w:r>
        <w:r>
          <w:fldChar w:fldCharType="end"/>
        </w:r>
      </w:hyperlink>
    </w:p>
    <w:p>
      <w:pPr>
        <w:pStyle w:val="TOC2"/>
        <w:tabs>
          <w:tab w:val="right" w:leader="dot" w:pos="8306"/>
        </w:tabs>
      </w:pPr>
      <w:hyperlink w:anchor="_Toc28338" w:history="1">
        <w:r>
          <w:rPr>
            <w:rFonts w:ascii="仿宋" w:eastAsia="仿宋" w:hAnsi="仿宋" w:cs="仿宋" w:hint="eastAsia"/>
            <w:lang w:eastAsia="zh-CN"/>
          </w:rPr>
          <w:t>(一)、技术方案选用方向</w:t>
        </w:r>
        <w:r>
          <w:tab/>
        </w:r>
        <w:r>
          <w:fldChar w:fldCharType="begin"/>
        </w:r>
        <w:r>
          <w:instrText xml:space="preserve"> PAGEREF _Toc28338 \h </w:instrText>
        </w:r>
        <w:r>
          <w:fldChar w:fldCharType="separate"/>
        </w:r>
        <w:r>
          <w:t>31</w:t>
        </w:r>
        <w:r>
          <w:fldChar w:fldCharType="end"/>
        </w:r>
      </w:hyperlink>
    </w:p>
    <w:p>
      <w:pPr>
        <w:pStyle w:val="TOC2"/>
        <w:tabs>
          <w:tab w:val="right" w:leader="dot" w:pos="8306"/>
        </w:tabs>
      </w:pPr>
      <w:hyperlink w:anchor="_Toc2587" w:history="1">
        <w:r>
          <w:rPr>
            <w:rFonts w:ascii="仿宋" w:eastAsia="仿宋" w:hAnsi="仿宋" w:cs="仿宋" w:hint="eastAsia"/>
            <w:lang w:eastAsia="zh-CN"/>
          </w:rPr>
          <w:t>(二)、工艺技术方案选用原则</w:t>
        </w:r>
        <w:r>
          <w:tab/>
        </w:r>
        <w:r>
          <w:fldChar w:fldCharType="begin"/>
        </w:r>
        <w:r>
          <w:instrText xml:space="preserve"> PAGEREF _Toc2587 \h </w:instrText>
        </w:r>
        <w:r>
          <w:fldChar w:fldCharType="separate"/>
        </w:r>
        <w:r>
          <w:t>33</w:t>
        </w:r>
        <w:r>
          <w:fldChar w:fldCharType="end"/>
        </w:r>
      </w:hyperlink>
    </w:p>
    <w:p>
      <w:pPr>
        <w:pStyle w:val="TOC2"/>
        <w:tabs>
          <w:tab w:val="right" w:leader="dot" w:pos="8306"/>
        </w:tabs>
      </w:pPr>
      <w:hyperlink w:anchor="_Toc1122" w:history="1">
        <w:r>
          <w:rPr>
            <w:rFonts w:ascii="仿宋" w:eastAsia="仿宋" w:hAnsi="仿宋" w:cs="仿宋" w:hint="eastAsia"/>
            <w:lang w:eastAsia="zh-CN"/>
          </w:rPr>
          <w:t>(三)、工艺技术方案要求</w:t>
        </w:r>
        <w:r>
          <w:tab/>
        </w:r>
        <w:r>
          <w:fldChar w:fldCharType="begin"/>
        </w:r>
        <w:r>
          <w:instrText xml:space="preserve"> PAGEREF _Toc1122 \h </w:instrText>
        </w:r>
        <w:r>
          <w:fldChar w:fldCharType="separate"/>
        </w:r>
        <w:r>
          <w:t>35</w:t>
        </w:r>
        <w:r>
          <w:fldChar w:fldCharType="end"/>
        </w:r>
      </w:hyperlink>
    </w:p>
    <w:p>
      <w:pPr>
        <w:pStyle w:val="TOC1"/>
        <w:tabs>
          <w:tab w:val="right" w:leader="dot" w:pos="8306"/>
        </w:tabs>
      </w:pPr>
      <w:hyperlink w:anchor="_Toc310" w:history="1">
        <w:r>
          <w:rPr>
            <w:rFonts w:ascii="仿宋" w:eastAsia="仿宋" w:hAnsi="仿宋" w:cs="仿宋" w:hint="eastAsia"/>
            <w:lang w:eastAsia="zh-CN"/>
          </w:rPr>
          <w:t>十、固体制剂设备项目环境影响分析</w:t>
        </w:r>
        <w:r>
          <w:tab/>
        </w:r>
        <w:r>
          <w:fldChar w:fldCharType="begin"/>
        </w:r>
        <w:r>
          <w:instrText xml:space="preserve"> PAGEREF _Toc310 \h </w:instrText>
        </w:r>
        <w:r>
          <w:fldChar w:fldCharType="separate"/>
        </w:r>
        <w:r>
          <w:t>38</w:t>
        </w:r>
        <w:r>
          <w:fldChar w:fldCharType="end"/>
        </w:r>
      </w:hyperlink>
    </w:p>
    <w:p>
      <w:pPr>
        <w:pStyle w:val="TOC2"/>
        <w:tabs>
          <w:tab w:val="right" w:leader="dot" w:pos="8306"/>
        </w:tabs>
      </w:pPr>
      <w:hyperlink w:anchor="_Toc5168" w:history="1">
        <w:r>
          <w:rPr>
            <w:rFonts w:ascii="仿宋" w:eastAsia="仿宋" w:hAnsi="仿宋" w:cs="仿宋" w:hint="eastAsia"/>
            <w:lang w:eastAsia="zh-CN"/>
          </w:rPr>
          <w:t>(一)、建设区域环境质量现状</w:t>
        </w:r>
        <w:r>
          <w:tab/>
        </w:r>
        <w:r>
          <w:fldChar w:fldCharType="begin"/>
        </w:r>
        <w:r>
          <w:instrText xml:space="preserve"> PAGEREF _Toc5168 \h </w:instrText>
        </w:r>
        <w:r>
          <w:fldChar w:fldCharType="separate"/>
        </w:r>
        <w:r>
          <w:t>38</w:t>
        </w:r>
        <w:r>
          <w:fldChar w:fldCharType="end"/>
        </w:r>
      </w:hyperlink>
    </w:p>
    <w:p>
      <w:pPr>
        <w:pStyle w:val="TOC2"/>
        <w:tabs>
          <w:tab w:val="right" w:leader="dot" w:pos="8306"/>
        </w:tabs>
      </w:pPr>
      <w:hyperlink w:anchor="_Toc6541" w:history="1">
        <w:r>
          <w:rPr>
            <w:rFonts w:ascii="仿宋" w:eastAsia="仿宋" w:hAnsi="仿宋" w:cs="仿宋" w:hint="eastAsia"/>
            <w:lang w:eastAsia="zh-CN"/>
          </w:rPr>
          <w:t>(二)、建设期环境保护</w:t>
        </w:r>
        <w:r>
          <w:tab/>
        </w:r>
        <w:r>
          <w:fldChar w:fldCharType="begin"/>
        </w:r>
        <w:r>
          <w:instrText xml:space="preserve"> PAGEREF _Toc6541 \h </w:instrText>
        </w:r>
        <w:r>
          <w:fldChar w:fldCharType="separate"/>
        </w:r>
        <w:r>
          <w:t>39</w:t>
        </w:r>
        <w:r>
          <w:fldChar w:fldCharType="end"/>
        </w:r>
      </w:hyperlink>
    </w:p>
    <w:p>
      <w:pPr>
        <w:pStyle w:val="TOC2"/>
        <w:tabs>
          <w:tab w:val="right" w:leader="dot" w:pos="8306"/>
        </w:tabs>
      </w:pPr>
      <w:hyperlink w:anchor="_Toc32390" w:history="1">
        <w:r>
          <w:rPr>
            <w:rFonts w:ascii="仿宋" w:eastAsia="仿宋" w:hAnsi="仿宋" w:cs="仿宋" w:hint="eastAsia"/>
            <w:lang w:eastAsia="zh-CN"/>
          </w:rPr>
          <w:t>(三)、运营期环境保护</w:t>
        </w:r>
        <w:r>
          <w:tab/>
        </w:r>
        <w:r>
          <w:fldChar w:fldCharType="begin"/>
        </w:r>
        <w:r>
          <w:instrText xml:space="preserve"> PAGEREF _Toc32390 \h </w:instrText>
        </w:r>
        <w:r>
          <w:fldChar w:fldCharType="separate"/>
        </w:r>
        <w:r>
          <w:t>40</w:t>
        </w:r>
        <w:r>
          <w:fldChar w:fldCharType="end"/>
        </w:r>
      </w:hyperlink>
    </w:p>
    <w:p>
      <w:pPr>
        <w:pStyle w:val="TOC2"/>
        <w:tabs>
          <w:tab w:val="right" w:leader="dot" w:pos="8306"/>
        </w:tabs>
      </w:pPr>
      <w:hyperlink w:anchor="_Toc8352" w:history="1">
        <w:r>
          <w:rPr>
            <w:rFonts w:ascii="仿宋" w:eastAsia="仿宋" w:hAnsi="仿宋" w:cs="仿宋" w:hint="eastAsia"/>
            <w:lang w:eastAsia="zh-CN"/>
          </w:rPr>
          <w:t>(四)、固体制剂设备项目建设对区域经济的影响</w:t>
        </w:r>
        <w:r>
          <w:tab/>
        </w:r>
        <w:r>
          <w:fldChar w:fldCharType="begin"/>
        </w:r>
        <w:r>
          <w:instrText xml:space="preserve"> PAGEREF _Toc8352 \h </w:instrText>
        </w:r>
        <w:r>
          <w:fldChar w:fldCharType="separate"/>
        </w:r>
        <w:r>
          <w:t>42</w:t>
        </w:r>
        <w:r>
          <w:fldChar w:fldCharType="end"/>
        </w:r>
      </w:hyperlink>
    </w:p>
    <w:p>
      <w:pPr>
        <w:pStyle w:val="TOC2"/>
        <w:tabs>
          <w:tab w:val="right" w:leader="dot" w:pos="8306"/>
        </w:tabs>
      </w:pPr>
      <w:hyperlink w:anchor="_Toc30386" w:history="1">
        <w:r>
          <w:rPr>
            <w:rFonts w:ascii="仿宋" w:eastAsia="仿宋" w:hAnsi="仿宋" w:cs="仿宋" w:hint="eastAsia"/>
            <w:lang w:eastAsia="zh-CN"/>
          </w:rPr>
          <w:t>(五)、废弃物处理</w:t>
        </w:r>
        <w:r>
          <w:tab/>
        </w:r>
        <w:r>
          <w:fldChar w:fldCharType="begin"/>
        </w:r>
        <w:r>
          <w:instrText xml:space="preserve"> PAGEREF _Toc30386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9" w:history="1">
        <w:r>
          <w:rPr>
            <w:rFonts w:ascii="仿宋" w:eastAsia="仿宋" w:hAnsi="仿宋" w:cs="仿宋" w:hint="eastAsia"/>
            <w:lang w:eastAsia="zh-CN"/>
          </w:rPr>
          <w:t>(六)、特殊环境影响分析</w:t>
        </w:r>
        <w:r>
          <w:tab/>
        </w:r>
        <w:r>
          <w:fldChar w:fldCharType="begin"/>
        </w:r>
        <w:r>
          <w:instrText xml:space="preserve"> PAGEREF _Toc28939 \h </w:instrText>
        </w:r>
        <w:r>
          <w:fldChar w:fldCharType="separate"/>
        </w:r>
        <w:r>
          <w:t>45</w:t>
        </w:r>
        <w:r>
          <w:fldChar w:fldCharType="end"/>
        </w:r>
      </w:hyperlink>
    </w:p>
    <w:p>
      <w:pPr>
        <w:pStyle w:val="TOC2"/>
        <w:tabs>
          <w:tab w:val="right" w:leader="dot" w:pos="8306"/>
        </w:tabs>
      </w:pPr>
      <w:hyperlink w:anchor="_Toc14148" w:history="1">
        <w:r>
          <w:rPr>
            <w:rFonts w:ascii="仿宋" w:eastAsia="仿宋" w:hAnsi="仿宋" w:cs="仿宋" w:hint="eastAsia"/>
            <w:lang w:eastAsia="zh-CN"/>
          </w:rPr>
          <w:t>(七)、清洁生产</w:t>
        </w:r>
        <w:r>
          <w:tab/>
        </w:r>
        <w:r>
          <w:fldChar w:fldCharType="begin"/>
        </w:r>
        <w:r>
          <w:instrText xml:space="preserve"> PAGEREF _Toc14148 \h </w:instrText>
        </w:r>
        <w:r>
          <w:fldChar w:fldCharType="separate"/>
        </w:r>
        <w:r>
          <w:t>46</w:t>
        </w:r>
        <w:r>
          <w:fldChar w:fldCharType="end"/>
        </w:r>
      </w:hyperlink>
    </w:p>
    <w:p>
      <w:pPr>
        <w:pStyle w:val="TOC2"/>
        <w:tabs>
          <w:tab w:val="right" w:leader="dot" w:pos="8306"/>
        </w:tabs>
      </w:pPr>
      <w:hyperlink w:anchor="_Toc1015" w:history="1">
        <w:r>
          <w:rPr>
            <w:rFonts w:ascii="仿宋" w:eastAsia="仿宋" w:hAnsi="仿宋" w:cs="仿宋" w:hint="eastAsia"/>
            <w:lang w:eastAsia="zh-CN"/>
          </w:rPr>
          <w:t>(八)、环境保护综合评价</w:t>
        </w:r>
        <w:r>
          <w:tab/>
        </w:r>
        <w:r>
          <w:fldChar w:fldCharType="begin"/>
        </w:r>
        <w:r>
          <w:instrText xml:space="preserve"> PAGEREF _Toc1015 \h </w:instrText>
        </w:r>
        <w:r>
          <w:fldChar w:fldCharType="separate"/>
        </w:r>
        <w:r>
          <w:t>47</w:t>
        </w:r>
        <w:r>
          <w:fldChar w:fldCharType="end"/>
        </w:r>
      </w:hyperlink>
    </w:p>
    <w:p>
      <w:pPr>
        <w:pStyle w:val="TOC1"/>
        <w:tabs>
          <w:tab w:val="right" w:leader="dot" w:pos="8306"/>
        </w:tabs>
      </w:pPr>
      <w:hyperlink w:anchor="_Toc16950" w:history="1">
        <w:r>
          <w:rPr>
            <w:rFonts w:ascii="仿宋" w:eastAsia="仿宋" w:hAnsi="仿宋" w:cs="仿宋" w:hint="eastAsia"/>
            <w:lang w:eastAsia="zh-CN"/>
          </w:rPr>
          <w:t>十一、固体制剂设备项目经营效益</w:t>
        </w:r>
        <w:r>
          <w:tab/>
        </w:r>
        <w:r>
          <w:fldChar w:fldCharType="begin"/>
        </w:r>
        <w:r>
          <w:instrText xml:space="preserve"> PAGEREF _Toc16950 \h </w:instrText>
        </w:r>
        <w:r>
          <w:fldChar w:fldCharType="separate"/>
        </w:r>
        <w:r>
          <w:t>48</w:t>
        </w:r>
        <w:r>
          <w:fldChar w:fldCharType="end"/>
        </w:r>
      </w:hyperlink>
    </w:p>
    <w:p>
      <w:pPr>
        <w:pStyle w:val="TOC2"/>
        <w:tabs>
          <w:tab w:val="right" w:leader="dot" w:pos="8306"/>
        </w:tabs>
      </w:pPr>
      <w:hyperlink w:anchor="_Toc21285" w:history="1">
        <w:r>
          <w:rPr>
            <w:rFonts w:ascii="仿宋" w:eastAsia="仿宋" w:hAnsi="仿宋" w:cs="仿宋" w:hint="eastAsia"/>
            <w:lang w:eastAsia="zh-CN"/>
          </w:rPr>
          <w:t>(一)、经济评价财务测算</w:t>
        </w:r>
        <w:r>
          <w:tab/>
        </w:r>
        <w:r>
          <w:fldChar w:fldCharType="begin"/>
        </w:r>
        <w:r>
          <w:instrText xml:space="preserve"> PAGEREF _Toc21285 \h </w:instrText>
        </w:r>
        <w:r>
          <w:fldChar w:fldCharType="separate"/>
        </w:r>
        <w:r>
          <w:t>48</w:t>
        </w:r>
        <w:r>
          <w:fldChar w:fldCharType="end"/>
        </w:r>
      </w:hyperlink>
    </w:p>
    <w:p>
      <w:pPr>
        <w:pStyle w:val="TOC2"/>
        <w:tabs>
          <w:tab w:val="right" w:leader="dot" w:pos="8306"/>
        </w:tabs>
      </w:pPr>
      <w:hyperlink w:anchor="_Toc21313" w:history="1">
        <w:r>
          <w:rPr>
            <w:rFonts w:ascii="仿宋" w:eastAsia="仿宋" w:hAnsi="仿宋" w:cs="仿宋" w:hint="eastAsia"/>
            <w:lang w:eastAsia="zh-CN"/>
          </w:rPr>
          <w:t>(二)、固体制剂设备项目盈利能力分析</w:t>
        </w:r>
        <w:r>
          <w:tab/>
        </w:r>
        <w:r>
          <w:fldChar w:fldCharType="begin"/>
        </w:r>
        <w:r>
          <w:instrText xml:space="preserve"> PAGEREF _Toc21313 \h </w:instrText>
        </w:r>
        <w:r>
          <w:fldChar w:fldCharType="separate"/>
        </w:r>
        <w:r>
          <w:t>50</w:t>
        </w:r>
        <w:r>
          <w:fldChar w:fldCharType="end"/>
        </w:r>
      </w:hyperlink>
    </w:p>
    <w:p>
      <w:pPr>
        <w:pStyle w:val="TOC1"/>
        <w:tabs>
          <w:tab w:val="right" w:leader="dot" w:pos="8306"/>
        </w:tabs>
      </w:pPr>
      <w:hyperlink w:anchor="_Toc14432" w:history="1">
        <w:r>
          <w:rPr>
            <w:rFonts w:ascii="仿宋" w:eastAsia="仿宋" w:hAnsi="仿宋" w:cs="仿宋" w:hint="eastAsia"/>
            <w:lang w:eastAsia="zh-CN"/>
          </w:rPr>
          <w:t>十二、固体制剂设备项目社会影响</w:t>
        </w:r>
        <w:r>
          <w:tab/>
        </w:r>
        <w:r>
          <w:fldChar w:fldCharType="begin"/>
        </w:r>
        <w:r>
          <w:instrText xml:space="preserve"> PAGEREF _Toc14432 \h </w:instrText>
        </w:r>
        <w:r>
          <w:fldChar w:fldCharType="separate"/>
        </w:r>
        <w:r>
          <w:t>50</w:t>
        </w:r>
        <w:r>
          <w:fldChar w:fldCharType="end"/>
        </w:r>
      </w:hyperlink>
    </w:p>
    <w:p>
      <w:pPr>
        <w:pStyle w:val="TOC2"/>
        <w:tabs>
          <w:tab w:val="right" w:leader="dot" w:pos="8306"/>
        </w:tabs>
      </w:pPr>
      <w:hyperlink w:anchor="_Toc7709" w:history="1">
        <w:r>
          <w:rPr>
            <w:rFonts w:ascii="仿宋" w:eastAsia="仿宋" w:hAnsi="仿宋" w:cs="仿宋" w:hint="eastAsia"/>
            <w:lang w:eastAsia="zh-CN"/>
          </w:rPr>
          <w:t>(一)、社会责任与义务</w:t>
        </w:r>
        <w:r>
          <w:tab/>
        </w:r>
        <w:r>
          <w:fldChar w:fldCharType="begin"/>
        </w:r>
        <w:r>
          <w:instrText xml:space="preserve"> PAGEREF _Toc7709 \h </w:instrText>
        </w:r>
        <w:r>
          <w:fldChar w:fldCharType="separate"/>
        </w:r>
        <w:r>
          <w:t>50</w:t>
        </w:r>
        <w:r>
          <w:fldChar w:fldCharType="end"/>
        </w:r>
      </w:hyperlink>
    </w:p>
    <w:p>
      <w:pPr>
        <w:pStyle w:val="TOC2"/>
        <w:tabs>
          <w:tab w:val="right" w:leader="dot" w:pos="8306"/>
        </w:tabs>
      </w:pPr>
      <w:hyperlink w:anchor="_Toc7500" w:history="1">
        <w:r>
          <w:rPr>
            <w:rFonts w:ascii="仿宋" w:eastAsia="仿宋" w:hAnsi="仿宋" w:cs="仿宋" w:hint="eastAsia"/>
            <w:lang w:eastAsia="zh-CN"/>
          </w:rPr>
          <w:t>(二)、社会参与与沟通</w:t>
        </w:r>
        <w:r>
          <w:tab/>
        </w:r>
        <w:r>
          <w:fldChar w:fldCharType="begin"/>
        </w:r>
        <w:r>
          <w:instrText xml:space="preserve"> PAGEREF _Toc7500 \h </w:instrText>
        </w:r>
        <w:r>
          <w:fldChar w:fldCharType="separate"/>
        </w:r>
        <w:r>
          <w:t>51</w:t>
        </w:r>
        <w:r>
          <w:fldChar w:fldCharType="end"/>
        </w:r>
      </w:hyperlink>
    </w:p>
    <w:p>
      <w:pPr>
        <w:pStyle w:val="TOC1"/>
        <w:tabs>
          <w:tab w:val="right" w:leader="dot" w:pos="8306"/>
        </w:tabs>
      </w:pPr>
      <w:hyperlink w:anchor="_Toc32633" w:history="1">
        <w:r>
          <w:rPr>
            <w:rFonts w:ascii="仿宋" w:eastAsia="仿宋" w:hAnsi="仿宋" w:cs="仿宋" w:hint="eastAsia"/>
            <w:lang w:eastAsia="zh-CN"/>
          </w:rPr>
          <w:t>十三、固体制剂设备项目变更管理</w:t>
        </w:r>
        <w:r>
          <w:tab/>
        </w:r>
        <w:r>
          <w:fldChar w:fldCharType="begin"/>
        </w:r>
        <w:r>
          <w:instrText xml:space="preserve"> PAGEREF _Toc32633 \h </w:instrText>
        </w:r>
        <w:r>
          <w:fldChar w:fldCharType="separate"/>
        </w:r>
        <w:r>
          <w:t>52</w:t>
        </w:r>
        <w:r>
          <w:fldChar w:fldCharType="end"/>
        </w:r>
      </w:hyperlink>
    </w:p>
    <w:p>
      <w:pPr>
        <w:pStyle w:val="TOC2"/>
        <w:tabs>
          <w:tab w:val="right" w:leader="dot" w:pos="8306"/>
        </w:tabs>
      </w:pPr>
      <w:hyperlink w:anchor="_Toc9972" w:history="1">
        <w:r>
          <w:rPr>
            <w:rFonts w:ascii="仿宋" w:eastAsia="仿宋" w:hAnsi="仿宋" w:cs="仿宋" w:hint="eastAsia"/>
            <w:lang w:eastAsia="zh-CN"/>
          </w:rPr>
          <w:t>(一)、变更申请与评估</w:t>
        </w:r>
        <w:r>
          <w:tab/>
        </w:r>
        <w:r>
          <w:fldChar w:fldCharType="begin"/>
        </w:r>
        <w:r>
          <w:instrText xml:space="preserve"> PAGEREF _Toc9972 \h </w:instrText>
        </w:r>
        <w:r>
          <w:fldChar w:fldCharType="separate"/>
        </w:r>
        <w:r>
          <w:t>52</w:t>
        </w:r>
        <w:r>
          <w:fldChar w:fldCharType="end"/>
        </w:r>
      </w:hyperlink>
    </w:p>
    <w:p>
      <w:pPr>
        <w:pStyle w:val="TOC2"/>
        <w:tabs>
          <w:tab w:val="right" w:leader="dot" w:pos="8306"/>
        </w:tabs>
      </w:pPr>
      <w:hyperlink w:anchor="_Toc16106" w:history="1">
        <w:r>
          <w:rPr>
            <w:rFonts w:ascii="仿宋" w:eastAsia="仿宋" w:hAnsi="仿宋" w:cs="仿宋" w:hint="eastAsia"/>
            <w:lang w:eastAsia="zh-CN"/>
          </w:rPr>
          <w:t>(二)、变更实施与控制</w:t>
        </w:r>
        <w:r>
          <w:tab/>
        </w:r>
        <w:r>
          <w:fldChar w:fldCharType="begin"/>
        </w:r>
        <w:r>
          <w:instrText xml:space="preserve"> PAGEREF _Toc16106 \h </w:instrText>
        </w:r>
        <w:r>
          <w:fldChar w:fldCharType="separate"/>
        </w:r>
        <w:r>
          <w:t>53</w:t>
        </w:r>
        <w:r>
          <w:fldChar w:fldCharType="end"/>
        </w:r>
      </w:hyperlink>
    </w:p>
    <w:p>
      <w:pPr>
        <w:pStyle w:val="TOC1"/>
        <w:tabs>
          <w:tab w:val="right" w:leader="dot" w:pos="8306"/>
        </w:tabs>
      </w:pPr>
      <w:hyperlink w:anchor="_Toc8838" w:history="1">
        <w:r>
          <w:rPr>
            <w:rFonts w:ascii="仿宋" w:eastAsia="仿宋" w:hAnsi="仿宋" w:cs="仿宋" w:hint="eastAsia"/>
            <w:lang w:eastAsia="zh-CN"/>
          </w:rPr>
          <w:t>十四、营销与推广策略</w:t>
        </w:r>
        <w:r>
          <w:tab/>
        </w:r>
        <w:r>
          <w:fldChar w:fldCharType="begin"/>
        </w:r>
        <w:r>
          <w:instrText xml:space="preserve"> PAGEREF _Toc8838 \h </w:instrText>
        </w:r>
        <w:r>
          <w:fldChar w:fldCharType="separate"/>
        </w:r>
        <w:r>
          <w:t>53</w:t>
        </w:r>
        <w:r>
          <w:fldChar w:fldCharType="end"/>
        </w:r>
      </w:hyperlink>
    </w:p>
    <w:p>
      <w:pPr>
        <w:pStyle w:val="TOC2"/>
        <w:tabs>
          <w:tab w:val="right" w:leader="dot" w:pos="8306"/>
        </w:tabs>
      </w:pPr>
      <w:hyperlink w:anchor="_Toc12583" w:history="1">
        <w:r>
          <w:rPr>
            <w:rFonts w:ascii="仿宋" w:eastAsia="仿宋" w:hAnsi="仿宋" w:cs="仿宋" w:hint="eastAsia"/>
            <w:lang w:eastAsia="zh-CN"/>
          </w:rPr>
          <w:t>(一)、产品/服务定位与特点</w:t>
        </w:r>
        <w:r>
          <w:tab/>
        </w:r>
        <w:r>
          <w:fldChar w:fldCharType="begin"/>
        </w:r>
        <w:r>
          <w:instrText xml:space="preserve"> PAGEREF _Toc12583 \h </w:instrText>
        </w:r>
        <w:r>
          <w:fldChar w:fldCharType="separate"/>
        </w:r>
        <w:r>
          <w:t>53</w:t>
        </w:r>
        <w:r>
          <w:fldChar w:fldCharType="end"/>
        </w:r>
      </w:hyperlink>
    </w:p>
    <w:p>
      <w:pPr>
        <w:pStyle w:val="TOC2"/>
        <w:tabs>
          <w:tab w:val="right" w:leader="dot" w:pos="8306"/>
        </w:tabs>
      </w:pPr>
      <w:hyperlink w:anchor="_Toc25878" w:history="1">
        <w:r>
          <w:rPr>
            <w:rFonts w:ascii="仿宋" w:eastAsia="仿宋" w:hAnsi="仿宋" w:cs="仿宋" w:hint="eastAsia"/>
            <w:lang w:eastAsia="zh-CN"/>
          </w:rPr>
          <w:t>(二)、市场定位与竞争分析</w:t>
        </w:r>
        <w:r>
          <w:tab/>
        </w:r>
        <w:r>
          <w:fldChar w:fldCharType="begin"/>
        </w:r>
        <w:r>
          <w:instrText xml:space="preserve"> PAGEREF _Toc25878 \h </w:instrText>
        </w:r>
        <w:r>
          <w:fldChar w:fldCharType="separate"/>
        </w:r>
        <w:r>
          <w:t>55</w:t>
        </w:r>
        <w:r>
          <w:fldChar w:fldCharType="end"/>
        </w:r>
      </w:hyperlink>
    </w:p>
    <w:p>
      <w:pPr>
        <w:pStyle w:val="TOC2"/>
        <w:tabs>
          <w:tab w:val="right" w:leader="dot" w:pos="8306"/>
        </w:tabs>
      </w:pPr>
      <w:hyperlink w:anchor="_Toc17735" w:history="1">
        <w:r>
          <w:rPr>
            <w:rFonts w:ascii="仿宋" w:eastAsia="仿宋" w:hAnsi="仿宋" w:cs="仿宋" w:hint="eastAsia"/>
            <w:lang w:eastAsia="zh-CN"/>
          </w:rPr>
          <w:t>(三)、营销渠道与策略</w:t>
        </w:r>
        <w:r>
          <w:tab/>
        </w:r>
        <w:r>
          <w:fldChar w:fldCharType="begin"/>
        </w:r>
        <w:r>
          <w:instrText xml:space="preserve"> PAGEREF _Toc17735 \h </w:instrText>
        </w:r>
        <w:r>
          <w:fldChar w:fldCharType="separate"/>
        </w:r>
        <w:r>
          <w:t>56</w:t>
        </w:r>
        <w:r>
          <w:fldChar w:fldCharType="end"/>
        </w:r>
      </w:hyperlink>
    </w:p>
    <w:p>
      <w:pPr>
        <w:pStyle w:val="TOC2"/>
        <w:tabs>
          <w:tab w:val="right" w:leader="dot" w:pos="8306"/>
        </w:tabs>
      </w:pPr>
      <w:hyperlink w:anchor="_Toc7783" w:history="1">
        <w:r>
          <w:rPr>
            <w:rFonts w:ascii="仿宋" w:eastAsia="仿宋" w:hAnsi="仿宋" w:cs="仿宋" w:hint="eastAsia"/>
            <w:lang w:eastAsia="zh-CN"/>
          </w:rPr>
          <w:t>(四)、推广与宣传活动</w:t>
        </w:r>
        <w:r>
          <w:tab/>
        </w:r>
        <w:r>
          <w:fldChar w:fldCharType="begin"/>
        </w:r>
        <w:r>
          <w:instrText xml:space="preserve"> PAGEREF _Toc7783 \h </w:instrText>
        </w:r>
        <w:r>
          <w:fldChar w:fldCharType="separate"/>
        </w:r>
        <w:r>
          <w:t>57</w:t>
        </w:r>
        <w:r>
          <w:fldChar w:fldCharType="end"/>
        </w:r>
      </w:hyperlink>
    </w:p>
    <w:p>
      <w:pPr>
        <w:pStyle w:val="TOC1"/>
        <w:tabs>
          <w:tab w:val="right" w:leader="dot" w:pos="8306"/>
        </w:tabs>
      </w:pPr>
      <w:hyperlink w:anchor="_Toc7396" w:history="1">
        <w:r>
          <w:rPr>
            <w:rFonts w:ascii="仿宋" w:eastAsia="仿宋" w:hAnsi="仿宋" w:cs="仿宋" w:hint="eastAsia"/>
            <w:lang w:eastAsia="zh-CN"/>
          </w:rPr>
          <w:t>十五、供应链管理</w:t>
        </w:r>
        <w:r>
          <w:tab/>
        </w:r>
        <w:r>
          <w:fldChar w:fldCharType="begin"/>
        </w:r>
        <w:r>
          <w:instrText xml:space="preserve"> PAGEREF _Toc7396 \h </w:instrText>
        </w:r>
        <w:r>
          <w:fldChar w:fldCharType="separate"/>
        </w:r>
        <w:r>
          <w:t>62</w:t>
        </w:r>
        <w:r>
          <w:fldChar w:fldCharType="end"/>
        </w:r>
      </w:hyperlink>
    </w:p>
    <w:p>
      <w:pPr>
        <w:pStyle w:val="TOC2"/>
        <w:tabs>
          <w:tab w:val="right" w:leader="dot" w:pos="8306"/>
        </w:tabs>
      </w:pPr>
      <w:hyperlink w:anchor="_Toc24324" w:history="1">
        <w:r>
          <w:rPr>
            <w:rFonts w:ascii="仿宋" w:eastAsia="仿宋" w:hAnsi="仿宋" w:cs="仿宋" w:hint="eastAsia"/>
            <w:lang w:eastAsia="zh-CN"/>
          </w:rPr>
          <w:t>(一)、供应链战略规划</w:t>
        </w:r>
        <w:r>
          <w:tab/>
        </w:r>
        <w:r>
          <w:fldChar w:fldCharType="begin"/>
        </w:r>
        <w:r>
          <w:instrText xml:space="preserve"> PAGEREF _Toc24324 \h </w:instrText>
        </w:r>
        <w:r>
          <w:fldChar w:fldCharType="separate"/>
        </w:r>
        <w:r>
          <w:t>62</w:t>
        </w:r>
        <w:r>
          <w:fldChar w:fldCharType="end"/>
        </w:r>
      </w:hyperlink>
    </w:p>
    <w:p>
      <w:pPr>
        <w:pStyle w:val="TOC2"/>
        <w:tabs>
          <w:tab w:val="right" w:leader="dot" w:pos="8306"/>
        </w:tabs>
      </w:pPr>
      <w:hyperlink w:anchor="_Toc3657" w:history="1">
        <w:r>
          <w:rPr>
            <w:rFonts w:ascii="仿宋" w:eastAsia="仿宋" w:hAnsi="仿宋" w:cs="仿宋" w:hint="eastAsia"/>
            <w:lang w:eastAsia="zh-CN"/>
          </w:rPr>
          <w:t>(二)、供应商选择与合作</w:t>
        </w:r>
        <w:r>
          <w:tab/>
        </w:r>
        <w:r>
          <w:fldChar w:fldCharType="begin"/>
        </w:r>
        <w:r>
          <w:instrText xml:space="preserve"> PAGEREF _Toc3657 \h </w:instrText>
        </w:r>
        <w:r>
          <w:fldChar w:fldCharType="separate"/>
        </w:r>
        <w:r>
          <w:t>64</w:t>
        </w:r>
        <w:r>
          <w:fldChar w:fldCharType="end"/>
        </w:r>
      </w:hyperlink>
    </w:p>
    <w:p>
      <w:pPr>
        <w:pStyle w:val="TOC2"/>
        <w:tabs>
          <w:tab w:val="right" w:leader="dot" w:pos="8306"/>
        </w:tabs>
      </w:pPr>
      <w:hyperlink w:anchor="_Toc21564" w:history="1">
        <w:r>
          <w:rPr>
            <w:rFonts w:ascii="仿宋" w:eastAsia="仿宋" w:hAnsi="仿宋" w:cs="仿宋" w:hint="eastAsia"/>
            <w:lang w:eastAsia="zh-CN"/>
          </w:rPr>
          <w:t>(三)、物流与库存管理</w:t>
        </w:r>
        <w:r>
          <w:tab/>
        </w:r>
        <w:r>
          <w:fldChar w:fldCharType="begin"/>
        </w:r>
        <w:r>
          <w:instrText xml:space="preserve"> PAGEREF _Toc21564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12"/>
      <w:r>
        <w:rPr>
          <w:rFonts w:ascii="仿宋" w:eastAsia="仿宋" w:hAnsi="仿宋" w:cs="仿宋" w:hint="eastAsia"/>
          <w:sz w:val="28"/>
          <w:lang w:eastAsia="zh-CN"/>
        </w:rPr>
        <w:t>一、固体制剂设备项目危机管理</w:t>
      </w:r>
      <w:bookmarkEnd w:id="2"/>
    </w:p>
    <w:p>
      <w:pPr>
        <w:pStyle w:val="Heading2"/>
        <w:rPr>
          <w:rFonts w:ascii="仿宋" w:eastAsia="仿宋" w:hAnsi="仿宋" w:cs="仿宋" w:hint="eastAsia"/>
          <w:lang w:eastAsia="zh-CN"/>
        </w:rPr>
      </w:pPr>
      <w:bookmarkStart w:id="3" w:name="_Toc263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制剂设备项目危机管理中，危机预警与识别是确保固体制剂设备项目稳健运行的核心步骤。通过建立全面的监测机制，固体制剂设备项目团队旨在及时发现和理解潜在的风险和危机因素，以便采取及时的预防和应对措施，确保固体制剂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首先，通过深入的风险评估，固体制剂设备项目团队全面分析了整个固体制剂设备项目和各个阶段可能存在的威胁。这包括准确评估每个潜在风险的发生概率和可能影响的程度，为后续危机预警提供了有力支持。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固体制剂设备项目团队着重于明确定义固体制剂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制剂设备项目进展的持续监控，团队能够及时发现潜在问题并作出迅速反应。固体制剂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在这一阶段，团队的专业素养和反应速度将发挥至关重要的作用，以确保潜在危机能够在初期得到有效的处理，最大程度地减轻负面影响。通过危机预警与识别，固体制剂设备项目得以更有序、可控地推进。</w:t>
      </w:r>
    </w:p>
    <w:p>
      <w:pPr>
        <w:pStyle w:val="Heading2"/>
        <w:ind w:firstLine="560" w:firstLineChars="200"/>
        <w:rPr>
          <w:rFonts w:ascii="仿宋" w:eastAsia="仿宋" w:hAnsi="仿宋" w:cs="仿宋" w:hint="eastAsia"/>
          <w:sz w:val="28"/>
          <w:lang w:eastAsia="zh-CN"/>
        </w:rPr>
      </w:pPr>
      <w:bookmarkStart w:id="4" w:name="_Toc9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在危机发生时，固体制剂设备项目团队立即行动，成立了应急小组。该小组的任务是迅速制定并实施紧急应对措施，以最小化潜在损失。以下是采取的主要措施：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暂停固体制剂设备项目进度：为遏制危机蔓延，固体制剂设备项目暂时停止进行，以便全面评估当前状况。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资源重新分配：重新评估固体制剂设备项目资源的分配，确保最大限度地减小损失。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实时沟通：与关键利益相关者建立实时沟通机制，向他们传递固体制剂设备项目危机的实际状况，保障固体制剂设备项目核心利益。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在紧急应对的同时，固体制剂设备项目团队强调了团队协作和有效沟通的重要性。以下是团队协作的关键举措：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信息共享机制：建立了信息共享平台，确保团队成员能够及时获取固体制剂设备项目危机的实时信息。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领导者沟通：固体制剂设备项目领导者通过定期会议和即时沟通工具，指导团队应对危机，保持团队稳定运行。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随着危机得到初步控制，固体制剂设备项目团队转向制定恢复计划，以确保固体制剂设备项目能够从中迅速恢复。主要恢复计划包括：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修复受损的进度计划：重新评估固体制剂设备项目进度，制定修复计划，确保固体制剂设备项目尽快回归正常进程。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重新调整资源分配：优化资源分配，确保固体制剂设备项目在有限资源下高效运转。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风险管理机制加强：对固体制剂设备项目风险进行全面评估，制定更强化的风险管理策略，以预防未来可能的危机。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4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技术管理特点体现在其创新导向。通过引入最先进的技术趋势和解决方案，固体制剂设备项目致力于提升科技含量、提高质量和效率水平。这意味着我们将采用最新的工具和方法，确保固体制剂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制剂设备项目技术管理的显著特征。通过整合不同领域的技术资源，我们实现了跨学科的协同工作。这有助于优化技术架构，提高整体效能。此外，整合性策略还促进了不同技术团队之间的紧密沟通和高效合作，确保固体制剂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制剂设备项目所采用的技术。通过不断优化技术方案，固体制剂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制剂设备项目团队将在固体制剂设备项目初期识别可能的技术风险，并采取相应的预防和应对措施。通过建立健全的风险评估机制，固体制剂设备项目能够在实施过程中及时发现并解决潜在的技术问题，保障固体制剂设备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固体制剂设备项目中，技术将成为固体制剂设备项目成功的有力支持。这一深度剖析揭示了技术管理在固体制剂设备项目实施中的关键作用，为固体制剂设备项目的技术基础奠定了坚实的基础。</w:t>
      </w:r>
    </w:p>
    <w:p>
      <w:pPr>
        <w:pStyle w:val="Heading2"/>
        <w:ind w:firstLine="560" w:firstLineChars="200"/>
        <w:rPr>
          <w:rFonts w:ascii="仿宋" w:eastAsia="仿宋" w:hAnsi="仿宋" w:cs="仿宋" w:hint="eastAsia"/>
          <w:sz w:val="28"/>
          <w:lang w:eastAsia="zh-CN"/>
        </w:rPr>
      </w:pPr>
      <w:bookmarkStart w:id="7" w:name="_Toc26476"/>
      <w:r>
        <w:rPr>
          <w:rFonts w:ascii="仿宋" w:eastAsia="仿宋" w:hAnsi="仿宋" w:cs="仿宋" w:hint="eastAsia"/>
          <w:sz w:val="28"/>
          <w:lang w:eastAsia="zh-CN"/>
        </w:rPr>
        <w:t>(二)、固体制剂设备项目工艺技术设计方案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制剂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体制剂设备项目将严格按照相关行业规范要求进行组织。通过有效控制产品质量，固体制剂设备项目将致力于为顾客提供优质的固体制剂设备项目产品和良好的服务。这体现了固体制剂设备项目对于生产活动合规性和质量标准的高度重视，为固体制剂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制剂设备项目注重生态效益和清洁生产原则。固体制剂设备项目建设将紧密结合地方特色经济发展，与社会经济发展规划和区域环境保护规划方案相协调一致。通过与当地区域自然生态系统的结合，固体制剂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制剂设备项目产品具有多样化的客户需求和个性化的特点。因此，固体制剂设备项目产品规格品种多样，且单批生产数量较小。为满足这一特点，固体制剂设备项目承办单位将建设先进的柔性制造生产线。通过广泛应用柔性制造技术，固体制剂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制剂设备项目采用的技术具有较高的技术含量和自动化水平，处于国内先进水平。这一技术选用不仅体现了对生产效率、质量和环境友好性的高标准要求，同时为固体制剂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041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为确保固体制剂设备项目的高效生产和技术实施，我们制定了一套精心设计的设备选型方案，以满足固体制剂设备项目生产、质量和环保的要求。该方案的主要特点如下：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制剂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针对固体制剂设备项目产品的多样性和小批量生产的特点，我们将建设柔性制造生产线。通过在设备选型中考虑柔性制造技术，可以灵活应对不同产品规格和生产需求，实现生产线的高度灵活性和适应性。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777"/>
      <w:r>
        <w:rPr>
          <w:rFonts w:ascii="仿宋" w:eastAsia="仿宋" w:hAnsi="仿宋" w:cs="仿宋" w:hint="eastAsia"/>
          <w:sz w:val="28"/>
          <w:lang w:eastAsia="zh-CN"/>
        </w:rPr>
        <w:t>三、固体制剂设备项目选址可行性分析</w:t>
      </w:r>
      <w:bookmarkEnd w:id="9"/>
    </w:p>
    <w:p>
      <w:pPr>
        <w:pStyle w:val="Heading2"/>
        <w:rPr>
          <w:rFonts w:ascii="仿宋" w:eastAsia="仿宋" w:hAnsi="仿宋" w:cs="仿宋" w:hint="eastAsia"/>
          <w:lang w:eastAsia="zh-CN"/>
        </w:rPr>
      </w:pPr>
      <w:bookmarkStart w:id="10" w:name="_Toc7402"/>
      <w:r>
        <w:rPr>
          <w:rFonts w:ascii="仿宋" w:eastAsia="仿宋" w:hAnsi="仿宋" w:cs="仿宋" w:hint="eastAsia"/>
          <w:lang w:eastAsia="zh-CN"/>
        </w:rPr>
        <w:t>(一)、固体制剂设备项目选址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该固体制剂设备项目选址位于XX省XX市XX区XXX街道</w:t>
      </w:r>
    </w:p>
    <w:p>
      <w:pPr>
        <w:pStyle w:val="Heading2"/>
        <w:ind w:firstLine="560" w:firstLineChars="200"/>
        <w:rPr>
          <w:rFonts w:ascii="仿宋" w:eastAsia="仿宋" w:hAnsi="仿宋" w:cs="仿宋" w:hint="eastAsia"/>
          <w:sz w:val="28"/>
          <w:lang w:eastAsia="zh-CN"/>
        </w:rPr>
      </w:pPr>
      <w:bookmarkStart w:id="11" w:name="_Toc498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固体制剂设备项目的征地面积将根据固体制剂设备项目的实际规模和需求进行精确规划。具体面积XXX平方米，旨在确保固体制剂设备项目不仅能够满足当前的发展需求，还能够预留空间以适应未来的扩展。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净用地面积是在征地面积基础上去除不可利用面积后的实际可开发用地。具体面积XXX平方米，考虑到环保、交通、安全等多方面因素，以确保固体制剂设备项目在整体利用效率上达到最优。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固体制剂设备项目计划建设的建筑总规模具体面积XXX平方米。这一规模的确定综合考虑了固体制剂设备项目的性质、规模，以及城市规划的相关要求，确保建筑布局与周边环境协调一致。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绿地率是固体制剂设备项目用地中被规划为绿地的比例。具体面积XXX平方米，旨在通过合理规划绿地，改善固体制剂设备项目周边环境，提升居民生活质量，并符合城市整体绿化规划。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容积率是用地上可以建设的建筑总体积与用地面积之比。具体面积XXX，通过合理的容积率规划，确保固体制剂设备项目建筑规模与周边环境和谐共生。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体制剂设备项目选址与当地城市规划相一致，具体面积XXX平方米。通过与城市规划部门深入沟通，确保固体制剂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体制剂设备项目选址符合当地产业政策，具体面积XXX平方米。这包括固体制剂设备项目对当地经济的促进作用，以及对相关产业的带动效应，确保固体制剂设备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用地总体要求必须符合环保和可持续发展的原则，具体面积XXX平方米。通过采用绿色建筑设计、节能减排等措施，确保固体制剂设备项目在建设和运营过程中对环境的影响最小化，达到可持续发展的要求。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确保固体制剂设备项目选址具备必要的公共设施配套，具体面积XXX平方米。这包括交通便利性、教育、医疗等基础设施，以提高居民生活品质，使得固体制剂设备项目选址更具吸引力。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考虑用地总体要求对当地社会稳定性的影响，具体面积XXX平方米。通过深入了解当地社区反馈，确保固体制剂设备项目的选址和建设过程对当地社会和谐稳定产生积极作用。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体制剂设备项目选址不仅符合法规和规划，还在实际操作中具有可行性。这一全面规划将为固体制剂设备项目的成功实施提供坚实的基础，确保固体制剂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1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制剂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体制剂设备项目的设备规划和空间设计中，我们将采取灵活设备布局的措施。设备布局将根据实际需求进行灵活设计，避免不必要的浪费。通过合理规划设备摆放位置，我们将提高设备的利用率，减少设备间距，以确保固体制剂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体制剂设备项目内部引入共享设施的概念，例如共享会议室、办公区等。通过这种方式，我们可以减少对资源的重复建设，提高资源共享效率，从而减小固体制剂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3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固体制剂设备项目的总图布置中，我们将不同功能区域进行明确的规划，以最大程度满足固体制剂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12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固体制剂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体制剂设备项目对环境的影响是综合评价的重要因素之一。我们将详细考虑选址周边的自然环境、生态保护区、水源地等情况，确保固体制剂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对选址的评价还需充分考虑当地政府的产业政策和法规。我们将详细了解固体制剂设备项目所在地的相关政策，确保固体制剂设备项目的规划和运营与当地法规相符，降低不必要的法律风险。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考虑到社会稳定性对企业运营的重要性，我们将评估选址地区的社会安全情况、劳工关系、社区反馈等方面，以确保固体制剂设备项目的建设和运营不会受到社会稳定性的负面影响。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最后，我们将综合考虑用地成本，包括土地购置费用、土地开发成本等。通过对用地成本的详细评估，我们能够做出更为精确的经济效益分析，为固体制剂设备项目的投资决策提供有力支持。</w:t>
      </w:r>
    </w:p>
    <w:p>
      <w:pPr>
        <w:pStyle w:val="Heading1"/>
        <w:ind w:firstLine="560" w:firstLineChars="200"/>
        <w:rPr>
          <w:rFonts w:ascii="仿宋" w:eastAsia="仿宋" w:hAnsi="仿宋" w:cs="仿宋" w:hint="eastAsia"/>
          <w:sz w:val="28"/>
          <w:lang w:eastAsia="zh-CN"/>
        </w:rPr>
      </w:pPr>
      <w:bookmarkStart w:id="15" w:name="_Toc2837"/>
      <w:r>
        <w:rPr>
          <w:rFonts w:ascii="仿宋" w:eastAsia="仿宋" w:hAnsi="仿宋" w:cs="仿宋" w:hint="eastAsia"/>
          <w:sz w:val="28"/>
          <w:lang w:eastAsia="zh-CN"/>
        </w:rPr>
        <w:t>四、固体制剂设备项目建设背景及必要性分析</w:t>
      </w:r>
      <w:bookmarkEnd w:id="15"/>
    </w:p>
    <w:p>
      <w:pPr>
        <w:pStyle w:val="Heading2"/>
        <w:rPr>
          <w:rFonts w:ascii="仿宋" w:eastAsia="仿宋" w:hAnsi="仿宋" w:cs="仿宋" w:hint="eastAsia"/>
          <w:lang w:eastAsia="zh-CN"/>
        </w:rPr>
      </w:pPr>
      <w:bookmarkStart w:id="16" w:name="_Toc28372"/>
      <w:r>
        <w:rPr>
          <w:rFonts w:ascii="仿宋" w:eastAsia="仿宋" w:hAnsi="仿宋" w:cs="仿宋" w:hint="eastAsia"/>
          <w:lang w:eastAsia="zh-CN"/>
        </w:rPr>
        <w:t>(一)、固体制剂设备项目背景分析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体制剂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体制剂设备项目在这个潮流中的定位。同时，我们将关注行业内涌现的新兴机遇，以便固体制剂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体制剂设备项目提供了强大的发展动力。我们将聚焦于行业内最新的技术发展趋势，包括但不限于人工智能、大数据分析、物联网等领域。通过深度的技术研究，我们将确保固体制剂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体制剂设备项目发展的源泉。我们将投入更多的精力对市场需求进行深入剖析，超越表面的需求，深入挖掘潜在的市场痛点和机遇。通过对市场需求的细致了解，固体制剂设备项目将更有针对性地设计解决方案，满足市场的多样化需求，从而更好地促进固体制剂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体制剂设备项目战略至关重要。我们将对竞争态势进行更为深入的分析，包括但不限于市场份额、产品特点、客户满意度等多个维度。通过深度的竞争分析，固体制剂设备项目将能够更准确地把握市场脉搏，制定具有竞争力的固体制剂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体制剂设备项目的发展具有直接的影响。我们将进行更为全面的法规和政策分析，了解行业发展中的潜在法律风险和合规挑战。通过充分了解和遵守相关法规，固体制剂设备项目将确保在法律框架内合法合规运营，为固体制剂设备项目的稳健发展提供有力支持。</w:t>
      </w:r>
    </w:p>
    <w:p>
      <w:pPr>
        <w:pStyle w:val="Heading2"/>
        <w:ind w:firstLine="560" w:firstLineChars="200"/>
        <w:rPr>
          <w:rFonts w:ascii="仿宋" w:eastAsia="仿宋" w:hAnsi="仿宋" w:cs="仿宋" w:hint="eastAsia"/>
          <w:sz w:val="28"/>
          <w:lang w:eastAsia="zh-CN"/>
        </w:rPr>
      </w:pPr>
      <w:bookmarkStart w:id="17" w:name="_Toc32498"/>
      <w:r>
        <w:rPr>
          <w:rFonts w:ascii="仿宋" w:eastAsia="仿宋" w:hAnsi="仿宋" w:cs="仿宋" w:hint="eastAsia"/>
          <w:sz w:val="28"/>
          <w:lang w:eastAsia="zh-CN"/>
        </w:rPr>
        <w:t>(二)、固体制剂设备项目建设必要性分析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https://d.book118.com/266034131043010040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C1E48"/>
    <w:rsid w:val="2F2C1E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3413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2024-01-20T21:21:00Z</dcterms:created>
  <dcterms:modified xsi:type="dcterms:W3CDTF">2024-01-20T21:21:40Z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48BE705975EB40AF91E127FADA0FC109_11</vt:lpwstr>
  </property>
  <property fmtid="{D5CDD505-2E9C-101B-9397-08002B2CF9AE}" pid="3" name="KSOProductBuildVer">
    <vt:lpwstr>2052-12.1.0.16120</vt:lpwstr>
  </property>
</Properties>
</file>