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瞬间胶项目建设总纲及方案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716" w:history="1">
        <w:r>
          <w:rPr>
            <w:rFonts w:ascii="仿宋" w:eastAsia="仿宋" w:hAnsi="仿宋" w:cs="仿宋" w:hint="eastAsia"/>
            <w:lang w:eastAsia="zh-CN"/>
          </w:rPr>
          <w:t>前言</w:t>
        </w:r>
        <w:r>
          <w:tab/>
        </w:r>
        <w:r>
          <w:fldChar w:fldCharType="begin"/>
        </w:r>
        <w:r>
          <w:instrText xml:space="preserve"> PAGEREF _Toc30716 \h </w:instrText>
        </w:r>
        <w:r>
          <w:fldChar w:fldCharType="separate"/>
        </w:r>
        <w:r>
          <w:t>3</w:t>
        </w:r>
        <w:r>
          <w:fldChar w:fldCharType="end"/>
        </w:r>
      </w:hyperlink>
    </w:p>
    <w:p>
      <w:pPr>
        <w:pStyle w:val="TOC1"/>
        <w:tabs>
          <w:tab w:val="right" w:leader="dot" w:pos="8306"/>
        </w:tabs>
      </w:pPr>
      <w:hyperlink w:anchor="_Toc18832" w:history="1">
        <w:r>
          <w:rPr>
            <w:rFonts w:ascii="仿宋" w:eastAsia="仿宋" w:hAnsi="仿宋" w:cs="仿宋" w:hint="eastAsia"/>
            <w:lang w:eastAsia="zh-CN"/>
          </w:rPr>
          <w:t>一、社会影响分析</w:t>
        </w:r>
        <w:r>
          <w:tab/>
        </w:r>
        <w:r>
          <w:fldChar w:fldCharType="begin"/>
        </w:r>
        <w:r>
          <w:instrText xml:space="preserve"> PAGEREF _Toc18832 \h </w:instrText>
        </w:r>
        <w:r>
          <w:fldChar w:fldCharType="separate"/>
        </w:r>
        <w:r>
          <w:t>3</w:t>
        </w:r>
        <w:r>
          <w:fldChar w:fldCharType="end"/>
        </w:r>
      </w:hyperlink>
    </w:p>
    <w:p>
      <w:pPr>
        <w:pStyle w:val="TOC2"/>
        <w:tabs>
          <w:tab w:val="right" w:leader="dot" w:pos="8306"/>
        </w:tabs>
      </w:pPr>
      <w:hyperlink w:anchor="_Toc11723" w:history="1">
        <w:r>
          <w:rPr>
            <w:rFonts w:ascii="仿宋" w:eastAsia="仿宋" w:hAnsi="仿宋" w:cs="仿宋" w:hint="eastAsia"/>
            <w:lang w:eastAsia="zh-CN"/>
          </w:rPr>
          <w:t>(一)、社会影响效果分析</w:t>
        </w:r>
        <w:r>
          <w:tab/>
        </w:r>
        <w:r>
          <w:fldChar w:fldCharType="begin"/>
        </w:r>
        <w:r>
          <w:instrText xml:space="preserve"> PAGEREF _Toc11723 \h </w:instrText>
        </w:r>
        <w:r>
          <w:fldChar w:fldCharType="separate"/>
        </w:r>
        <w:r>
          <w:t>3</w:t>
        </w:r>
        <w:r>
          <w:fldChar w:fldCharType="end"/>
        </w:r>
      </w:hyperlink>
    </w:p>
    <w:p>
      <w:pPr>
        <w:pStyle w:val="TOC2"/>
        <w:tabs>
          <w:tab w:val="right" w:leader="dot" w:pos="8306"/>
        </w:tabs>
      </w:pPr>
      <w:hyperlink w:anchor="_Toc24683" w:history="1">
        <w:r>
          <w:rPr>
            <w:rFonts w:ascii="仿宋" w:eastAsia="仿宋" w:hAnsi="仿宋" w:cs="仿宋" w:hint="eastAsia"/>
            <w:lang w:eastAsia="zh-CN"/>
          </w:rPr>
          <w:t>(二)、社会适应性分析</w:t>
        </w:r>
        <w:r>
          <w:tab/>
        </w:r>
        <w:r>
          <w:fldChar w:fldCharType="begin"/>
        </w:r>
        <w:r>
          <w:instrText xml:space="preserve"> PAGEREF _Toc24683 \h </w:instrText>
        </w:r>
        <w:r>
          <w:fldChar w:fldCharType="separate"/>
        </w:r>
        <w:r>
          <w:t>5</w:t>
        </w:r>
        <w:r>
          <w:fldChar w:fldCharType="end"/>
        </w:r>
      </w:hyperlink>
    </w:p>
    <w:p>
      <w:pPr>
        <w:pStyle w:val="TOC2"/>
        <w:tabs>
          <w:tab w:val="right" w:leader="dot" w:pos="8306"/>
        </w:tabs>
      </w:pPr>
      <w:hyperlink w:anchor="_Toc11269" w:history="1">
        <w:r>
          <w:rPr>
            <w:rFonts w:ascii="仿宋" w:eastAsia="仿宋" w:hAnsi="仿宋" w:cs="仿宋" w:hint="eastAsia"/>
            <w:lang w:eastAsia="zh-CN"/>
          </w:rPr>
          <w:t>(三)、社会风险及对策分析</w:t>
        </w:r>
        <w:r>
          <w:tab/>
        </w:r>
        <w:r>
          <w:fldChar w:fldCharType="begin"/>
        </w:r>
        <w:r>
          <w:instrText xml:space="preserve"> PAGEREF _Toc11269 \h </w:instrText>
        </w:r>
        <w:r>
          <w:fldChar w:fldCharType="separate"/>
        </w:r>
        <w:r>
          <w:t>7</w:t>
        </w:r>
        <w:r>
          <w:fldChar w:fldCharType="end"/>
        </w:r>
      </w:hyperlink>
    </w:p>
    <w:p>
      <w:pPr>
        <w:pStyle w:val="TOC1"/>
        <w:tabs>
          <w:tab w:val="right" w:leader="dot" w:pos="8306"/>
        </w:tabs>
      </w:pPr>
      <w:hyperlink w:anchor="_Toc23158" w:history="1">
        <w:r>
          <w:rPr>
            <w:rFonts w:ascii="仿宋" w:eastAsia="仿宋" w:hAnsi="仿宋" w:cs="仿宋" w:hint="eastAsia"/>
            <w:lang w:eastAsia="zh-CN"/>
          </w:rPr>
          <w:t>二、资源开发及综合利用分析</w:t>
        </w:r>
        <w:r>
          <w:tab/>
        </w:r>
        <w:r>
          <w:fldChar w:fldCharType="begin"/>
        </w:r>
        <w:r>
          <w:instrText xml:space="preserve"> PAGEREF _Toc23158 \h </w:instrText>
        </w:r>
        <w:r>
          <w:fldChar w:fldCharType="separate"/>
        </w:r>
        <w:r>
          <w:t>10</w:t>
        </w:r>
        <w:r>
          <w:fldChar w:fldCharType="end"/>
        </w:r>
      </w:hyperlink>
    </w:p>
    <w:p>
      <w:pPr>
        <w:pStyle w:val="TOC2"/>
        <w:tabs>
          <w:tab w:val="right" w:leader="dot" w:pos="8306"/>
        </w:tabs>
      </w:pPr>
      <w:hyperlink w:anchor="_Toc10328" w:history="1">
        <w:r>
          <w:rPr>
            <w:rFonts w:ascii="仿宋" w:eastAsia="仿宋" w:hAnsi="仿宋" w:cs="仿宋" w:hint="eastAsia"/>
            <w:lang w:eastAsia="zh-CN"/>
          </w:rPr>
          <w:t>(一)、资源开发方案</w:t>
        </w:r>
        <w:r>
          <w:tab/>
        </w:r>
        <w:r>
          <w:fldChar w:fldCharType="begin"/>
        </w:r>
        <w:r>
          <w:instrText xml:space="preserve"> PAGEREF _Toc10328 \h </w:instrText>
        </w:r>
        <w:r>
          <w:fldChar w:fldCharType="separate"/>
        </w:r>
        <w:r>
          <w:t>10</w:t>
        </w:r>
        <w:r>
          <w:fldChar w:fldCharType="end"/>
        </w:r>
      </w:hyperlink>
    </w:p>
    <w:p>
      <w:pPr>
        <w:pStyle w:val="TOC2"/>
        <w:tabs>
          <w:tab w:val="right" w:leader="dot" w:pos="8306"/>
        </w:tabs>
      </w:pPr>
      <w:hyperlink w:anchor="_Toc19524" w:history="1">
        <w:r>
          <w:rPr>
            <w:rFonts w:ascii="仿宋" w:eastAsia="仿宋" w:hAnsi="仿宋" w:cs="仿宋" w:hint="eastAsia"/>
            <w:lang w:eastAsia="zh-CN"/>
          </w:rPr>
          <w:t>(二)、资源利用方案</w:t>
        </w:r>
        <w:r>
          <w:tab/>
        </w:r>
        <w:r>
          <w:fldChar w:fldCharType="begin"/>
        </w:r>
        <w:r>
          <w:instrText xml:space="preserve"> PAGEREF _Toc19524 \h </w:instrText>
        </w:r>
        <w:r>
          <w:fldChar w:fldCharType="separate"/>
        </w:r>
        <w:r>
          <w:t>11</w:t>
        </w:r>
        <w:r>
          <w:fldChar w:fldCharType="end"/>
        </w:r>
      </w:hyperlink>
    </w:p>
    <w:p>
      <w:pPr>
        <w:pStyle w:val="TOC2"/>
        <w:tabs>
          <w:tab w:val="right" w:leader="dot" w:pos="8306"/>
        </w:tabs>
      </w:pPr>
      <w:hyperlink w:anchor="_Toc11321" w:history="1">
        <w:r>
          <w:rPr>
            <w:rFonts w:ascii="仿宋" w:eastAsia="仿宋" w:hAnsi="仿宋" w:cs="仿宋" w:hint="eastAsia"/>
            <w:lang w:eastAsia="zh-CN"/>
          </w:rPr>
          <w:t>(三)、资源节约措施</w:t>
        </w:r>
        <w:r>
          <w:tab/>
        </w:r>
        <w:r>
          <w:fldChar w:fldCharType="begin"/>
        </w:r>
        <w:r>
          <w:instrText xml:space="preserve"> PAGEREF _Toc11321 \h </w:instrText>
        </w:r>
        <w:r>
          <w:fldChar w:fldCharType="separate"/>
        </w:r>
        <w:r>
          <w:t>13</w:t>
        </w:r>
        <w:r>
          <w:fldChar w:fldCharType="end"/>
        </w:r>
      </w:hyperlink>
    </w:p>
    <w:p>
      <w:pPr>
        <w:pStyle w:val="TOC1"/>
        <w:tabs>
          <w:tab w:val="right" w:leader="dot" w:pos="8306"/>
        </w:tabs>
      </w:pPr>
      <w:hyperlink w:anchor="_Toc3038" w:history="1">
        <w:r>
          <w:rPr>
            <w:rFonts w:ascii="仿宋" w:eastAsia="仿宋" w:hAnsi="仿宋" w:cs="仿宋" w:hint="eastAsia"/>
            <w:lang w:eastAsia="zh-CN"/>
          </w:rPr>
          <w:t>三、项目选址研究</w:t>
        </w:r>
        <w:r>
          <w:tab/>
        </w:r>
        <w:r>
          <w:fldChar w:fldCharType="begin"/>
        </w:r>
        <w:r>
          <w:instrText xml:space="preserve"> PAGEREF _Toc3038 \h </w:instrText>
        </w:r>
        <w:r>
          <w:fldChar w:fldCharType="separate"/>
        </w:r>
        <w:r>
          <w:t>14</w:t>
        </w:r>
        <w:r>
          <w:fldChar w:fldCharType="end"/>
        </w:r>
      </w:hyperlink>
    </w:p>
    <w:p>
      <w:pPr>
        <w:pStyle w:val="TOC2"/>
        <w:tabs>
          <w:tab w:val="right" w:leader="dot" w:pos="8306"/>
        </w:tabs>
      </w:pPr>
      <w:hyperlink w:anchor="_Toc1615" w:history="1">
        <w:r>
          <w:rPr>
            <w:rFonts w:ascii="仿宋" w:eastAsia="仿宋" w:hAnsi="仿宋" w:cs="仿宋" w:hint="eastAsia"/>
            <w:lang w:eastAsia="zh-CN"/>
          </w:rPr>
          <w:t>(一)、项目选址原则</w:t>
        </w:r>
        <w:r>
          <w:tab/>
        </w:r>
        <w:r>
          <w:fldChar w:fldCharType="begin"/>
        </w:r>
        <w:r>
          <w:instrText xml:space="preserve"> PAGEREF _Toc1615 \h </w:instrText>
        </w:r>
        <w:r>
          <w:fldChar w:fldCharType="separate"/>
        </w:r>
        <w:r>
          <w:t>14</w:t>
        </w:r>
        <w:r>
          <w:fldChar w:fldCharType="end"/>
        </w:r>
      </w:hyperlink>
    </w:p>
    <w:p>
      <w:pPr>
        <w:pStyle w:val="TOC2"/>
        <w:tabs>
          <w:tab w:val="right" w:leader="dot" w:pos="8306"/>
        </w:tabs>
      </w:pPr>
      <w:hyperlink w:anchor="_Toc17165" w:history="1">
        <w:r>
          <w:rPr>
            <w:rFonts w:ascii="仿宋" w:eastAsia="仿宋" w:hAnsi="仿宋" w:cs="仿宋" w:hint="eastAsia"/>
            <w:lang w:eastAsia="zh-CN"/>
          </w:rPr>
          <w:t>(二)、项目选址</w:t>
        </w:r>
        <w:r>
          <w:tab/>
        </w:r>
        <w:r>
          <w:fldChar w:fldCharType="begin"/>
        </w:r>
        <w:r>
          <w:instrText xml:space="preserve"> PAGEREF _Toc17165 \h </w:instrText>
        </w:r>
        <w:r>
          <w:fldChar w:fldCharType="separate"/>
        </w:r>
        <w:r>
          <w:t>17</w:t>
        </w:r>
        <w:r>
          <w:fldChar w:fldCharType="end"/>
        </w:r>
      </w:hyperlink>
    </w:p>
    <w:p>
      <w:pPr>
        <w:pStyle w:val="TOC2"/>
        <w:tabs>
          <w:tab w:val="right" w:leader="dot" w:pos="8306"/>
        </w:tabs>
      </w:pPr>
      <w:hyperlink w:anchor="_Toc24596" w:history="1">
        <w:r>
          <w:rPr>
            <w:rFonts w:ascii="仿宋" w:eastAsia="仿宋" w:hAnsi="仿宋" w:cs="仿宋" w:hint="eastAsia"/>
            <w:lang w:eastAsia="zh-CN"/>
          </w:rPr>
          <w:t>(三)、建设条件分析</w:t>
        </w:r>
        <w:r>
          <w:tab/>
        </w:r>
        <w:r>
          <w:fldChar w:fldCharType="begin"/>
        </w:r>
        <w:r>
          <w:instrText xml:space="preserve"> PAGEREF _Toc24596 \h </w:instrText>
        </w:r>
        <w:r>
          <w:fldChar w:fldCharType="separate"/>
        </w:r>
        <w:r>
          <w:t>19</w:t>
        </w:r>
        <w:r>
          <w:fldChar w:fldCharType="end"/>
        </w:r>
      </w:hyperlink>
    </w:p>
    <w:p>
      <w:pPr>
        <w:pStyle w:val="TOC2"/>
        <w:tabs>
          <w:tab w:val="right" w:leader="dot" w:pos="8306"/>
        </w:tabs>
      </w:pPr>
      <w:hyperlink w:anchor="_Toc18664" w:history="1">
        <w:r>
          <w:rPr>
            <w:rFonts w:ascii="仿宋" w:eastAsia="仿宋" w:hAnsi="仿宋" w:cs="仿宋" w:hint="eastAsia"/>
            <w:lang w:eastAsia="zh-CN"/>
          </w:rPr>
          <w:t>(四)、用地控制指标</w:t>
        </w:r>
        <w:r>
          <w:tab/>
        </w:r>
        <w:r>
          <w:fldChar w:fldCharType="begin"/>
        </w:r>
        <w:r>
          <w:instrText xml:space="preserve"> PAGEREF _Toc18664 \h </w:instrText>
        </w:r>
        <w:r>
          <w:fldChar w:fldCharType="separate"/>
        </w:r>
        <w:r>
          <w:t>20</w:t>
        </w:r>
        <w:r>
          <w:fldChar w:fldCharType="end"/>
        </w:r>
      </w:hyperlink>
    </w:p>
    <w:p>
      <w:pPr>
        <w:pStyle w:val="TOC2"/>
        <w:tabs>
          <w:tab w:val="right" w:leader="dot" w:pos="8306"/>
        </w:tabs>
      </w:pPr>
      <w:hyperlink w:anchor="_Toc24995" w:history="1">
        <w:r>
          <w:rPr>
            <w:rFonts w:ascii="仿宋" w:eastAsia="仿宋" w:hAnsi="仿宋" w:cs="仿宋" w:hint="eastAsia"/>
            <w:lang w:eastAsia="zh-CN"/>
          </w:rPr>
          <w:t>(五)、地总体要求</w:t>
        </w:r>
        <w:r>
          <w:tab/>
        </w:r>
        <w:r>
          <w:fldChar w:fldCharType="begin"/>
        </w:r>
        <w:r>
          <w:instrText xml:space="preserve"> PAGEREF _Toc24995 \h </w:instrText>
        </w:r>
        <w:r>
          <w:fldChar w:fldCharType="separate"/>
        </w:r>
        <w:r>
          <w:t>22</w:t>
        </w:r>
        <w:r>
          <w:fldChar w:fldCharType="end"/>
        </w:r>
      </w:hyperlink>
    </w:p>
    <w:p>
      <w:pPr>
        <w:pStyle w:val="TOC2"/>
        <w:tabs>
          <w:tab w:val="right" w:leader="dot" w:pos="8306"/>
        </w:tabs>
      </w:pPr>
      <w:hyperlink w:anchor="_Toc9467" w:history="1">
        <w:r>
          <w:rPr>
            <w:rFonts w:ascii="仿宋" w:eastAsia="仿宋" w:hAnsi="仿宋" w:cs="仿宋" w:hint="eastAsia"/>
            <w:lang w:eastAsia="zh-CN"/>
          </w:rPr>
          <w:t>(六)、节约用地措施</w:t>
        </w:r>
        <w:r>
          <w:tab/>
        </w:r>
        <w:r>
          <w:fldChar w:fldCharType="begin"/>
        </w:r>
        <w:r>
          <w:instrText xml:space="preserve"> PAGEREF _Toc9467 \h </w:instrText>
        </w:r>
        <w:r>
          <w:fldChar w:fldCharType="separate"/>
        </w:r>
        <w:r>
          <w:t>23</w:t>
        </w:r>
        <w:r>
          <w:fldChar w:fldCharType="end"/>
        </w:r>
      </w:hyperlink>
    </w:p>
    <w:p>
      <w:pPr>
        <w:pStyle w:val="TOC2"/>
        <w:tabs>
          <w:tab w:val="right" w:leader="dot" w:pos="8306"/>
        </w:tabs>
      </w:pPr>
      <w:hyperlink w:anchor="_Toc23756" w:history="1">
        <w:r>
          <w:rPr>
            <w:rFonts w:ascii="仿宋" w:eastAsia="仿宋" w:hAnsi="仿宋" w:cs="仿宋" w:hint="eastAsia"/>
            <w:lang w:eastAsia="zh-CN"/>
          </w:rPr>
          <w:t>(七)、选址综合评价</w:t>
        </w:r>
        <w:r>
          <w:tab/>
        </w:r>
        <w:r>
          <w:fldChar w:fldCharType="begin"/>
        </w:r>
        <w:r>
          <w:instrText xml:space="preserve"> PAGEREF _Toc23756 \h </w:instrText>
        </w:r>
        <w:r>
          <w:fldChar w:fldCharType="separate"/>
        </w:r>
        <w:r>
          <w:t>24</w:t>
        </w:r>
        <w:r>
          <w:fldChar w:fldCharType="end"/>
        </w:r>
      </w:hyperlink>
    </w:p>
    <w:p>
      <w:pPr>
        <w:pStyle w:val="TOC1"/>
        <w:tabs>
          <w:tab w:val="right" w:leader="dot" w:pos="8306"/>
        </w:tabs>
      </w:pPr>
      <w:hyperlink w:anchor="_Toc28800" w:history="1">
        <w:r>
          <w:rPr>
            <w:rFonts w:ascii="仿宋" w:eastAsia="仿宋" w:hAnsi="仿宋" w:cs="仿宋" w:hint="eastAsia"/>
            <w:lang w:eastAsia="zh-CN"/>
          </w:rPr>
          <w:t>四、项目监理与质量保证</w:t>
        </w:r>
        <w:r>
          <w:tab/>
        </w:r>
        <w:r>
          <w:fldChar w:fldCharType="begin"/>
        </w:r>
        <w:r>
          <w:instrText xml:space="preserve"> PAGEREF _Toc28800 \h </w:instrText>
        </w:r>
        <w:r>
          <w:fldChar w:fldCharType="separate"/>
        </w:r>
        <w:r>
          <w:t>25</w:t>
        </w:r>
        <w:r>
          <w:fldChar w:fldCharType="end"/>
        </w:r>
      </w:hyperlink>
    </w:p>
    <w:p>
      <w:pPr>
        <w:pStyle w:val="TOC2"/>
        <w:tabs>
          <w:tab w:val="right" w:leader="dot" w:pos="8306"/>
        </w:tabs>
      </w:pPr>
      <w:hyperlink w:anchor="_Toc478" w:history="1">
        <w:r>
          <w:rPr>
            <w:rFonts w:ascii="仿宋" w:eastAsia="仿宋" w:hAnsi="仿宋" w:cs="仿宋" w:hint="eastAsia"/>
            <w:lang w:eastAsia="zh-CN"/>
          </w:rPr>
          <w:t>(一)、监理体系构建</w:t>
        </w:r>
        <w:r>
          <w:tab/>
        </w:r>
        <w:r>
          <w:fldChar w:fldCharType="begin"/>
        </w:r>
        <w:r>
          <w:instrText xml:space="preserve"> PAGEREF _Toc478 \h </w:instrText>
        </w:r>
        <w:r>
          <w:fldChar w:fldCharType="separate"/>
        </w:r>
        <w:r>
          <w:t>25</w:t>
        </w:r>
        <w:r>
          <w:fldChar w:fldCharType="end"/>
        </w:r>
      </w:hyperlink>
    </w:p>
    <w:p>
      <w:pPr>
        <w:pStyle w:val="TOC2"/>
        <w:tabs>
          <w:tab w:val="right" w:leader="dot" w:pos="8306"/>
        </w:tabs>
      </w:pPr>
      <w:hyperlink w:anchor="_Toc11904" w:history="1">
        <w:r>
          <w:rPr>
            <w:rFonts w:ascii="仿宋" w:eastAsia="仿宋" w:hAnsi="仿宋" w:cs="仿宋" w:hint="eastAsia"/>
            <w:lang w:eastAsia="zh-CN"/>
          </w:rPr>
          <w:t>(二)、质量保证体系实施</w:t>
        </w:r>
        <w:r>
          <w:tab/>
        </w:r>
        <w:r>
          <w:fldChar w:fldCharType="begin"/>
        </w:r>
        <w:r>
          <w:instrText xml:space="preserve"> PAGEREF _Toc11904 \h </w:instrText>
        </w:r>
        <w:r>
          <w:fldChar w:fldCharType="separate"/>
        </w:r>
        <w:r>
          <w:t>26</w:t>
        </w:r>
        <w:r>
          <w:fldChar w:fldCharType="end"/>
        </w:r>
      </w:hyperlink>
    </w:p>
    <w:p>
      <w:pPr>
        <w:pStyle w:val="TOC2"/>
        <w:tabs>
          <w:tab w:val="right" w:leader="dot" w:pos="8306"/>
        </w:tabs>
      </w:pPr>
      <w:hyperlink w:anchor="_Toc29654" w:history="1">
        <w:r>
          <w:rPr>
            <w:rFonts w:ascii="仿宋" w:eastAsia="仿宋" w:hAnsi="仿宋" w:cs="仿宋" w:hint="eastAsia"/>
            <w:lang w:eastAsia="zh-CN"/>
          </w:rPr>
          <w:t>(三)、监理与质量控制流程</w:t>
        </w:r>
        <w:r>
          <w:tab/>
        </w:r>
        <w:r>
          <w:fldChar w:fldCharType="begin"/>
        </w:r>
        <w:r>
          <w:instrText xml:space="preserve"> PAGEREF _Toc29654 \h </w:instrText>
        </w:r>
        <w:r>
          <w:fldChar w:fldCharType="separate"/>
        </w:r>
        <w:r>
          <w:t>27</w:t>
        </w:r>
        <w:r>
          <w:fldChar w:fldCharType="end"/>
        </w:r>
      </w:hyperlink>
    </w:p>
    <w:p>
      <w:pPr>
        <w:pStyle w:val="TOC1"/>
        <w:tabs>
          <w:tab w:val="right" w:leader="dot" w:pos="8306"/>
        </w:tabs>
      </w:pPr>
      <w:hyperlink w:anchor="_Toc14805" w:history="1">
        <w:r>
          <w:rPr>
            <w:rFonts w:ascii="仿宋" w:eastAsia="仿宋" w:hAnsi="仿宋" w:cs="仿宋" w:hint="eastAsia"/>
            <w:lang w:eastAsia="zh-CN"/>
          </w:rPr>
          <w:t>五、背景、必要性分析</w:t>
        </w:r>
        <w:r>
          <w:tab/>
        </w:r>
        <w:r>
          <w:fldChar w:fldCharType="begin"/>
        </w:r>
        <w:r>
          <w:instrText xml:space="preserve"> PAGEREF _Toc14805 \h </w:instrText>
        </w:r>
        <w:r>
          <w:fldChar w:fldCharType="separate"/>
        </w:r>
        <w:r>
          <w:t>27</w:t>
        </w:r>
        <w:r>
          <w:fldChar w:fldCharType="end"/>
        </w:r>
      </w:hyperlink>
    </w:p>
    <w:p>
      <w:pPr>
        <w:pStyle w:val="TOC2"/>
        <w:tabs>
          <w:tab w:val="right" w:leader="dot" w:pos="8306"/>
        </w:tabs>
      </w:pPr>
      <w:hyperlink w:anchor="_Toc32452" w:history="1">
        <w:r>
          <w:rPr>
            <w:rFonts w:ascii="仿宋" w:eastAsia="仿宋" w:hAnsi="仿宋" w:cs="仿宋" w:hint="eastAsia"/>
            <w:lang w:eastAsia="zh-CN"/>
          </w:rPr>
          <w:t>(一)、项目建设背景</w:t>
        </w:r>
        <w:r>
          <w:tab/>
        </w:r>
        <w:r>
          <w:fldChar w:fldCharType="begin"/>
        </w:r>
        <w:r>
          <w:instrText xml:space="preserve"> PAGEREF _Toc32452 \h </w:instrText>
        </w:r>
        <w:r>
          <w:fldChar w:fldCharType="separate"/>
        </w:r>
        <w:r>
          <w:t>27</w:t>
        </w:r>
        <w:r>
          <w:fldChar w:fldCharType="end"/>
        </w:r>
      </w:hyperlink>
    </w:p>
    <w:p>
      <w:pPr>
        <w:pStyle w:val="TOC2"/>
        <w:tabs>
          <w:tab w:val="right" w:leader="dot" w:pos="8306"/>
        </w:tabs>
      </w:pPr>
      <w:hyperlink w:anchor="_Toc8292" w:history="1">
        <w:r>
          <w:rPr>
            <w:rFonts w:ascii="仿宋" w:eastAsia="仿宋" w:hAnsi="仿宋" w:cs="仿宋" w:hint="eastAsia"/>
            <w:lang w:eastAsia="zh-CN"/>
          </w:rPr>
          <w:t>(二)、必要性分析</w:t>
        </w:r>
        <w:r>
          <w:tab/>
        </w:r>
        <w:r>
          <w:fldChar w:fldCharType="begin"/>
        </w:r>
        <w:r>
          <w:instrText xml:space="preserve"> PAGEREF _Toc8292 \h </w:instrText>
        </w:r>
        <w:r>
          <w:fldChar w:fldCharType="separate"/>
        </w:r>
        <w:r>
          <w:t>28</w:t>
        </w:r>
        <w:r>
          <w:fldChar w:fldCharType="end"/>
        </w:r>
      </w:hyperlink>
    </w:p>
    <w:p>
      <w:pPr>
        <w:pStyle w:val="TOC2"/>
        <w:tabs>
          <w:tab w:val="right" w:leader="dot" w:pos="8306"/>
        </w:tabs>
      </w:pPr>
      <w:hyperlink w:anchor="_Toc2732" w:history="1">
        <w:r>
          <w:rPr>
            <w:rFonts w:ascii="仿宋" w:eastAsia="仿宋" w:hAnsi="仿宋" w:cs="仿宋" w:hint="eastAsia"/>
            <w:lang w:eastAsia="zh-CN"/>
          </w:rPr>
          <w:t>(三)、项目建设有利条件</w:t>
        </w:r>
        <w:r>
          <w:tab/>
        </w:r>
        <w:r>
          <w:fldChar w:fldCharType="begin"/>
        </w:r>
        <w:r>
          <w:instrText xml:space="preserve"> PAGEREF _Toc2732 \h </w:instrText>
        </w:r>
        <w:r>
          <w:fldChar w:fldCharType="separate"/>
        </w:r>
        <w:r>
          <w:t>30</w:t>
        </w:r>
        <w:r>
          <w:fldChar w:fldCharType="end"/>
        </w:r>
      </w:hyperlink>
    </w:p>
    <w:p>
      <w:pPr>
        <w:pStyle w:val="TOC1"/>
        <w:tabs>
          <w:tab w:val="right" w:leader="dot" w:pos="8306"/>
        </w:tabs>
      </w:pPr>
      <w:hyperlink w:anchor="_Toc15628" w:history="1">
        <w:r>
          <w:rPr>
            <w:rFonts w:ascii="仿宋" w:eastAsia="仿宋" w:hAnsi="仿宋" w:cs="仿宋" w:hint="eastAsia"/>
            <w:lang w:eastAsia="zh-CN"/>
          </w:rPr>
          <w:t>六、瞬间胶项目概论</w:t>
        </w:r>
        <w:r>
          <w:tab/>
        </w:r>
        <w:r>
          <w:fldChar w:fldCharType="begin"/>
        </w:r>
        <w:r>
          <w:instrText xml:space="preserve"> PAGEREF _Toc15628 \h </w:instrText>
        </w:r>
        <w:r>
          <w:fldChar w:fldCharType="separate"/>
        </w:r>
        <w:r>
          <w:t>31</w:t>
        </w:r>
        <w:r>
          <w:fldChar w:fldCharType="end"/>
        </w:r>
      </w:hyperlink>
    </w:p>
    <w:p>
      <w:pPr>
        <w:pStyle w:val="TOC2"/>
        <w:tabs>
          <w:tab w:val="right" w:leader="dot" w:pos="8306"/>
        </w:tabs>
      </w:pPr>
      <w:hyperlink w:anchor="_Toc30259" w:history="1">
        <w:r>
          <w:rPr>
            <w:rFonts w:ascii="仿宋" w:eastAsia="仿宋" w:hAnsi="仿宋" w:cs="仿宋" w:hint="eastAsia"/>
            <w:lang w:eastAsia="zh-CN"/>
          </w:rPr>
          <w:t>(一)、项目申报单位概况</w:t>
        </w:r>
        <w:r>
          <w:tab/>
        </w:r>
        <w:r>
          <w:fldChar w:fldCharType="begin"/>
        </w:r>
        <w:r>
          <w:instrText xml:space="preserve"> PAGEREF _Toc30259 \h </w:instrText>
        </w:r>
        <w:r>
          <w:fldChar w:fldCharType="separate"/>
        </w:r>
        <w:r>
          <w:t>31</w:t>
        </w:r>
        <w:r>
          <w:fldChar w:fldCharType="end"/>
        </w:r>
      </w:hyperlink>
    </w:p>
    <w:p>
      <w:pPr>
        <w:pStyle w:val="TOC2"/>
        <w:tabs>
          <w:tab w:val="right" w:leader="dot" w:pos="8306"/>
        </w:tabs>
      </w:pPr>
      <w:hyperlink w:anchor="_Toc11799" w:history="1">
        <w:r>
          <w:rPr>
            <w:rFonts w:ascii="仿宋" w:eastAsia="仿宋" w:hAnsi="仿宋" w:cs="仿宋" w:hint="eastAsia"/>
            <w:lang w:eastAsia="zh-CN"/>
          </w:rPr>
          <w:t>(二)、项目概况</w:t>
        </w:r>
        <w:r>
          <w:tab/>
        </w:r>
        <w:r>
          <w:fldChar w:fldCharType="begin"/>
        </w:r>
        <w:r>
          <w:instrText xml:space="preserve"> PAGEREF _Toc11799 \h </w:instrText>
        </w:r>
        <w:r>
          <w:fldChar w:fldCharType="separate"/>
        </w:r>
        <w:r>
          <w:t>32</w:t>
        </w:r>
        <w:r>
          <w:fldChar w:fldCharType="end"/>
        </w:r>
      </w:hyperlink>
    </w:p>
    <w:p>
      <w:pPr>
        <w:pStyle w:val="TOC1"/>
        <w:tabs>
          <w:tab w:val="right" w:leader="dot" w:pos="8306"/>
        </w:tabs>
      </w:pPr>
      <w:hyperlink w:anchor="_Toc8142" w:history="1">
        <w:r>
          <w:rPr>
            <w:rFonts w:ascii="仿宋" w:eastAsia="仿宋" w:hAnsi="仿宋" w:cs="仿宋" w:hint="eastAsia"/>
            <w:lang w:eastAsia="zh-CN"/>
          </w:rPr>
          <w:t>七、环境保护与治理方案</w:t>
        </w:r>
        <w:r>
          <w:tab/>
        </w:r>
        <w:r>
          <w:fldChar w:fldCharType="begin"/>
        </w:r>
        <w:r>
          <w:instrText xml:space="preserve"> PAGEREF _Toc8142 \h </w:instrText>
        </w:r>
        <w:r>
          <w:fldChar w:fldCharType="separate"/>
        </w:r>
        <w:r>
          <w:t>35</w:t>
        </w:r>
        <w:r>
          <w:fldChar w:fldCharType="end"/>
        </w:r>
      </w:hyperlink>
    </w:p>
    <w:p>
      <w:pPr>
        <w:pStyle w:val="TOC2"/>
        <w:tabs>
          <w:tab w:val="right" w:leader="dot" w:pos="8306"/>
        </w:tabs>
      </w:pPr>
      <w:hyperlink w:anchor="_Toc29749" w:history="1">
        <w:r>
          <w:rPr>
            <w:rFonts w:ascii="仿宋" w:eastAsia="仿宋" w:hAnsi="仿宋" w:cs="仿宋" w:hint="eastAsia"/>
            <w:lang w:eastAsia="zh-CN"/>
          </w:rPr>
          <w:t>(一)、项目环境影响评估</w:t>
        </w:r>
        <w:r>
          <w:tab/>
        </w:r>
        <w:r>
          <w:fldChar w:fldCharType="begin"/>
        </w:r>
        <w:r>
          <w:instrText xml:space="preserve"> PAGEREF _Toc29749 \h </w:instrText>
        </w:r>
        <w:r>
          <w:fldChar w:fldCharType="separate"/>
        </w:r>
        <w:r>
          <w:t>35</w:t>
        </w:r>
        <w:r>
          <w:fldChar w:fldCharType="end"/>
        </w:r>
      </w:hyperlink>
    </w:p>
    <w:p>
      <w:pPr>
        <w:pStyle w:val="TOC2"/>
        <w:tabs>
          <w:tab w:val="right" w:leader="dot" w:pos="8306"/>
        </w:tabs>
      </w:pPr>
      <w:hyperlink w:anchor="_Toc22862" w:history="1">
        <w:r>
          <w:rPr>
            <w:rFonts w:ascii="仿宋" w:eastAsia="仿宋" w:hAnsi="仿宋" w:cs="仿宋" w:hint="eastAsia"/>
            <w:lang w:eastAsia="zh-CN"/>
          </w:rPr>
          <w:t>(二)、环境保护措施与治理方案</w:t>
        </w:r>
        <w:r>
          <w:tab/>
        </w:r>
        <w:r>
          <w:fldChar w:fldCharType="begin"/>
        </w:r>
        <w:r>
          <w:instrText xml:space="preserve"> PAGEREF _Toc22862 \h </w:instrText>
        </w:r>
        <w:r>
          <w:fldChar w:fldCharType="separate"/>
        </w:r>
        <w:r>
          <w:t>36</w:t>
        </w:r>
        <w:r>
          <w:fldChar w:fldCharType="end"/>
        </w:r>
      </w:hyperlink>
    </w:p>
    <w:p>
      <w:pPr>
        <w:pStyle w:val="TOC1"/>
        <w:tabs>
          <w:tab w:val="right" w:leader="dot" w:pos="8306"/>
        </w:tabs>
      </w:pPr>
      <w:hyperlink w:anchor="_Toc9798" w:history="1">
        <w:r>
          <w:rPr>
            <w:rFonts w:ascii="仿宋" w:eastAsia="仿宋" w:hAnsi="仿宋" w:cs="仿宋" w:hint="eastAsia"/>
            <w:lang w:eastAsia="zh-CN"/>
          </w:rPr>
          <w:t>八、项目进度计划</w:t>
        </w:r>
        <w:r>
          <w:tab/>
        </w:r>
        <w:r>
          <w:fldChar w:fldCharType="begin"/>
        </w:r>
        <w:r>
          <w:instrText xml:space="preserve"> PAGEREF _Toc9798 \h </w:instrText>
        </w:r>
        <w:r>
          <w:fldChar w:fldCharType="separate"/>
        </w:r>
        <w:r>
          <w:t>36</w:t>
        </w:r>
        <w:r>
          <w:fldChar w:fldCharType="end"/>
        </w:r>
      </w:hyperlink>
    </w:p>
    <w:p>
      <w:pPr>
        <w:pStyle w:val="TOC2"/>
        <w:tabs>
          <w:tab w:val="right" w:leader="dot" w:pos="8306"/>
        </w:tabs>
      </w:pPr>
      <w:hyperlink w:anchor="_Toc8454" w:history="1">
        <w:r>
          <w:rPr>
            <w:rFonts w:ascii="仿宋" w:eastAsia="仿宋" w:hAnsi="仿宋" w:cs="仿宋" w:hint="eastAsia"/>
            <w:lang w:eastAsia="zh-CN"/>
          </w:rPr>
          <w:t>(一)、建设周期</w:t>
        </w:r>
        <w:r>
          <w:tab/>
        </w:r>
        <w:r>
          <w:fldChar w:fldCharType="begin"/>
        </w:r>
        <w:r>
          <w:instrText xml:space="preserve"> PAGEREF _Toc8454 \h </w:instrText>
        </w:r>
        <w:r>
          <w:fldChar w:fldCharType="separate"/>
        </w:r>
        <w:r>
          <w:t>36</w:t>
        </w:r>
        <w:r>
          <w:fldChar w:fldCharType="end"/>
        </w:r>
      </w:hyperlink>
    </w:p>
    <w:p>
      <w:pPr>
        <w:pStyle w:val="TOC2"/>
        <w:tabs>
          <w:tab w:val="right" w:leader="dot" w:pos="8306"/>
        </w:tabs>
      </w:pPr>
      <w:hyperlink w:anchor="_Toc18558" w:history="1">
        <w:r>
          <w:rPr>
            <w:rFonts w:ascii="仿宋" w:eastAsia="仿宋" w:hAnsi="仿宋" w:cs="仿宋" w:hint="eastAsia"/>
            <w:lang w:eastAsia="zh-CN"/>
          </w:rPr>
          <w:t>(二)、建设进度</w:t>
        </w:r>
        <w:r>
          <w:tab/>
        </w:r>
        <w:r>
          <w:fldChar w:fldCharType="begin"/>
        </w:r>
        <w:r>
          <w:instrText xml:space="preserve"> PAGEREF _Toc18558 \h </w:instrText>
        </w:r>
        <w:r>
          <w:fldChar w:fldCharType="separate"/>
        </w:r>
        <w:r>
          <w:t>36</w:t>
        </w:r>
        <w:r>
          <w:fldChar w:fldCharType="end"/>
        </w:r>
      </w:hyperlink>
    </w:p>
    <w:p>
      <w:pPr>
        <w:pStyle w:val="TOC2"/>
        <w:tabs>
          <w:tab w:val="right" w:leader="dot" w:pos="8306"/>
        </w:tabs>
      </w:pPr>
      <w:hyperlink w:anchor="_Toc5339" w:history="1">
        <w:r>
          <w:rPr>
            <w:rFonts w:ascii="仿宋" w:eastAsia="仿宋" w:hAnsi="仿宋" w:cs="仿宋" w:hint="eastAsia"/>
            <w:lang w:eastAsia="zh-CN"/>
          </w:rPr>
          <w:t>(三)、进度安排注意事项</w:t>
        </w:r>
        <w:r>
          <w:tab/>
        </w:r>
        <w:r>
          <w:fldChar w:fldCharType="begin"/>
        </w:r>
        <w:r>
          <w:instrText xml:space="preserve"> PAGEREF _Toc5339 \h </w:instrText>
        </w:r>
        <w:r>
          <w:fldChar w:fldCharType="separate"/>
        </w:r>
        <w:r>
          <w:t>38</w:t>
        </w:r>
        <w:r>
          <w:fldChar w:fldCharType="end"/>
        </w:r>
      </w:hyperlink>
    </w:p>
    <w:p>
      <w:pPr>
        <w:pStyle w:val="TOC2"/>
        <w:tabs>
          <w:tab w:val="right" w:leader="dot" w:pos="8306"/>
        </w:tabs>
      </w:pPr>
      <w:hyperlink w:anchor="_Toc2476" w:history="1">
        <w:r>
          <w:rPr>
            <w:rFonts w:ascii="仿宋" w:eastAsia="仿宋" w:hAnsi="仿宋" w:cs="仿宋" w:hint="eastAsia"/>
            <w:lang w:eastAsia="zh-CN"/>
          </w:rPr>
          <w:t>(四)、人力资源配置</w:t>
        </w:r>
        <w:r>
          <w:tab/>
        </w:r>
        <w:r>
          <w:fldChar w:fldCharType="begin"/>
        </w:r>
        <w:r>
          <w:instrText xml:space="preserve"> PAGEREF _Toc2476 \h </w:instrText>
        </w:r>
        <w:r>
          <w:fldChar w:fldCharType="separate"/>
        </w:r>
        <w:r>
          <w:t>39</w:t>
        </w:r>
        <w:r>
          <w:fldChar w:fldCharType="end"/>
        </w:r>
      </w:hyperlink>
    </w:p>
    <w:p>
      <w:pPr>
        <w:pStyle w:val="TOC2"/>
        <w:tabs>
          <w:tab w:val="right" w:leader="dot" w:pos="8306"/>
        </w:tabs>
      </w:pPr>
      <w:hyperlink w:anchor="_Toc30449" w:history="1">
        <w:r>
          <w:rPr>
            <w:rFonts w:ascii="仿宋" w:eastAsia="仿宋" w:hAnsi="仿宋" w:cs="仿宋" w:hint="eastAsia"/>
            <w:lang w:eastAsia="zh-CN"/>
          </w:rPr>
          <w:t>(五)、员工培训</w:t>
        </w:r>
        <w:r>
          <w:tab/>
        </w:r>
        <w:r>
          <w:fldChar w:fldCharType="begin"/>
        </w:r>
        <w:r>
          <w:instrText xml:space="preserve"> PAGEREF _Toc30449 \h </w:instrText>
        </w:r>
        <w:r>
          <w:fldChar w:fldCharType="separate"/>
        </w:r>
        <w:r>
          <w:t>41</w:t>
        </w:r>
        <w:r>
          <w:fldChar w:fldCharType="end"/>
        </w:r>
      </w:hyperlink>
    </w:p>
    <w:p>
      <w:pPr>
        <w:pStyle w:val="TOC2"/>
        <w:tabs>
          <w:tab w:val="right" w:leader="dot" w:pos="8306"/>
        </w:tabs>
      </w:pPr>
      <w:hyperlink w:anchor="_Toc32678" w:history="1">
        <w:r>
          <w:rPr>
            <w:rFonts w:ascii="仿宋" w:eastAsia="仿宋" w:hAnsi="仿宋" w:cs="仿宋" w:hint="eastAsia"/>
            <w:lang w:eastAsia="zh-CN"/>
          </w:rPr>
          <w:t>(六)、项目实施保障</w:t>
        </w:r>
        <w:r>
          <w:tab/>
        </w:r>
        <w:r>
          <w:fldChar w:fldCharType="begin"/>
        </w:r>
        <w:r>
          <w:instrText xml:space="preserve"> PAGEREF _Toc32678 \h </w:instrText>
        </w:r>
        <w:r>
          <w:fldChar w:fldCharType="separate"/>
        </w:r>
        <w:r>
          <w:t>42</w:t>
        </w:r>
        <w:r>
          <w:fldChar w:fldCharType="end"/>
        </w:r>
      </w:hyperlink>
    </w:p>
    <w:p>
      <w:pPr>
        <w:pStyle w:val="TOC2"/>
        <w:tabs>
          <w:tab w:val="right" w:leader="dot" w:pos="8306"/>
        </w:tabs>
      </w:pPr>
      <w:hyperlink w:anchor="_Toc6376" w:history="1">
        <w:r>
          <w:rPr>
            <w:rFonts w:ascii="仿宋" w:eastAsia="仿宋" w:hAnsi="仿宋" w:cs="仿宋" w:hint="eastAsia"/>
            <w:lang w:eastAsia="zh-CN"/>
          </w:rPr>
          <w:t>(七)、安全规范管理</w:t>
        </w:r>
        <w:r>
          <w:tab/>
        </w:r>
        <w:r>
          <w:fldChar w:fldCharType="begin"/>
        </w:r>
        <w:r>
          <w:instrText xml:space="preserve"> PAGEREF _Toc6376 \h </w:instrText>
        </w:r>
        <w:r>
          <w:fldChar w:fldCharType="separate"/>
        </w:r>
        <w:r>
          <w:t>43</w:t>
        </w:r>
        <w:r>
          <w:fldChar w:fldCharType="end"/>
        </w:r>
      </w:hyperlink>
    </w:p>
    <w:p>
      <w:pPr>
        <w:pStyle w:val="TOC1"/>
        <w:tabs>
          <w:tab w:val="right" w:leader="dot" w:pos="8306"/>
        </w:tabs>
      </w:pPr>
      <w:hyperlink w:anchor="_Toc1067" w:history="1">
        <w:r>
          <w:rPr>
            <w:rFonts w:ascii="仿宋" w:eastAsia="仿宋" w:hAnsi="仿宋" w:cs="仿宋" w:hint="eastAsia"/>
            <w:lang w:eastAsia="zh-CN"/>
          </w:rPr>
          <w:t>九、项目质量与标准</w:t>
        </w:r>
        <w:r>
          <w:tab/>
        </w:r>
        <w:r>
          <w:fldChar w:fldCharType="begin"/>
        </w:r>
        <w:r>
          <w:instrText xml:space="preserve"> PAGEREF _Toc1067 \h </w:instrText>
        </w:r>
        <w:r>
          <w:fldChar w:fldCharType="separate"/>
        </w:r>
        <w:r>
          <w:t>44</w:t>
        </w:r>
        <w:r>
          <w:fldChar w:fldCharType="end"/>
        </w:r>
      </w:hyperlink>
    </w:p>
    <w:p>
      <w:pPr>
        <w:pStyle w:val="TOC2"/>
        <w:tabs>
          <w:tab w:val="right" w:leader="dot" w:pos="8306"/>
        </w:tabs>
      </w:pPr>
      <w:hyperlink w:anchor="_Toc27067" w:history="1">
        <w:r>
          <w:rPr>
            <w:rFonts w:ascii="仿宋" w:eastAsia="仿宋" w:hAnsi="仿宋" w:cs="仿宋" w:hint="eastAsia"/>
            <w:lang w:eastAsia="zh-CN"/>
          </w:rPr>
          <w:t>(一)、质量保障体系</w:t>
        </w:r>
        <w:r>
          <w:tab/>
        </w:r>
        <w:r>
          <w:fldChar w:fldCharType="begin"/>
        </w:r>
        <w:r>
          <w:instrText xml:space="preserve"> PAGEREF _Toc27067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605" w:history="1">
        <w:r>
          <w:rPr>
            <w:rFonts w:ascii="仿宋" w:eastAsia="仿宋" w:hAnsi="仿宋" w:cs="仿宋" w:hint="eastAsia"/>
            <w:lang w:eastAsia="zh-CN"/>
          </w:rPr>
          <w:t>(二)、标准化作业流程</w:t>
        </w:r>
        <w:r>
          <w:tab/>
        </w:r>
        <w:r>
          <w:fldChar w:fldCharType="begin"/>
        </w:r>
        <w:r>
          <w:instrText xml:space="preserve"> PAGEREF _Toc7605 \h </w:instrText>
        </w:r>
        <w:r>
          <w:fldChar w:fldCharType="separate"/>
        </w:r>
        <w:r>
          <w:t>45</w:t>
        </w:r>
        <w:r>
          <w:fldChar w:fldCharType="end"/>
        </w:r>
      </w:hyperlink>
    </w:p>
    <w:p>
      <w:pPr>
        <w:pStyle w:val="TOC2"/>
        <w:tabs>
          <w:tab w:val="right" w:leader="dot" w:pos="8306"/>
        </w:tabs>
      </w:pPr>
      <w:hyperlink w:anchor="_Toc949" w:history="1">
        <w:r>
          <w:rPr>
            <w:rFonts w:ascii="仿宋" w:eastAsia="仿宋" w:hAnsi="仿宋" w:cs="仿宋" w:hint="eastAsia"/>
            <w:lang w:eastAsia="zh-CN"/>
          </w:rPr>
          <w:t>(三)、质量监控与评估</w:t>
        </w:r>
        <w:r>
          <w:tab/>
        </w:r>
        <w:r>
          <w:fldChar w:fldCharType="begin"/>
        </w:r>
        <w:r>
          <w:instrText xml:space="preserve"> PAGEREF _Toc949 \h </w:instrText>
        </w:r>
        <w:r>
          <w:fldChar w:fldCharType="separate"/>
        </w:r>
        <w:r>
          <w:t>47</w:t>
        </w:r>
        <w:r>
          <w:fldChar w:fldCharType="end"/>
        </w:r>
      </w:hyperlink>
    </w:p>
    <w:p>
      <w:pPr>
        <w:pStyle w:val="TOC2"/>
        <w:tabs>
          <w:tab w:val="right" w:leader="dot" w:pos="8306"/>
        </w:tabs>
      </w:pPr>
      <w:hyperlink w:anchor="_Toc31771" w:history="1">
        <w:r>
          <w:rPr>
            <w:rFonts w:ascii="仿宋" w:eastAsia="仿宋" w:hAnsi="仿宋" w:cs="仿宋" w:hint="eastAsia"/>
            <w:lang w:eastAsia="zh-CN"/>
          </w:rPr>
          <w:t>(四)、质量改进计划</w:t>
        </w:r>
        <w:r>
          <w:tab/>
        </w:r>
        <w:r>
          <w:fldChar w:fldCharType="begin"/>
        </w:r>
        <w:r>
          <w:instrText xml:space="preserve"> PAGEREF _Toc31771 \h </w:instrText>
        </w:r>
        <w:r>
          <w:fldChar w:fldCharType="separate"/>
        </w:r>
        <w:r>
          <w:t>48</w:t>
        </w:r>
        <w:r>
          <w:fldChar w:fldCharType="end"/>
        </w:r>
      </w:hyperlink>
    </w:p>
    <w:p>
      <w:pPr>
        <w:pStyle w:val="TOC1"/>
        <w:tabs>
          <w:tab w:val="right" w:leader="dot" w:pos="8306"/>
        </w:tabs>
      </w:pPr>
      <w:hyperlink w:anchor="_Toc17194" w:history="1">
        <w:r>
          <w:rPr>
            <w:rFonts w:ascii="仿宋" w:eastAsia="仿宋" w:hAnsi="仿宋" w:cs="仿宋" w:hint="eastAsia"/>
            <w:lang w:eastAsia="zh-CN"/>
          </w:rPr>
          <w:t>十、经济效益与社会效益优化</w:t>
        </w:r>
        <w:r>
          <w:tab/>
        </w:r>
        <w:r>
          <w:fldChar w:fldCharType="begin"/>
        </w:r>
        <w:r>
          <w:instrText xml:space="preserve"> PAGEREF _Toc17194 \h </w:instrText>
        </w:r>
        <w:r>
          <w:fldChar w:fldCharType="separate"/>
        </w:r>
        <w:r>
          <w:t>49</w:t>
        </w:r>
        <w:r>
          <w:fldChar w:fldCharType="end"/>
        </w:r>
      </w:hyperlink>
    </w:p>
    <w:p>
      <w:pPr>
        <w:pStyle w:val="TOC2"/>
        <w:tabs>
          <w:tab w:val="right" w:leader="dot" w:pos="8306"/>
        </w:tabs>
      </w:pPr>
      <w:hyperlink w:anchor="_Toc3819" w:history="1">
        <w:r>
          <w:rPr>
            <w:rFonts w:ascii="仿宋" w:eastAsia="仿宋" w:hAnsi="仿宋" w:cs="仿宋" w:hint="eastAsia"/>
            <w:lang w:eastAsia="zh-CN"/>
          </w:rPr>
          <w:t>(一)、经济效益提升策略</w:t>
        </w:r>
        <w:r>
          <w:tab/>
        </w:r>
        <w:r>
          <w:fldChar w:fldCharType="begin"/>
        </w:r>
        <w:r>
          <w:instrText xml:space="preserve"> PAGEREF _Toc3819 \h </w:instrText>
        </w:r>
        <w:r>
          <w:fldChar w:fldCharType="separate"/>
        </w:r>
        <w:r>
          <w:t>49</w:t>
        </w:r>
        <w:r>
          <w:fldChar w:fldCharType="end"/>
        </w:r>
      </w:hyperlink>
    </w:p>
    <w:p>
      <w:pPr>
        <w:pStyle w:val="TOC2"/>
        <w:tabs>
          <w:tab w:val="right" w:leader="dot" w:pos="8306"/>
        </w:tabs>
      </w:pPr>
      <w:hyperlink w:anchor="_Toc29646" w:history="1">
        <w:r>
          <w:rPr>
            <w:rFonts w:ascii="仿宋" w:eastAsia="仿宋" w:hAnsi="仿宋" w:cs="仿宋" w:hint="eastAsia"/>
            <w:lang w:eastAsia="zh-CN"/>
          </w:rPr>
          <w:t>(二)、社会效益增强方案</w:t>
        </w:r>
        <w:r>
          <w:tab/>
        </w:r>
        <w:r>
          <w:fldChar w:fldCharType="begin"/>
        </w:r>
        <w:r>
          <w:instrText xml:space="preserve"> PAGEREF _Toc29646 \h </w:instrText>
        </w:r>
        <w:r>
          <w:fldChar w:fldCharType="separate"/>
        </w:r>
        <w:r>
          <w:t>50</w:t>
        </w:r>
        <w:r>
          <w:fldChar w:fldCharType="end"/>
        </w:r>
      </w:hyperlink>
    </w:p>
    <w:p>
      <w:pPr>
        <w:pStyle w:val="TOC1"/>
        <w:tabs>
          <w:tab w:val="right" w:leader="dot" w:pos="8306"/>
        </w:tabs>
      </w:pPr>
      <w:hyperlink w:anchor="_Toc11234" w:history="1">
        <w:r>
          <w:rPr>
            <w:rFonts w:ascii="仿宋" w:eastAsia="仿宋" w:hAnsi="仿宋" w:cs="仿宋" w:hint="eastAsia"/>
            <w:lang w:eastAsia="zh-CN"/>
          </w:rPr>
          <w:t>十一、土地利用与规划方案</w:t>
        </w:r>
        <w:r>
          <w:tab/>
        </w:r>
        <w:r>
          <w:fldChar w:fldCharType="begin"/>
        </w:r>
        <w:r>
          <w:instrText xml:space="preserve"> PAGEREF _Toc11234 \h </w:instrText>
        </w:r>
        <w:r>
          <w:fldChar w:fldCharType="separate"/>
        </w:r>
        <w:r>
          <w:t>51</w:t>
        </w:r>
        <w:r>
          <w:fldChar w:fldCharType="end"/>
        </w:r>
      </w:hyperlink>
    </w:p>
    <w:p>
      <w:pPr>
        <w:pStyle w:val="TOC2"/>
        <w:tabs>
          <w:tab w:val="right" w:leader="dot" w:pos="8306"/>
        </w:tabs>
      </w:pPr>
      <w:hyperlink w:anchor="_Toc20958" w:history="1">
        <w:r>
          <w:rPr>
            <w:rFonts w:ascii="仿宋" w:eastAsia="仿宋" w:hAnsi="仿宋" w:cs="仿宋" w:hint="eastAsia"/>
            <w:lang w:eastAsia="zh-CN"/>
          </w:rPr>
          <w:t>(一)、项目用地情况分析</w:t>
        </w:r>
        <w:r>
          <w:tab/>
        </w:r>
        <w:r>
          <w:fldChar w:fldCharType="begin"/>
        </w:r>
        <w:r>
          <w:instrText xml:space="preserve"> PAGEREF _Toc20958 \h </w:instrText>
        </w:r>
        <w:r>
          <w:fldChar w:fldCharType="separate"/>
        </w:r>
        <w:r>
          <w:t>51</w:t>
        </w:r>
        <w:r>
          <w:fldChar w:fldCharType="end"/>
        </w:r>
      </w:hyperlink>
    </w:p>
    <w:p>
      <w:pPr>
        <w:pStyle w:val="TOC2"/>
        <w:tabs>
          <w:tab w:val="right" w:leader="dot" w:pos="8306"/>
        </w:tabs>
      </w:pPr>
      <w:hyperlink w:anchor="_Toc11766" w:history="1">
        <w:r>
          <w:rPr>
            <w:rFonts w:ascii="仿宋" w:eastAsia="仿宋" w:hAnsi="仿宋" w:cs="仿宋" w:hint="eastAsia"/>
            <w:lang w:eastAsia="zh-CN"/>
          </w:rPr>
          <w:t>(二)、土地利用规划方案</w:t>
        </w:r>
        <w:r>
          <w:tab/>
        </w:r>
        <w:r>
          <w:fldChar w:fldCharType="begin"/>
        </w:r>
        <w:r>
          <w:instrText xml:space="preserve"> PAGEREF _Toc11766 \h </w:instrText>
        </w:r>
        <w:r>
          <w:fldChar w:fldCharType="separate"/>
        </w:r>
        <w:r>
          <w:t>52</w:t>
        </w:r>
        <w:r>
          <w:fldChar w:fldCharType="end"/>
        </w:r>
      </w:hyperlink>
    </w:p>
    <w:p>
      <w:pPr>
        <w:pStyle w:val="TOC1"/>
        <w:tabs>
          <w:tab w:val="right" w:leader="dot" w:pos="8306"/>
        </w:tabs>
      </w:pPr>
      <w:hyperlink w:anchor="_Toc17784" w:history="1">
        <w:r>
          <w:rPr>
            <w:rFonts w:ascii="仿宋" w:eastAsia="仿宋" w:hAnsi="仿宋" w:cs="仿宋" w:hint="eastAsia"/>
            <w:lang w:eastAsia="zh-CN"/>
          </w:rPr>
          <w:t>十二、环境保护与绿色发展</w:t>
        </w:r>
        <w:r>
          <w:tab/>
        </w:r>
        <w:r>
          <w:fldChar w:fldCharType="begin"/>
        </w:r>
        <w:r>
          <w:instrText xml:space="preserve"> PAGEREF _Toc17784 \h </w:instrText>
        </w:r>
        <w:r>
          <w:fldChar w:fldCharType="separate"/>
        </w:r>
        <w:r>
          <w:t>53</w:t>
        </w:r>
        <w:r>
          <w:fldChar w:fldCharType="end"/>
        </w:r>
      </w:hyperlink>
    </w:p>
    <w:p>
      <w:pPr>
        <w:pStyle w:val="TOC2"/>
        <w:tabs>
          <w:tab w:val="right" w:leader="dot" w:pos="8306"/>
        </w:tabs>
      </w:pPr>
      <w:hyperlink w:anchor="_Toc31172" w:history="1">
        <w:r>
          <w:rPr>
            <w:rFonts w:ascii="仿宋" w:eastAsia="仿宋" w:hAnsi="仿宋" w:cs="仿宋" w:hint="eastAsia"/>
            <w:lang w:eastAsia="zh-CN"/>
          </w:rPr>
          <w:t>(一)、环境保护措施</w:t>
        </w:r>
        <w:r>
          <w:tab/>
        </w:r>
        <w:r>
          <w:fldChar w:fldCharType="begin"/>
        </w:r>
        <w:r>
          <w:instrText xml:space="preserve"> PAGEREF _Toc31172 \h </w:instrText>
        </w:r>
        <w:r>
          <w:fldChar w:fldCharType="separate"/>
        </w:r>
        <w:r>
          <w:t>53</w:t>
        </w:r>
        <w:r>
          <w:fldChar w:fldCharType="end"/>
        </w:r>
      </w:hyperlink>
    </w:p>
    <w:p>
      <w:pPr>
        <w:pStyle w:val="TOC2"/>
        <w:tabs>
          <w:tab w:val="right" w:leader="dot" w:pos="8306"/>
        </w:tabs>
      </w:pPr>
      <w:hyperlink w:anchor="_Toc12759" w:history="1">
        <w:r>
          <w:rPr>
            <w:rFonts w:ascii="仿宋" w:eastAsia="仿宋" w:hAnsi="仿宋" w:cs="仿宋" w:hint="eastAsia"/>
            <w:lang w:eastAsia="zh-CN"/>
          </w:rPr>
          <w:t>(二)、绿色发展与可持续发展策略</w:t>
        </w:r>
        <w:r>
          <w:tab/>
        </w:r>
        <w:r>
          <w:fldChar w:fldCharType="begin"/>
        </w:r>
        <w:r>
          <w:instrText xml:space="preserve"> PAGEREF _Toc12759 \h </w:instrText>
        </w:r>
        <w:r>
          <w:fldChar w:fldCharType="separate"/>
        </w:r>
        <w:r>
          <w:t>55</w:t>
        </w:r>
        <w:r>
          <w:fldChar w:fldCharType="end"/>
        </w:r>
      </w:hyperlink>
    </w:p>
    <w:p>
      <w:pPr>
        <w:pStyle w:val="TOC1"/>
        <w:tabs>
          <w:tab w:val="right" w:leader="dot" w:pos="8306"/>
        </w:tabs>
      </w:pPr>
      <w:hyperlink w:anchor="_Toc31336" w:history="1">
        <w:r>
          <w:rPr>
            <w:rFonts w:ascii="仿宋" w:eastAsia="仿宋" w:hAnsi="仿宋" w:cs="仿宋" w:hint="eastAsia"/>
            <w:lang w:eastAsia="zh-CN"/>
          </w:rPr>
          <w:t>十三、产业协同与集群发展</w:t>
        </w:r>
        <w:r>
          <w:tab/>
        </w:r>
        <w:r>
          <w:fldChar w:fldCharType="begin"/>
        </w:r>
        <w:r>
          <w:instrText xml:space="preserve"> PAGEREF _Toc31336 \h </w:instrText>
        </w:r>
        <w:r>
          <w:fldChar w:fldCharType="separate"/>
        </w:r>
        <w:r>
          <w:t>57</w:t>
        </w:r>
        <w:r>
          <w:fldChar w:fldCharType="end"/>
        </w:r>
      </w:hyperlink>
    </w:p>
    <w:p>
      <w:pPr>
        <w:pStyle w:val="TOC2"/>
        <w:tabs>
          <w:tab w:val="right" w:leader="dot" w:pos="8306"/>
        </w:tabs>
      </w:pPr>
      <w:hyperlink w:anchor="_Toc16206" w:history="1">
        <w:r>
          <w:rPr>
            <w:rFonts w:ascii="仿宋" w:eastAsia="仿宋" w:hAnsi="仿宋" w:cs="仿宋" w:hint="eastAsia"/>
            <w:lang w:eastAsia="zh-CN"/>
          </w:rPr>
          <w:t>(一)、产业协同机制建设</w:t>
        </w:r>
        <w:r>
          <w:tab/>
        </w:r>
        <w:r>
          <w:fldChar w:fldCharType="begin"/>
        </w:r>
        <w:r>
          <w:instrText xml:space="preserve"> PAGEREF _Toc16206 \h </w:instrText>
        </w:r>
        <w:r>
          <w:fldChar w:fldCharType="separate"/>
        </w:r>
        <w:r>
          <w:t>57</w:t>
        </w:r>
        <w:r>
          <w:fldChar w:fldCharType="end"/>
        </w:r>
      </w:hyperlink>
    </w:p>
    <w:p>
      <w:pPr>
        <w:pStyle w:val="TOC2"/>
        <w:tabs>
          <w:tab w:val="right" w:leader="dot" w:pos="8306"/>
        </w:tabs>
      </w:pPr>
      <w:hyperlink w:anchor="_Toc509" w:history="1">
        <w:r>
          <w:rPr>
            <w:rFonts w:ascii="仿宋" w:eastAsia="仿宋" w:hAnsi="仿宋" w:cs="仿宋" w:hint="eastAsia"/>
            <w:lang w:eastAsia="zh-CN"/>
          </w:rPr>
          <w:t>(二)、产业集群培育与发展</w:t>
        </w:r>
        <w:r>
          <w:tab/>
        </w:r>
        <w:r>
          <w:fldChar w:fldCharType="begin"/>
        </w:r>
        <w:r>
          <w:instrText xml:space="preserve"> PAGEREF _Toc509 \h </w:instrText>
        </w:r>
        <w:r>
          <w:fldChar w:fldCharType="separate"/>
        </w:r>
        <w:r>
          <w:t>58</w:t>
        </w:r>
        <w:r>
          <w:fldChar w:fldCharType="end"/>
        </w:r>
      </w:hyperlink>
    </w:p>
    <w:p>
      <w:pPr>
        <w:pStyle w:val="TOC1"/>
        <w:tabs>
          <w:tab w:val="right" w:leader="dot" w:pos="8306"/>
        </w:tabs>
      </w:pPr>
      <w:hyperlink w:anchor="_Toc32311" w:history="1">
        <w:r>
          <w:rPr>
            <w:rFonts w:ascii="仿宋" w:eastAsia="仿宋" w:hAnsi="仿宋" w:cs="仿宋" w:hint="eastAsia"/>
            <w:lang w:eastAsia="zh-CN"/>
          </w:rPr>
          <w:t>十四、创新驱动与持续发展</w:t>
        </w:r>
        <w:r>
          <w:tab/>
        </w:r>
        <w:r>
          <w:fldChar w:fldCharType="begin"/>
        </w:r>
        <w:r>
          <w:instrText xml:space="preserve"> PAGEREF _Toc32311 \h </w:instrText>
        </w:r>
        <w:r>
          <w:fldChar w:fldCharType="separate"/>
        </w:r>
        <w:r>
          <w:t>59</w:t>
        </w:r>
        <w:r>
          <w:fldChar w:fldCharType="end"/>
        </w:r>
      </w:hyperlink>
    </w:p>
    <w:p>
      <w:pPr>
        <w:pStyle w:val="TOC2"/>
        <w:tabs>
          <w:tab w:val="right" w:leader="dot" w:pos="8306"/>
        </w:tabs>
      </w:pPr>
      <w:hyperlink w:anchor="_Toc4967" w:history="1">
        <w:r>
          <w:rPr>
            <w:rFonts w:ascii="仿宋" w:eastAsia="仿宋" w:hAnsi="仿宋" w:cs="仿宋" w:hint="eastAsia"/>
            <w:lang w:eastAsia="zh-CN"/>
          </w:rPr>
          <w:t>(一)、创新驱动战略实施</w:t>
        </w:r>
        <w:r>
          <w:tab/>
        </w:r>
        <w:r>
          <w:fldChar w:fldCharType="begin"/>
        </w:r>
        <w:r>
          <w:instrText xml:space="preserve"> PAGEREF _Toc4967 \h </w:instrText>
        </w:r>
        <w:r>
          <w:fldChar w:fldCharType="separate"/>
        </w:r>
        <w:r>
          <w:t>59</w:t>
        </w:r>
        <w:r>
          <w:fldChar w:fldCharType="end"/>
        </w:r>
      </w:hyperlink>
    </w:p>
    <w:p>
      <w:pPr>
        <w:pStyle w:val="TOC2"/>
        <w:tabs>
          <w:tab w:val="right" w:leader="dot" w:pos="8306"/>
        </w:tabs>
      </w:pPr>
      <w:hyperlink w:anchor="_Toc29228" w:history="1">
        <w:r>
          <w:rPr>
            <w:rFonts w:ascii="仿宋" w:eastAsia="仿宋" w:hAnsi="仿宋" w:cs="仿宋" w:hint="eastAsia"/>
            <w:lang w:eastAsia="zh-CN"/>
          </w:rPr>
          <w:t>(二)、持续发展路径探索</w:t>
        </w:r>
        <w:r>
          <w:tab/>
        </w:r>
        <w:r>
          <w:fldChar w:fldCharType="begin"/>
        </w:r>
        <w:r>
          <w:instrText xml:space="preserve"> PAGEREF _Toc29228 \h </w:instrText>
        </w:r>
        <w:r>
          <w:fldChar w:fldCharType="separate"/>
        </w:r>
        <w:r>
          <w:t>60</w:t>
        </w:r>
        <w:r>
          <w:fldChar w:fldCharType="end"/>
        </w:r>
      </w:hyperlink>
    </w:p>
    <w:p>
      <w:pPr>
        <w:pStyle w:val="TOC1"/>
        <w:tabs>
          <w:tab w:val="right" w:leader="dot" w:pos="8306"/>
        </w:tabs>
      </w:pPr>
      <w:hyperlink w:anchor="_Toc1805" w:history="1">
        <w:r>
          <w:rPr>
            <w:rFonts w:ascii="仿宋" w:eastAsia="仿宋" w:hAnsi="仿宋" w:cs="仿宋" w:hint="eastAsia"/>
            <w:lang w:eastAsia="zh-CN"/>
          </w:rPr>
          <w:t>十五、法律法规与政策遵循</w:t>
        </w:r>
        <w:r>
          <w:tab/>
        </w:r>
        <w:r>
          <w:fldChar w:fldCharType="begin"/>
        </w:r>
        <w:r>
          <w:instrText xml:space="preserve"> PAGEREF _Toc1805 \h </w:instrText>
        </w:r>
        <w:r>
          <w:fldChar w:fldCharType="separate"/>
        </w:r>
        <w:r>
          <w:t>64</w:t>
        </w:r>
        <w:r>
          <w:fldChar w:fldCharType="end"/>
        </w:r>
      </w:hyperlink>
    </w:p>
    <w:p>
      <w:pPr>
        <w:pStyle w:val="TOC2"/>
        <w:tabs>
          <w:tab w:val="right" w:leader="dot" w:pos="8306"/>
        </w:tabs>
      </w:pPr>
      <w:hyperlink w:anchor="_Toc20553" w:history="1">
        <w:r>
          <w:rPr>
            <w:rFonts w:ascii="仿宋" w:eastAsia="仿宋" w:hAnsi="仿宋" w:cs="仿宋" w:hint="eastAsia"/>
            <w:lang w:eastAsia="zh-CN"/>
          </w:rPr>
          <w:t>(一)、法律法规遵守</w:t>
        </w:r>
        <w:r>
          <w:tab/>
        </w:r>
        <w:r>
          <w:fldChar w:fldCharType="begin"/>
        </w:r>
        <w:r>
          <w:instrText xml:space="preserve"> PAGEREF _Toc20553 \h </w:instrText>
        </w:r>
        <w:r>
          <w:fldChar w:fldCharType="separate"/>
        </w:r>
        <w:r>
          <w:t>64</w:t>
        </w:r>
        <w:r>
          <w:fldChar w:fldCharType="end"/>
        </w:r>
      </w:hyperlink>
    </w:p>
    <w:p>
      <w:pPr>
        <w:pStyle w:val="TOC2"/>
        <w:tabs>
          <w:tab w:val="right" w:leader="dot" w:pos="8306"/>
        </w:tabs>
      </w:pPr>
      <w:hyperlink w:anchor="_Toc19110" w:history="1">
        <w:r>
          <w:rPr>
            <w:rFonts w:ascii="仿宋" w:eastAsia="仿宋" w:hAnsi="仿宋" w:cs="仿宋" w:hint="eastAsia"/>
            <w:lang w:eastAsia="zh-CN"/>
          </w:rPr>
          <w:t>(二)、政策导向与利用</w:t>
        </w:r>
        <w:r>
          <w:tab/>
        </w:r>
        <w:r>
          <w:fldChar w:fldCharType="begin"/>
        </w:r>
        <w:r>
          <w:instrText xml:space="preserve"> PAGEREF _Toc19110 \h </w:instrText>
        </w:r>
        <w:r>
          <w:fldChar w:fldCharType="separate"/>
        </w:r>
        <w:r>
          <w:t>65</w:t>
        </w:r>
        <w:r>
          <w:fldChar w:fldCharType="end"/>
        </w:r>
      </w:hyperlink>
    </w:p>
    <w:p>
      <w:pPr>
        <w:pStyle w:val="TOC1"/>
        <w:tabs>
          <w:tab w:val="right" w:leader="dot" w:pos="8306"/>
        </w:tabs>
      </w:pPr>
      <w:hyperlink w:anchor="_Toc20556" w:history="1">
        <w:r>
          <w:rPr>
            <w:rFonts w:ascii="仿宋" w:eastAsia="仿宋" w:hAnsi="仿宋" w:cs="仿宋" w:hint="eastAsia"/>
            <w:lang w:eastAsia="zh-CN"/>
          </w:rPr>
          <w:t>十六、合作与交流机制建立</w:t>
        </w:r>
        <w:r>
          <w:tab/>
        </w:r>
        <w:r>
          <w:fldChar w:fldCharType="begin"/>
        </w:r>
        <w:r>
          <w:instrText xml:space="preserve"> PAGEREF _Toc20556 \h </w:instrText>
        </w:r>
        <w:r>
          <w:fldChar w:fldCharType="separate"/>
        </w:r>
        <w:r>
          <w:t>66</w:t>
        </w:r>
        <w:r>
          <w:fldChar w:fldCharType="end"/>
        </w:r>
      </w:hyperlink>
    </w:p>
    <w:p>
      <w:pPr>
        <w:pStyle w:val="TOC2"/>
        <w:tabs>
          <w:tab w:val="right" w:leader="dot" w:pos="8306"/>
        </w:tabs>
      </w:pPr>
      <w:hyperlink w:anchor="_Toc15444" w:history="1">
        <w:r>
          <w:rPr>
            <w:rFonts w:ascii="仿宋" w:eastAsia="仿宋" w:hAnsi="仿宋" w:cs="仿宋" w:hint="eastAsia"/>
            <w:lang w:eastAsia="zh-CN"/>
          </w:rPr>
          <w:t>(一)、合作伙伴选择与合作方式</w:t>
        </w:r>
        <w:r>
          <w:tab/>
        </w:r>
        <w:r>
          <w:fldChar w:fldCharType="begin"/>
        </w:r>
        <w:r>
          <w:instrText xml:space="preserve"> PAGEREF _Toc15444 \h </w:instrText>
        </w:r>
        <w:r>
          <w:fldChar w:fldCharType="separate"/>
        </w:r>
        <w:r>
          <w:t>66</w:t>
        </w:r>
        <w:r>
          <w:fldChar w:fldCharType="end"/>
        </w:r>
      </w:hyperlink>
    </w:p>
    <w:p>
      <w:pPr>
        <w:pStyle w:val="TOC2"/>
        <w:tabs>
          <w:tab w:val="right" w:leader="dot" w:pos="8306"/>
        </w:tabs>
      </w:pPr>
      <w:hyperlink w:anchor="_Toc12227" w:history="1">
        <w:r>
          <w:rPr>
            <w:rFonts w:ascii="仿宋" w:eastAsia="仿宋" w:hAnsi="仿宋" w:cs="仿宋" w:hint="eastAsia"/>
            <w:lang w:eastAsia="zh-CN"/>
          </w:rPr>
          <w:t>(二)、交流与合作平台搭建</w:t>
        </w:r>
        <w:r>
          <w:tab/>
        </w:r>
        <w:r>
          <w:fldChar w:fldCharType="begin"/>
        </w:r>
        <w:r>
          <w:instrText xml:space="preserve"> PAGEREF _Toc12227 \h </w:instrText>
        </w:r>
        <w:r>
          <w:fldChar w:fldCharType="separate"/>
        </w:r>
        <w:r>
          <w:t>68</w:t>
        </w:r>
        <w:r>
          <w:fldChar w:fldCharType="end"/>
        </w:r>
      </w:hyperlink>
    </w:p>
    <w:p>
      <w:pPr>
        <w:pStyle w:val="TOC1"/>
        <w:tabs>
          <w:tab w:val="right" w:leader="dot" w:pos="8306"/>
        </w:tabs>
      </w:pPr>
      <w:hyperlink w:anchor="_Toc25493" w:history="1">
        <w:r>
          <w:rPr>
            <w:rFonts w:ascii="仿宋" w:eastAsia="仿宋" w:hAnsi="仿宋" w:cs="仿宋" w:hint="eastAsia"/>
            <w:lang w:eastAsia="zh-CN"/>
          </w:rPr>
          <w:t>十七、企业合规与伦理</w:t>
        </w:r>
        <w:r>
          <w:tab/>
        </w:r>
        <w:r>
          <w:fldChar w:fldCharType="begin"/>
        </w:r>
        <w:r>
          <w:instrText xml:space="preserve"> PAGEREF _Toc25493 \h </w:instrText>
        </w:r>
        <w:r>
          <w:fldChar w:fldCharType="separate"/>
        </w:r>
        <w:r>
          <w:t>69</w:t>
        </w:r>
        <w:r>
          <w:fldChar w:fldCharType="end"/>
        </w:r>
      </w:hyperlink>
    </w:p>
    <w:p>
      <w:pPr>
        <w:pStyle w:val="TOC2"/>
        <w:tabs>
          <w:tab w:val="right" w:leader="dot" w:pos="8306"/>
        </w:tabs>
      </w:pPr>
      <w:hyperlink w:anchor="_Toc16303" w:history="1">
        <w:r>
          <w:rPr>
            <w:rFonts w:ascii="仿宋" w:eastAsia="仿宋" w:hAnsi="仿宋" w:cs="仿宋" w:hint="eastAsia"/>
            <w:lang w:eastAsia="zh-CN"/>
          </w:rPr>
          <w:t>(一)、合规政策与程序</w:t>
        </w:r>
        <w:r>
          <w:tab/>
        </w:r>
        <w:r>
          <w:fldChar w:fldCharType="begin"/>
        </w:r>
        <w:r>
          <w:instrText xml:space="preserve"> PAGEREF _Toc16303 \h </w:instrText>
        </w:r>
        <w:r>
          <w:fldChar w:fldCharType="separate"/>
        </w:r>
        <w:r>
          <w:t>69</w:t>
        </w:r>
        <w:r>
          <w:fldChar w:fldCharType="end"/>
        </w:r>
      </w:hyperlink>
    </w:p>
    <w:p>
      <w:pPr>
        <w:pStyle w:val="TOC2"/>
        <w:tabs>
          <w:tab w:val="right" w:leader="dot" w:pos="8306"/>
        </w:tabs>
      </w:pPr>
      <w:hyperlink w:anchor="_Toc7902" w:history="1">
        <w:r>
          <w:rPr>
            <w:rFonts w:ascii="仿宋" w:eastAsia="仿宋" w:hAnsi="仿宋" w:cs="仿宋" w:hint="eastAsia"/>
            <w:lang w:eastAsia="zh-CN"/>
          </w:rPr>
          <w:t>(二)、伦理规范与培训</w:t>
        </w:r>
        <w:r>
          <w:tab/>
        </w:r>
        <w:r>
          <w:fldChar w:fldCharType="begin"/>
        </w:r>
        <w:r>
          <w:instrText xml:space="preserve"> PAGEREF _Toc7902 \h </w:instrText>
        </w:r>
        <w:r>
          <w:fldChar w:fldCharType="separate"/>
        </w:r>
        <w:r>
          <w:t>70</w:t>
        </w:r>
        <w:r>
          <w:fldChar w:fldCharType="end"/>
        </w:r>
      </w:hyperlink>
    </w:p>
    <w:p>
      <w:pPr>
        <w:pStyle w:val="TOC2"/>
        <w:tabs>
          <w:tab w:val="right" w:leader="dot" w:pos="8306"/>
        </w:tabs>
      </w:pPr>
      <w:hyperlink w:anchor="_Toc22600" w:history="1">
        <w:r>
          <w:rPr>
            <w:rFonts w:ascii="仿宋" w:eastAsia="仿宋" w:hAnsi="仿宋" w:cs="仿宋" w:hint="eastAsia"/>
            <w:lang w:eastAsia="zh-CN"/>
          </w:rPr>
          <w:t>(三)、合规风险评估</w:t>
        </w:r>
        <w:r>
          <w:tab/>
        </w:r>
        <w:r>
          <w:fldChar w:fldCharType="begin"/>
        </w:r>
        <w:r>
          <w:instrText xml:space="preserve"> PAGEREF _Toc22600 \h </w:instrText>
        </w:r>
        <w:r>
          <w:fldChar w:fldCharType="separate"/>
        </w:r>
        <w:r>
          <w:t>71</w:t>
        </w:r>
        <w:r>
          <w:fldChar w:fldCharType="end"/>
        </w:r>
      </w:hyperlink>
    </w:p>
    <w:p>
      <w:pPr>
        <w:pStyle w:val="TOC2"/>
        <w:tabs>
          <w:tab w:val="right" w:leader="dot" w:pos="8306"/>
        </w:tabs>
      </w:pPr>
      <w:hyperlink w:anchor="_Toc21205" w:history="1">
        <w:r>
          <w:rPr>
            <w:rFonts w:ascii="仿宋" w:eastAsia="仿宋" w:hAnsi="仿宋" w:cs="仿宋" w:hint="eastAsia"/>
            <w:lang w:eastAsia="zh-CN"/>
          </w:rPr>
          <w:t>(四)、合规监督与执行</w:t>
        </w:r>
        <w:r>
          <w:tab/>
        </w:r>
        <w:r>
          <w:fldChar w:fldCharType="begin"/>
        </w:r>
        <w:r>
          <w:instrText xml:space="preserve"> PAGEREF _Toc21205 \h </w:instrText>
        </w:r>
        <w:r>
          <w:fldChar w:fldCharType="separate"/>
        </w:r>
        <w:r>
          <w:t>73</w:t>
        </w:r>
        <w:r>
          <w:fldChar w:fldCharType="end"/>
        </w:r>
      </w:hyperlink>
    </w:p>
    <w:p>
      <w:pPr>
        <w:pStyle w:val="TOC1"/>
        <w:tabs>
          <w:tab w:val="right" w:leader="dot" w:pos="8306"/>
        </w:tabs>
      </w:pPr>
      <w:hyperlink w:anchor="_Toc11199" w:history="1">
        <w:r>
          <w:rPr>
            <w:rFonts w:ascii="仿宋" w:eastAsia="仿宋" w:hAnsi="仿宋" w:cs="仿宋" w:hint="eastAsia"/>
            <w:lang w:eastAsia="zh-CN"/>
          </w:rPr>
          <w:t>十八、知识产权管理与保护</w:t>
        </w:r>
        <w:r>
          <w:tab/>
        </w:r>
        <w:r>
          <w:fldChar w:fldCharType="begin"/>
        </w:r>
        <w:r>
          <w:instrText xml:space="preserve"> PAGEREF _Toc11199 \h </w:instrText>
        </w:r>
        <w:r>
          <w:fldChar w:fldCharType="separate"/>
        </w:r>
        <w:r>
          <w:t>73</w:t>
        </w:r>
        <w:r>
          <w:fldChar w:fldCharType="end"/>
        </w:r>
      </w:hyperlink>
    </w:p>
    <w:p>
      <w:pPr>
        <w:pStyle w:val="TOC2"/>
        <w:tabs>
          <w:tab w:val="right" w:leader="dot" w:pos="8306"/>
        </w:tabs>
      </w:pPr>
      <w:hyperlink w:anchor="_Toc20608" w:history="1">
        <w:r>
          <w:rPr>
            <w:rFonts w:ascii="仿宋" w:eastAsia="仿宋" w:hAnsi="仿宋" w:cs="仿宋" w:hint="eastAsia"/>
            <w:lang w:eastAsia="zh-CN"/>
          </w:rPr>
          <w:t>(一)、知识产权管理体系建设</w:t>
        </w:r>
        <w:r>
          <w:tab/>
        </w:r>
        <w:r>
          <w:fldChar w:fldCharType="begin"/>
        </w:r>
        <w:r>
          <w:instrText xml:space="preserve"> PAGEREF _Toc20608 \h </w:instrText>
        </w:r>
        <w:r>
          <w:fldChar w:fldCharType="separate"/>
        </w:r>
        <w:r>
          <w:t>73</w:t>
        </w:r>
        <w:r>
          <w:fldChar w:fldCharType="end"/>
        </w:r>
      </w:hyperlink>
    </w:p>
    <w:p>
      <w:pPr>
        <w:pStyle w:val="TOC2"/>
        <w:tabs>
          <w:tab w:val="right" w:leader="dot" w:pos="8306"/>
        </w:tabs>
      </w:pPr>
      <w:hyperlink w:anchor="_Toc30769" w:history="1">
        <w:r>
          <w:rPr>
            <w:rFonts w:ascii="仿宋" w:eastAsia="仿宋" w:hAnsi="仿宋" w:cs="仿宋" w:hint="eastAsia"/>
            <w:lang w:eastAsia="zh-CN"/>
          </w:rPr>
          <w:t>(二)、知识产权保护措施</w:t>
        </w:r>
        <w:r>
          <w:tab/>
        </w:r>
        <w:r>
          <w:fldChar w:fldCharType="begin"/>
        </w:r>
        <w:r>
          <w:instrText xml:space="preserve"> PAGEREF _Toc30769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71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832"/>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1723"/>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瞬间胶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瞬间胶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瞬间胶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瞬间胶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瞬间胶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瞬间胶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瞬间胶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瞬间胶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瞬间胶项目的社会影响是全面而深远的。从提供就业机会和提升公共服务，到促进社会结构和劳动市场的多元化，再到推动社会责任和伦理标准的提高，项目对于提升社区的经济、文化和社会福祉有着重要作用。通过这些正面影响，瞬间胶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4683"/>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为了融入当地社区，瞬间胶项目需深入理解当地的文化特色和社会习俗。例如，项目在设计广告和市场推广活动时，应考虑使用当地语言和符合地方文化的表达方式。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瞬间胶项目对当地经济结构的影响需谨慎考虑。项目可以通过聘用当地居民，特别是在管理和技术岗位上，来直接促进当地就业。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瞬间胶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1269"/>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为了确保瞬间胶项目的成功并最大限度地减轻潜在的社会风险，详细的风险分析和具体的应对策略至关重要。以下是针对项目可能面临的具体社会风险及相应对策的分析：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风险描述：瞬间胶项目可能遭遇社区抵制，尤其如果社区成员认为项目会破坏他们的生活环境或忽略他们的意见。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风险描述：瞬间胶项目的商业实践可能与当地的文化和价值观存在冲突，导致社会紧张和文化冲突。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风险描述：瞬间胶项目可能会增加对公共资源和基础设施的需求，给当地带来额外压力，例如在水资源、能源供应和交通系统方面。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风险描述：瞬间胶项目可能会引起当地社会结构和动态的变化，例如改变社区的人口组成和社交模式。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风险描述：在瞬间胶项目运营过程中，可能涉及大量个人和商业敏感信息，存在信息安全和隐私保护的风险。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3158"/>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10328"/>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一、瞬间胶项目的技术资源开发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瞬间胶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二、瞬间胶项目的人力资源管理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瞬间胶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三、瞬间胶项目的资金资源筹措与优化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瞬间胶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19524"/>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https://d.book118.com/266055210120010050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瞬间胶项目建设总纲及方案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瞬间胶项目建设总纲及方案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瞬间胶项目建设总纲及方案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瞬间胶项目建设总纲及方案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瞬间胶项目建设总纲及方案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瞬间胶项目建设总纲及方案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瞬间胶项目建设总纲及方案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瞬间胶项目建设总纲及方案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瞬间胶项目建设总纲及方案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瞬间胶项目建设总纲及方案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瞬间胶项目建设总纲及方案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瞬间胶项目建设总纲及方案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8367252"/>
    <w:rsid w:val="2836725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66055210120010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2024-02-02T08:56:00Z</dcterms:created>
  <dcterms:modified xsi:type="dcterms:W3CDTF">2024-02-02T08:56:53Z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DF3A2CDFB2B74C5B8F4EAEF5B62A59F9_11</vt:lpwstr>
  </property>
  <property fmtid="{D5CDD505-2E9C-101B-9397-08002B2CF9AE}" pid="3" name="KSOProductBuildVer">
    <vt:lpwstr>2052-12.1.0.16250</vt:lpwstr>
  </property>
</Properties>
</file>