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药用粉碎机械项目计划设计方案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09" w:history="1">
        <w:r>
          <w:rPr>
            <w:rFonts w:ascii="仿宋" w:eastAsia="仿宋" w:hAnsi="仿宋" w:cs="仿宋" w:hint="eastAsia"/>
            <w:lang w:eastAsia="zh-CN"/>
          </w:rPr>
          <w:t>概论</w:t>
        </w:r>
        <w:r>
          <w:tab/>
        </w:r>
        <w:r>
          <w:fldChar w:fldCharType="begin"/>
        </w:r>
        <w:r>
          <w:instrText xml:space="preserve"> PAGEREF _Toc3709 \h </w:instrText>
        </w:r>
        <w:r>
          <w:fldChar w:fldCharType="separate"/>
        </w:r>
        <w:r>
          <w:t>3</w:t>
        </w:r>
        <w:r>
          <w:fldChar w:fldCharType="end"/>
        </w:r>
      </w:hyperlink>
    </w:p>
    <w:p>
      <w:pPr>
        <w:pStyle w:val="TOC1"/>
        <w:tabs>
          <w:tab w:val="right" w:leader="dot" w:pos="8306"/>
        </w:tabs>
      </w:pPr>
      <w:hyperlink w:anchor="_Toc12734" w:history="1">
        <w:r>
          <w:rPr>
            <w:rFonts w:ascii="仿宋" w:eastAsia="仿宋" w:hAnsi="仿宋" w:cs="仿宋" w:hint="eastAsia"/>
            <w:lang w:eastAsia="zh-CN"/>
          </w:rPr>
          <w:t>一、药用粉碎机械项目概论</w:t>
        </w:r>
        <w:r>
          <w:tab/>
        </w:r>
        <w:r>
          <w:fldChar w:fldCharType="begin"/>
        </w:r>
        <w:r>
          <w:instrText xml:space="preserve"> PAGEREF _Toc12734 \h </w:instrText>
        </w:r>
        <w:r>
          <w:fldChar w:fldCharType="separate"/>
        </w:r>
        <w:r>
          <w:t>3</w:t>
        </w:r>
        <w:r>
          <w:fldChar w:fldCharType="end"/>
        </w:r>
      </w:hyperlink>
    </w:p>
    <w:p>
      <w:pPr>
        <w:pStyle w:val="TOC2"/>
        <w:tabs>
          <w:tab w:val="right" w:leader="dot" w:pos="8306"/>
        </w:tabs>
      </w:pPr>
      <w:hyperlink w:anchor="_Toc8175" w:history="1">
        <w:r>
          <w:rPr>
            <w:rFonts w:ascii="仿宋" w:eastAsia="仿宋" w:hAnsi="仿宋" w:cs="仿宋" w:hint="eastAsia"/>
            <w:lang w:eastAsia="zh-CN"/>
          </w:rPr>
          <w:t>(一)、药用粉碎机械项目概况</w:t>
        </w:r>
        <w:r>
          <w:tab/>
        </w:r>
        <w:r>
          <w:fldChar w:fldCharType="begin"/>
        </w:r>
        <w:r>
          <w:instrText xml:space="preserve"> PAGEREF _Toc8175 \h </w:instrText>
        </w:r>
        <w:r>
          <w:fldChar w:fldCharType="separate"/>
        </w:r>
        <w:r>
          <w:t>3</w:t>
        </w:r>
        <w:r>
          <w:fldChar w:fldCharType="end"/>
        </w:r>
      </w:hyperlink>
    </w:p>
    <w:p>
      <w:pPr>
        <w:pStyle w:val="TOC2"/>
        <w:tabs>
          <w:tab w:val="right" w:leader="dot" w:pos="8306"/>
        </w:tabs>
      </w:pPr>
      <w:hyperlink w:anchor="_Toc177" w:history="1">
        <w:r>
          <w:rPr>
            <w:rFonts w:ascii="仿宋" w:eastAsia="仿宋" w:hAnsi="仿宋" w:cs="仿宋" w:hint="eastAsia"/>
            <w:lang w:eastAsia="zh-CN"/>
          </w:rPr>
          <w:t>(二)、药用粉碎机械项目目标</w:t>
        </w:r>
        <w:r>
          <w:tab/>
        </w:r>
        <w:r>
          <w:fldChar w:fldCharType="begin"/>
        </w:r>
        <w:r>
          <w:instrText xml:space="preserve"> PAGEREF _Toc177 \h </w:instrText>
        </w:r>
        <w:r>
          <w:fldChar w:fldCharType="separate"/>
        </w:r>
        <w:r>
          <w:t>5</w:t>
        </w:r>
        <w:r>
          <w:fldChar w:fldCharType="end"/>
        </w:r>
      </w:hyperlink>
    </w:p>
    <w:p>
      <w:pPr>
        <w:pStyle w:val="TOC2"/>
        <w:tabs>
          <w:tab w:val="right" w:leader="dot" w:pos="8306"/>
        </w:tabs>
      </w:pPr>
      <w:hyperlink w:anchor="_Toc728" w:history="1">
        <w:r>
          <w:rPr>
            <w:rFonts w:ascii="仿宋" w:eastAsia="仿宋" w:hAnsi="仿宋" w:cs="仿宋" w:hint="eastAsia"/>
            <w:lang w:eastAsia="zh-CN"/>
          </w:rPr>
          <w:t>(三)、药用粉碎机械项目提出的理由</w:t>
        </w:r>
        <w:r>
          <w:tab/>
        </w:r>
        <w:r>
          <w:fldChar w:fldCharType="begin"/>
        </w:r>
        <w:r>
          <w:instrText xml:space="preserve"> PAGEREF _Toc728 \h </w:instrText>
        </w:r>
        <w:r>
          <w:fldChar w:fldCharType="separate"/>
        </w:r>
        <w:r>
          <w:t>6</w:t>
        </w:r>
        <w:r>
          <w:fldChar w:fldCharType="end"/>
        </w:r>
      </w:hyperlink>
    </w:p>
    <w:p>
      <w:pPr>
        <w:pStyle w:val="TOC2"/>
        <w:tabs>
          <w:tab w:val="right" w:leader="dot" w:pos="8306"/>
        </w:tabs>
      </w:pPr>
      <w:hyperlink w:anchor="_Toc23504" w:history="1">
        <w:r>
          <w:rPr>
            <w:rFonts w:ascii="仿宋" w:eastAsia="仿宋" w:hAnsi="仿宋" w:cs="仿宋" w:hint="eastAsia"/>
            <w:lang w:eastAsia="zh-CN"/>
          </w:rPr>
          <w:t>(四)、药用粉碎机械项目意义</w:t>
        </w:r>
        <w:r>
          <w:tab/>
        </w:r>
        <w:r>
          <w:fldChar w:fldCharType="begin"/>
        </w:r>
        <w:r>
          <w:instrText xml:space="preserve"> PAGEREF _Toc23504 \h </w:instrText>
        </w:r>
        <w:r>
          <w:fldChar w:fldCharType="separate"/>
        </w:r>
        <w:r>
          <w:t>8</w:t>
        </w:r>
        <w:r>
          <w:fldChar w:fldCharType="end"/>
        </w:r>
      </w:hyperlink>
    </w:p>
    <w:p>
      <w:pPr>
        <w:pStyle w:val="TOC2"/>
        <w:tabs>
          <w:tab w:val="right" w:leader="dot" w:pos="8306"/>
        </w:tabs>
      </w:pPr>
      <w:hyperlink w:anchor="_Toc3214" w:history="1">
        <w:r>
          <w:rPr>
            <w:rFonts w:ascii="仿宋" w:eastAsia="仿宋" w:hAnsi="仿宋" w:cs="仿宋" w:hint="eastAsia"/>
            <w:lang w:eastAsia="zh-CN"/>
          </w:rPr>
          <w:t>(五)、药用粉碎机械项目背景</w:t>
        </w:r>
        <w:r>
          <w:tab/>
        </w:r>
        <w:r>
          <w:fldChar w:fldCharType="begin"/>
        </w:r>
        <w:r>
          <w:instrText xml:space="preserve"> PAGEREF _Toc3214 \h </w:instrText>
        </w:r>
        <w:r>
          <w:fldChar w:fldCharType="separate"/>
        </w:r>
        <w:r>
          <w:t>9</w:t>
        </w:r>
        <w:r>
          <w:fldChar w:fldCharType="end"/>
        </w:r>
      </w:hyperlink>
    </w:p>
    <w:p>
      <w:pPr>
        <w:pStyle w:val="TOC1"/>
        <w:tabs>
          <w:tab w:val="right" w:leader="dot" w:pos="8306"/>
        </w:tabs>
      </w:pPr>
      <w:hyperlink w:anchor="_Toc31120" w:history="1">
        <w:r>
          <w:rPr>
            <w:rFonts w:ascii="仿宋" w:eastAsia="仿宋" w:hAnsi="仿宋" w:cs="仿宋" w:hint="eastAsia"/>
            <w:lang w:eastAsia="zh-CN"/>
          </w:rPr>
          <w:t>二、药用粉碎机械项目可持续发展</w:t>
        </w:r>
        <w:r>
          <w:tab/>
        </w:r>
        <w:r>
          <w:fldChar w:fldCharType="begin"/>
        </w:r>
        <w:r>
          <w:instrText xml:space="preserve"> PAGEREF _Toc31120 \h </w:instrText>
        </w:r>
        <w:r>
          <w:fldChar w:fldCharType="separate"/>
        </w:r>
        <w:r>
          <w:t>10</w:t>
        </w:r>
        <w:r>
          <w:fldChar w:fldCharType="end"/>
        </w:r>
      </w:hyperlink>
    </w:p>
    <w:p>
      <w:pPr>
        <w:pStyle w:val="TOC2"/>
        <w:tabs>
          <w:tab w:val="right" w:leader="dot" w:pos="8306"/>
        </w:tabs>
      </w:pPr>
      <w:hyperlink w:anchor="_Toc24136" w:history="1">
        <w:r>
          <w:rPr>
            <w:rFonts w:ascii="仿宋" w:eastAsia="仿宋" w:hAnsi="仿宋" w:cs="仿宋" w:hint="eastAsia"/>
            <w:lang w:eastAsia="zh-CN"/>
          </w:rPr>
          <w:t>(一)、可持续战略与实践</w:t>
        </w:r>
        <w:r>
          <w:tab/>
        </w:r>
        <w:r>
          <w:fldChar w:fldCharType="begin"/>
        </w:r>
        <w:r>
          <w:instrText xml:space="preserve"> PAGEREF _Toc24136 \h </w:instrText>
        </w:r>
        <w:r>
          <w:fldChar w:fldCharType="separate"/>
        </w:r>
        <w:r>
          <w:t>10</w:t>
        </w:r>
        <w:r>
          <w:fldChar w:fldCharType="end"/>
        </w:r>
      </w:hyperlink>
    </w:p>
    <w:p>
      <w:pPr>
        <w:pStyle w:val="TOC2"/>
        <w:tabs>
          <w:tab w:val="right" w:leader="dot" w:pos="8306"/>
        </w:tabs>
      </w:pPr>
      <w:hyperlink w:anchor="_Toc28823" w:history="1">
        <w:r>
          <w:rPr>
            <w:rFonts w:ascii="仿宋" w:eastAsia="仿宋" w:hAnsi="仿宋" w:cs="仿宋" w:hint="eastAsia"/>
            <w:lang w:eastAsia="zh-CN"/>
          </w:rPr>
          <w:t>(二)、环保与社会责任</w:t>
        </w:r>
        <w:r>
          <w:tab/>
        </w:r>
        <w:r>
          <w:fldChar w:fldCharType="begin"/>
        </w:r>
        <w:r>
          <w:instrText xml:space="preserve"> PAGEREF _Toc28823 \h </w:instrText>
        </w:r>
        <w:r>
          <w:fldChar w:fldCharType="separate"/>
        </w:r>
        <w:r>
          <w:t>10</w:t>
        </w:r>
        <w:r>
          <w:fldChar w:fldCharType="end"/>
        </w:r>
      </w:hyperlink>
    </w:p>
    <w:p>
      <w:pPr>
        <w:pStyle w:val="TOC1"/>
        <w:tabs>
          <w:tab w:val="right" w:leader="dot" w:pos="8306"/>
        </w:tabs>
      </w:pPr>
      <w:hyperlink w:anchor="_Toc27952" w:history="1">
        <w:r>
          <w:rPr>
            <w:rFonts w:ascii="仿宋" w:eastAsia="仿宋" w:hAnsi="仿宋" w:cs="仿宋" w:hint="eastAsia"/>
            <w:lang w:eastAsia="zh-CN"/>
          </w:rPr>
          <w:t>三、产品规划分析</w:t>
        </w:r>
        <w:r>
          <w:tab/>
        </w:r>
        <w:r>
          <w:fldChar w:fldCharType="begin"/>
        </w:r>
        <w:r>
          <w:instrText xml:space="preserve"> PAGEREF _Toc27952 \h </w:instrText>
        </w:r>
        <w:r>
          <w:fldChar w:fldCharType="separate"/>
        </w:r>
        <w:r>
          <w:t>11</w:t>
        </w:r>
        <w:r>
          <w:fldChar w:fldCharType="end"/>
        </w:r>
      </w:hyperlink>
    </w:p>
    <w:p>
      <w:pPr>
        <w:pStyle w:val="TOC2"/>
        <w:tabs>
          <w:tab w:val="right" w:leader="dot" w:pos="8306"/>
        </w:tabs>
      </w:pPr>
      <w:hyperlink w:anchor="_Toc15874" w:history="1">
        <w:r>
          <w:rPr>
            <w:rFonts w:ascii="仿宋" w:eastAsia="仿宋" w:hAnsi="仿宋" w:cs="仿宋" w:hint="eastAsia"/>
            <w:lang w:eastAsia="zh-CN"/>
          </w:rPr>
          <w:t>(一)、产品规划</w:t>
        </w:r>
        <w:r>
          <w:tab/>
        </w:r>
        <w:r>
          <w:fldChar w:fldCharType="begin"/>
        </w:r>
        <w:r>
          <w:instrText xml:space="preserve"> PAGEREF _Toc15874 \h </w:instrText>
        </w:r>
        <w:r>
          <w:fldChar w:fldCharType="separate"/>
        </w:r>
        <w:r>
          <w:t>11</w:t>
        </w:r>
        <w:r>
          <w:fldChar w:fldCharType="end"/>
        </w:r>
      </w:hyperlink>
    </w:p>
    <w:p>
      <w:pPr>
        <w:pStyle w:val="TOC2"/>
        <w:tabs>
          <w:tab w:val="right" w:leader="dot" w:pos="8306"/>
        </w:tabs>
      </w:pPr>
      <w:hyperlink w:anchor="_Toc5160" w:history="1">
        <w:r>
          <w:rPr>
            <w:rFonts w:ascii="仿宋" w:eastAsia="仿宋" w:hAnsi="仿宋" w:cs="仿宋" w:hint="eastAsia"/>
            <w:lang w:eastAsia="zh-CN"/>
          </w:rPr>
          <w:t>(二)、建设规模</w:t>
        </w:r>
        <w:r>
          <w:tab/>
        </w:r>
        <w:r>
          <w:fldChar w:fldCharType="begin"/>
        </w:r>
        <w:r>
          <w:instrText xml:space="preserve"> PAGEREF _Toc5160 \h </w:instrText>
        </w:r>
        <w:r>
          <w:fldChar w:fldCharType="separate"/>
        </w:r>
        <w:r>
          <w:t>12</w:t>
        </w:r>
        <w:r>
          <w:fldChar w:fldCharType="end"/>
        </w:r>
      </w:hyperlink>
    </w:p>
    <w:p>
      <w:pPr>
        <w:pStyle w:val="TOC1"/>
        <w:tabs>
          <w:tab w:val="right" w:leader="dot" w:pos="8306"/>
        </w:tabs>
      </w:pPr>
      <w:hyperlink w:anchor="_Toc8854" w:history="1">
        <w:r>
          <w:rPr>
            <w:rFonts w:ascii="仿宋" w:eastAsia="仿宋" w:hAnsi="仿宋" w:cs="仿宋" w:hint="eastAsia"/>
            <w:lang w:eastAsia="zh-CN"/>
          </w:rPr>
          <w:t>四、药用粉碎机械项目选址可行性分析</w:t>
        </w:r>
        <w:r>
          <w:tab/>
        </w:r>
        <w:r>
          <w:fldChar w:fldCharType="begin"/>
        </w:r>
        <w:r>
          <w:instrText xml:space="preserve"> PAGEREF _Toc8854 \h </w:instrText>
        </w:r>
        <w:r>
          <w:fldChar w:fldCharType="separate"/>
        </w:r>
        <w:r>
          <w:t>13</w:t>
        </w:r>
        <w:r>
          <w:fldChar w:fldCharType="end"/>
        </w:r>
      </w:hyperlink>
    </w:p>
    <w:p>
      <w:pPr>
        <w:pStyle w:val="TOC2"/>
        <w:tabs>
          <w:tab w:val="right" w:leader="dot" w:pos="8306"/>
        </w:tabs>
      </w:pPr>
      <w:hyperlink w:anchor="_Toc17567" w:history="1">
        <w:r>
          <w:rPr>
            <w:rFonts w:ascii="仿宋" w:eastAsia="仿宋" w:hAnsi="仿宋" w:cs="仿宋" w:hint="eastAsia"/>
            <w:lang w:eastAsia="zh-CN"/>
          </w:rPr>
          <w:t>(一)、药用粉碎机械项目选址</w:t>
        </w:r>
        <w:r>
          <w:tab/>
        </w:r>
        <w:r>
          <w:fldChar w:fldCharType="begin"/>
        </w:r>
        <w:r>
          <w:instrText xml:space="preserve"> PAGEREF _Toc17567 \h </w:instrText>
        </w:r>
        <w:r>
          <w:fldChar w:fldCharType="separate"/>
        </w:r>
        <w:r>
          <w:t>13</w:t>
        </w:r>
        <w:r>
          <w:fldChar w:fldCharType="end"/>
        </w:r>
      </w:hyperlink>
    </w:p>
    <w:p>
      <w:pPr>
        <w:pStyle w:val="TOC2"/>
        <w:tabs>
          <w:tab w:val="right" w:leader="dot" w:pos="8306"/>
        </w:tabs>
      </w:pPr>
      <w:hyperlink w:anchor="_Toc14012" w:history="1">
        <w:r>
          <w:rPr>
            <w:rFonts w:ascii="仿宋" w:eastAsia="仿宋" w:hAnsi="仿宋" w:cs="仿宋" w:hint="eastAsia"/>
            <w:lang w:eastAsia="zh-CN"/>
          </w:rPr>
          <w:t>(二)、用地控制指标</w:t>
        </w:r>
        <w:r>
          <w:tab/>
        </w:r>
        <w:r>
          <w:fldChar w:fldCharType="begin"/>
        </w:r>
        <w:r>
          <w:instrText xml:space="preserve"> PAGEREF _Toc14012 \h </w:instrText>
        </w:r>
        <w:r>
          <w:fldChar w:fldCharType="separate"/>
        </w:r>
        <w:r>
          <w:t>13</w:t>
        </w:r>
        <w:r>
          <w:fldChar w:fldCharType="end"/>
        </w:r>
      </w:hyperlink>
    </w:p>
    <w:p>
      <w:pPr>
        <w:pStyle w:val="TOC2"/>
        <w:tabs>
          <w:tab w:val="right" w:leader="dot" w:pos="8306"/>
        </w:tabs>
      </w:pPr>
      <w:hyperlink w:anchor="_Toc22312" w:history="1">
        <w:r>
          <w:rPr>
            <w:rFonts w:ascii="仿宋" w:eastAsia="仿宋" w:hAnsi="仿宋" w:cs="仿宋" w:hint="eastAsia"/>
            <w:lang w:eastAsia="zh-CN"/>
          </w:rPr>
          <w:t>(三)、节约用地措施</w:t>
        </w:r>
        <w:r>
          <w:tab/>
        </w:r>
        <w:r>
          <w:fldChar w:fldCharType="begin"/>
        </w:r>
        <w:r>
          <w:instrText xml:space="preserve"> PAGEREF _Toc22312 \h </w:instrText>
        </w:r>
        <w:r>
          <w:fldChar w:fldCharType="separate"/>
        </w:r>
        <w:r>
          <w:t>15</w:t>
        </w:r>
        <w:r>
          <w:fldChar w:fldCharType="end"/>
        </w:r>
      </w:hyperlink>
    </w:p>
    <w:p>
      <w:pPr>
        <w:pStyle w:val="TOC2"/>
        <w:tabs>
          <w:tab w:val="right" w:leader="dot" w:pos="8306"/>
        </w:tabs>
      </w:pPr>
      <w:hyperlink w:anchor="_Toc21319" w:history="1">
        <w:r>
          <w:rPr>
            <w:rFonts w:ascii="仿宋" w:eastAsia="仿宋" w:hAnsi="仿宋" w:cs="仿宋" w:hint="eastAsia"/>
            <w:lang w:eastAsia="zh-CN"/>
          </w:rPr>
          <w:t>(四)、总图布置方案</w:t>
        </w:r>
        <w:r>
          <w:tab/>
        </w:r>
        <w:r>
          <w:fldChar w:fldCharType="begin"/>
        </w:r>
        <w:r>
          <w:instrText xml:space="preserve"> PAGEREF _Toc21319 \h </w:instrText>
        </w:r>
        <w:r>
          <w:fldChar w:fldCharType="separate"/>
        </w:r>
        <w:r>
          <w:t>16</w:t>
        </w:r>
        <w:r>
          <w:fldChar w:fldCharType="end"/>
        </w:r>
      </w:hyperlink>
    </w:p>
    <w:p>
      <w:pPr>
        <w:pStyle w:val="TOC2"/>
        <w:tabs>
          <w:tab w:val="right" w:leader="dot" w:pos="8306"/>
        </w:tabs>
      </w:pPr>
      <w:hyperlink w:anchor="_Toc16820" w:history="1">
        <w:r>
          <w:rPr>
            <w:rFonts w:ascii="仿宋" w:eastAsia="仿宋" w:hAnsi="仿宋" w:cs="仿宋" w:hint="eastAsia"/>
            <w:lang w:eastAsia="zh-CN"/>
          </w:rPr>
          <w:t>(五)、选址综合评价</w:t>
        </w:r>
        <w:r>
          <w:tab/>
        </w:r>
        <w:r>
          <w:fldChar w:fldCharType="begin"/>
        </w:r>
        <w:r>
          <w:instrText xml:space="preserve"> PAGEREF _Toc16820 \h </w:instrText>
        </w:r>
        <w:r>
          <w:fldChar w:fldCharType="separate"/>
        </w:r>
        <w:r>
          <w:t>17</w:t>
        </w:r>
        <w:r>
          <w:fldChar w:fldCharType="end"/>
        </w:r>
      </w:hyperlink>
    </w:p>
    <w:p>
      <w:pPr>
        <w:pStyle w:val="TOC1"/>
        <w:tabs>
          <w:tab w:val="right" w:leader="dot" w:pos="8306"/>
        </w:tabs>
      </w:pPr>
      <w:hyperlink w:anchor="_Toc7488" w:history="1">
        <w:r>
          <w:rPr>
            <w:rFonts w:ascii="仿宋" w:eastAsia="仿宋" w:hAnsi="仿宋" w:cs="仿宋" w:hint="eastAsia"/>
            <w:lang w:eastAsia="zh-CN"/>
          </w:rPr>
          <w:t>五、药用粉碎机械项目建设背景及必要性分析</w:t>
        </w:r>
        <w:r>
          <w:tab/>
        </w:r>
        <w:r>
          <w:fldChar w:fldCharType="begin"/>
        </w:r>
        <w:r>
          <w:instrText xml:space="preserve"> PAGEREF _Toc7488 \h </w:instrText>
        </w:r>
        <w:r>
          <w:fldChar w:fldCharType="separate"/>
        </w:r>
        <w:r>
          <w:t>19</w:t>
        </w:r>
        <w:r>
          <w:fldChar w:fldCharType="end"/>
        </w:r>
      </w:hyperlink>
    </w:p>
    <w:p>
      <w:pPr>
        <w:pStyle w:val="TOC2"/>
        <w:tabs>
          <w:tab w:val="right" w:leader="dot" w:pos="8306"/>
        </w:tabs>
      </w:pPr>
      <w:hyperlink w:anchor="_Toc26773" w:history="1">
        <w:r>
          <w:rPr>
            <w:rFonts w:ascii="仿宋" w:eastAsia="仿宋" w:hAnsi="仿宋" w:cs="仿宋" w:hint="eastAsia"/>
            <w:lang w:eastAsia="zh-CN"/>
          </w:rPr>
          <w:t>(一)、药用粉碎机械项目背景分析</w:t>
        </w:r>
        <w:r>
          <w:tab/>
        </w:r>
        <w:r>
          <w:fldChar w:fldCharType="begin"/>
        </w:r>
        <w:r>
          <w:instrText xml:space="preserve"> PAGEREF _Toc26773 \h </w:instrText>
        </w:r>
        <w:r>
          <w:fldChar w:fldCharType="separate"/>
        </w:r>
        <w:r>
          <w:t>19</w:t>
        </w:r>
        <w:r>
          <w:fldChar w:fldCharType="end"/>
        </w:r>
      </w:hyperlink>
    </w:p>
    <w:p>
      <w:pPr>
        <w:pStyle w:val="TOC2"/>
        <w:tabs>
          <w:tab w:val="right" w:leader="dot" w:pos="8306"/>
        </w:tabs>
      </w:pPr>
      <w:hyperlink w:anchor="_Toc13655" w:history="1">
        <w:r>
          <w:rPr>
            <w:rFonts w:ascii="仿宋" w:eastAsia="仿宋" w:hAnsi="仿宋" w:cs="仿宋" w:hint="eastAsia"/>
            <w:lang w:eastAsia="zh-CN"/>
          </w:rPr>
          <w:t>(二)、药用粉碎机械项目建设必要性分析</w:t>
        </w:r>
        <w:r>
          <w:tab/>
        </w:r>
        <w:r>
          <w:fldChar w:fldCharType="begin"/>
        </w:r>
        <w:r>
          <w:instrText xml:space="preserve"> PAGEREF _Toc13655 \h </w:instrText>
        </w:r>
        <w:r>
          <w:fldChar w:fldCharType="separate"/>
        </w:r>
        <w:r>
          <w:t>20</w:t>
        </w:r>
        <w:r>
          <w:fldChar w:fldCharType="end"/>
        </w:r>
      </w:hyperlink>
    </w:p>
    <w:p>
      <w:pPr>
        <w:pStyle w:val="TOC1"/>
        <w:tabs>
          <w:tab w:val="right" w:leader="dot" w:pos="8306"/>
        </w:tabs>
      </w:pPr>
      <w:hyperlink w:anchor="_Toc10431" w:history="1">
        <w:r>
          <w:rPr>
            <w:rFonts w:ascii="仿宋" w:eastAsia="仿宋" w:hAnsi="仿宋" w:cs="仿宋" w:hint="eastAsia"/>
            <w:lang w:eastAsia="zh-CN"/>
          </w:rPr>
          <w:t>六、工艺说明</w:t>
        </w:r>
        <w:r>
          <w:tab/>
        </w:r>
        <w:r>
          <w:fldChar w:fldCharType="begin"/>
        </w:r>
        <w:r>
          <w:instrText xml:space="preserve"> PAGEREF _Toc10431 \h </w:instrText>
        </w:r>
        <w:r>
          <w:fldChar w:fldCharType="separate"/>
        </w:r>
        <w:r>
          <w:t>22</w:t>
        </w:r>
        <w:r>
          <w:fldChar w:fldCharType="end"/>
        </w:r>
      </w:hyperlink>
    </w:p>
    <w:p>
      <w:pPr>
        <w:pStyle w:val="TOC2"/>
        <w:tabs>
          <w:tab w:val="right" w:leader="dot" w:pos="8306"/>
        </w:tabs>
      </w:pPr>
      <w:hyperlink w:anchor="_Toc20399" w:history="1">
        <w:r>
          <w:rPr>
            <w:rFonts w:ascii="仿宋" w:eastAsia="仿宋" w:hAnsi="仿宋" w:cs="仿宋" w:hint="eastAsia"/>
            <w:lang w:eastAsia="zh-CN"/>
          </w:rPr>
          <w:t>(一)、技术管理特点</w:t>
        </w:r>
        <w:r>
          <w:tab/>
        </w:r>
        <w:r>
          <w:fldChar w:fldCharType="begin"/>
        </w:r>
        <w:r>
          <w:instrText xml:space="preserve"> PAGEREF _Toc20399 \h </w:instrText>
        </w:r>
        <w:r>
          <w:fldChar w:fldCharType="separate"/>
        </w:r>
        <w:r>
          <w:t>22</w:t>
        </w:r>
        <w:r>
          <w:fldChar w:fldCharType="end"/>
        </w:r>
      </w:hyperlink>
    </w:p>
    <w:p>
      <w:pPr>
        <w:pStyle w:val="TOC2"/>
        <w:tabs>
          <w:tab w:val="right" w:leader="dot" w:pos="8306"/>
        </w:tabs>
      </w:pPr>
      <w:hyperlink w:anchor="_Toc27867" w:history="1">
        <w:r>
          <w:rPr>
            <w:rFonts w:ascii="仿宋" w:eastAsia="仿宋" w:hAnsi="仿宋" w:cs="仿宋" w:hint="eastAsia"/>
            <w:lang w:eastAsia="zh-CN"/>
          </w:rPr>
          <w:t>(二)、药用粉碎机械项目工艺技术设计方案</w:t>
        </w:r>
        <w:r>
          <w:tab/>
        </w:r>
        <w:r>
          <w:fldChar w:fldCharType="begin"/>
        </w:r>
        <w:r>
          <w:instrText xml:space="preserve"> PAGEREF _Toc27867 \h </w:instrText>
        </w:r>
        <w:r>
          <w:fldChar w:fldCharType="separate"/>
        </w:r>
        <w:r>
          <w:t>23</w:t>
        </w:r>
        <w:r>
          <w:fldChar w:fldCharType="end"/>
        </w:r>
      </w:hyperlink>
    </w:p>
    <w:p>
      <w:pPr>
        <w:pStyle w:val="TOC2"/>
        <w:tabs>
          <w:tab w:val="right" w:leader="dot" w:pos="8306"/>
        </w:tabs>
      </w:pPr>
      <w:hyperlink w:anchor="_Toc24338" w:history="1">
        <w:r>
          <w:rPr>
            <w:rFonts w:ascii="仿宋" w:eastAsia="仿宋" w:hAnsi="仿宋" w:cs="仿宋" w:hint="eastAsia"/>
            <w:lang w:eastAsia="zh-CN"/>
          </w:rPr>
          <w:t>(三)、设备选型方案</w:t>
        </w:r>
        <w:r>
          <w:tab/>
        </w:r>
        <w:r>
          <w:fldChar w:fldCharType="begin"/>
        </w:r>
        <w:r>
          <w:instrText xml:space="preserve"> PAGEREF _Toc24338 \h </w:instrText>
        </w:r>
        <w:r>
          <w:fldChar w:fldCharType="separate"/>
        </w:r>
        <w:r>
          <w:t>24</w:t>
        </w:r>
        <w:r>
          <w:fldChar w:fldCharType="end"/>
        </w:r>
      </w:hyperlink>
    </w:p>
    <w:p>
      <w:pPr>
        <w:pStyle w:val="TOC1"/>
        <w:tabs>
          <w:tab w:val="right" w:leader="dot" w:pos="8306"/>
        </w:tabs>
      </w:pPr>
      <w:hyperlink w:anchor="_Toc27688" w:history="1">
        <w:r>
          <w:rPr>
            <w:rFonts w:ascii="仿宋" w:eastAsia="仿宋" w:hAnsi="仿宋" w:cs="仿宋" w:hint="eastAsia"/>
            <w:lang w:eastAsia="zh-CN"/>
          </w:rPr>
          <w:t>七、药用粉碎机械项目投资规划</w:t>
        </w:r>
        <w:r>
          <w:tab/>
        </w:r>
        <w:r>
          <w:fldChar w:fldCharType="begin"/>
        </w:r>
        <w:r>
          <w:instrText xml:space="preserve"> PAGEREF _Toc27688 \h </w:instrText>
        </w:r>
        <w:r>
          <w:fldChar w:fldCharType="separate"/>
        </w:r>
        <w:r>
          <w:t>26</w:t>
        </w:r>
        <w:r>
          <w:fldChar w:fldCharType="end"/>
        </w:r>
      </w:hyperlink>
    </w:p>
    <w:p>
      <w:pPr>
        <w:pStyle w:val="TOC2"/>
        <w:tabs>
          <w:tab w:val="right" w:leader="dot" w:pos="8306"/>
        </w:tabs>
      </w:pPr>
      <w:hyperlink w:anchor="_Toc5854" w:history="1">
        <w:r>
          <w:rPr>
            <w:rFonts w:ascii="仿宋" w:eastAsia="仿宋" w:hAnsi="仿宋" w:cs="仿宋" w:hint="eastAsia"/>
            <w:lang w:eastAsia="zh-CN"/>
          </w:rPr>
          <w:t>(一)、药用粉碎机械项目总投资估算</w:t>
        </w:r>
        <w:r>
          <w:tab/>
        </w:r>
        <w:r>
          <w:fldChar w:fldCharType="begin"/>
        </w:r>
        <w:r>
          <w:instrText xml:space="preserve"> PAGEREF _Toc5854 \h </w:instrText>
        </w:r>
        <w:r>
          <w:fldChar w:fldCharType="separate"/>
        </w:r>
        <w:r>
          <w:t>26</w:t>
        </w:r>
        <w:r>
          <w:fldChar w:fldCharType="end"/>
        </w:r>
      </w:hyperlink>
    </w:p>
    <w:p>
      <w:pPr>
        <w:pStyle w:val="TOC2"/>
        <w:tabs>
          <w:tab w:val="right" w:leader="dot" w:pos="8306"/>
        </w:tabs>
      </w:pPr>
      <w:hyperlink w:anchor="_Toc26952" w:history="1">
        <w:r>
          <w:rPr>
            <w:rFonts w:ascii="仿宋" w:eastAsia="仿宋" w:hAnsi="仿宋" w:cs="仿宋" w:hint="eastAsia"/>
            <w:lang w:eastAsia="zh-CN"/>
          </w:rPr>
          <w:t>(二)、资金筹措</w:t>
        </w:r>
        <w:r>
          <w:tab/>
        </w:r>
        <w:r>
          <w:fldChar w:fldCharType="begin"/>
        </w:r>
        <w:r>
          <w:instrText xml:space="preserve"> PAGEREF _Toc26952 \h </w:instrText>
        </w:r>
        <w:r>
          <w:fldChar w:fldCharType="separate"/>
        </w:r>
        <w:r>
          <w:t>27</w:t>
        </w:r>
        <w:r>
          <w:fldChar w:fldCharType="end"/>
        </w:r>
      </w:hyperlink>
    </w:p>
    <w:p>
      <w:pPr>
        <w:pStyle w:val="TOC1"/>
        <w:tabs>
          <w:tab w:val="right" w:leader="dot" w:pos="8306"/>
        </w:tabs>
      </w:pPr>
      <w:hyperlink w:anchor="_Toc24861" w:history="1">
        <w:r>
          <w:rPr>
            <w:rFonts w:ascii="仿宋" w:eastAsia="仿宋" w:hAnsi="仿宋" w:cs="仿宋" w:hint="eastAsia"/>
            <w:lang w:eastAsia="zh-CN"/>
          </w:rPr>
          <w:t>八、药用粉碎机械项目人力资源培养与发展</w:t>
        </w:r>
        <w:r>
          <w:tab/>
        </w:r>
        <w:r>
          <w:fldChar w:fldCharType="begin"/>
        </w:r>
        <w:r>
          <w:instrText xml:space="preserve"> PAGEREF _Toc24861 \h </w:instrText>
        </w:r>
        <w:r>
          <w:fldChar w:fldCharType="separate"/>
        </w:r>
        <w:r>
          <w:t>28</w:t>
        </w:r>
        <w:r>
          <w:fldChar w:fldCharType="end"/>
        </w:r>
      </w:hyperlink>
    </w:p>
    <w:p>
      <w:pPr>
        <w:pStyle w:val="TOC2"/>
        <w:tabs>
          <w:tab w:val="right" w:leader="dot" w:pos="8306"/>
        </w:tabs>
      </w:pPr>
      <w:hyperlink w:anchor="_Toc14423" w:history="1">
        <w:r>
          <w:rPr>
            <w:rFonts w:ascii="仿宋" w:eastAsia="仿宋" w:hAnsi="仿宋" w:cs="仿宋" w:hint="eastAsia"/>
            <w:lang w:eastAsia="zh-CN"/>
          </w:rPr>
          <w:t>(一)、人才需求与规划</w:t>
        </w:r>
        <w:r>
          <w:tab/>
        </w:r>
        <w:r>
          <w:fldChar w:fldCharType="begin"/>
        </w:r>
        <w:r>
          <w:instrText xml:space="preserve"> PAGEREF _Toc14423 \h </w:instrText>
        </w:r>
        <w:r>
          <w:fldChar w:fldCharType="separate"/>
        </w:r>
        <w:r>
          <w:t>28</w:t>
        </w:r>
        <w:r>
          <w:fldChar w:fldCharType="end"/>
        </w:r>
      </w:hyperlink>
    </w:p>
    <w:p>
      <w:pPr>
        <w:pStyle w:val="TOC2"/>
        <w:tabs>
          <w:tab w:val="right" w:leader="dot" w:pos="8306"/>
        </w:tabs>
      </w:pPr>
      <w:hyperlink w:anchor="_Toc4779" w:history="1">
        <w:r>
          <w:rPr>
            <w:rFonts w:ascii="仿宋" w:eastAsia="仿宋" w:hAnsi="仿宋" w:cs="仿宋" w:hint="eastAsia"/>
            <w:lang w:eastAsia="zh-CN"/>
          </w:rPr>
          <w:t>(二)、培训与发展计划</w:t>
        </w:r>
        <w:r>
          <w:tab/>
        </w:r>
        <w:r>
          <w:fldChar w:fldCharType="begin"/>
        </w:r>
        <w:r>
          <w:instrText xml:space="preserve"> PAGEREF _Toc4779 \h </w:instrText>
        </w:r>
        <w:r>
          <w:fldChar w:fldCharType="separate"/>
        </w:r>
        <w:r>
          <w:t>28</w:t>
        </w:r>
        <w:r>
          <w:fldChar w:fldCharType="end"/>
        </w:r>
      </w:hyperlink>
    </w:p>
    <w:p>
      <w:pPr>
        <w:pStyle w:val="TOC1"/>
        <w:tabs>
          <w:tab w:val="right" w:leader="dot" w:pos="8306"/>
        </w:tabs>
      </w:pPr>
      <w:hyperlink w:anchor="_Toc20242" w:history="1">
        <w:r>
          <w:rPr>
            <w:rFonts w:ascii="仿宋" w:eastAsia="仿宋" w:hAnsi="仿宋" w:cs="仿宋" w:hint="eastAsia"/>
            <w:lang w:eastAsia="zh-CN"/>
          </w:rPr>
          <w:t>九、药用粉碎机械项目技术管理</w:t>
        </w:r>
        <w:r>
          <w:tab/>
        </w:r>
        <w:r>
          <w:fldChar w:fldCharType="begin"/>
        </w:r>
        <w:r>
          <w:instrText xml:space="preserve"> PAGEREF _Toc20242 \h </w:instrText>
        </w:r>
        <w:r>
          <w:fldChar w:fldCharType="separate"/>
        </w:r>
        <w:r>
          <w:t>29</w:t>
        </w:r>
        <w:r>
          <w:fldChar w:fldCharType="end"/>
        </w:r>
      </w:hyperlink>
    </w:p>
    <w:p>
      <w:pPr>
        <w:pStyle w:val="TOC2"/>
        <w:tabs>
          <w:tab w:val="right" w:leader="dot" w:pos="8306"/>
        </w:tabs>
      </w:pPr>
      <w:hyperlink w:anchor="_Toc13667" w:history="1">
        <w:r>
          <w:rPr>
            <w:rFonts w:ascii="仿宋" w:eastAsia="仿宋" w:hAnsi="仿宋" w:cs="仿宋" w:hint="eastAsia"/>
            <w:lang w:eastAsia="zh-CN"/>
          </w:rPr>
          <w:t>(一)、技术方案选用方向</w:t>
        </w:r>
        <w:r>
          <w:tab/>
        </w:r>
        <w:r>
          <w:fldChar w:fldCharType="begin"/>
        </w:r>
        <w:r>
          <w:instrText xml:space="preserve"> PAGEREF _Toc13667 \h </w:instrText>
        </w:r>
        <w:r>
          <w:fldChar w:fldCharType="separate"/>
        </w:r>
        <w:r>
          <w:t>29</w:t>
        </w:r>
        <w:r>
          <w:fldChar w:fldCharType="end"/>
        </w:r>
      </w:hyperlink>
    </w:p>
    <w:p>
      <w:pPr>
        <w:pStyle w:val="TOC2"/>
        <w:tabs>
          <w:tab w:val="right" w:leader="dot" w:pos="8306"/>
        </w:tabs>
      </w:pPr>
      <w:hyperlink w:anchor="_Toc30418" w:history="1">
        <w:r>
          <w:rPr>
            <w:rFonts w:ascii="仿宋" w:eastAsia="仿宋" w:hAnsi="仿宋" w:cs="仿宋" w:hint="eastAsia"/>
            <w:lang w:eastAsia="zh-CN"/>
          </w:rPr>
          <w:t>(二)、工艺技术方案选用原则</w:t>
        </w:r>
        <w:r>
          <w:tab/>
        </w:r>
        <w:r>
          <w:fldChar w:fldCharType="begin"/>
        </w:r>
        <w:r>
          <w:instrText xml:space="preserve"> PAGEREF _Toc30418 \h </w:instrText>
        </w:r>
        <w:r>
          <w:fldChar w:fldCharType="separate"/>
        </w:r>
        <w:r>
          <w:t>31</w:t>
        </w:r>
        <w:r>
          <w:fldChar w:fldCharType="end"/>
        </w:r>
      </w:hyperlink>
    </w:p>
    <w:p>
      <w:pPr>
        <w:pStyle w:val="TOC2"/>
        <w:tabs>
          <w:tab w:val="right" w:leader="dot" w:pos="8306"/>
        </w:tabs>
      </w:pPr>
      <w:hyperlink w:anchor="_Toc16530" w:history="1">
        <w:r>
          <w:rPr>
            <w:rFonts w:ascii="仿宋" w:eastAsia="仿宋" w:hAnsi="仿宋" w:cs="仿宋" w:hint="eastAsia"/>
            <w:lang w:eastAsia="zh-CN"/>
          </w:rPr>
          <w:t>(三)、工艺技术方案要求</w:t>
        </w:r>
        <w:r>
          <w:tab/>
        </w:r>
        <w:r>
          <w:fldChar w:fldCharType="begin"/>
        </w:r>
        <w:r>
          <w:instrText xml:space="preserve"> PAGEREF _Toc16530 \h </w:instrText>
        </w:r>
        <w:r>
          <w:fldChar w:fldCharType="separate"/>
        </w:r>
        <w:r>
          <w:t>33</w:t>
        </w:r>
        <w:r>
          <w:fldChar w:fldCharType="end"/>
        </w:r>
      </w:hyperlink>
    </w:p>
    <w:p>
      <w:pPr>
        <w:pStyle w:val="TOC1"/>
        <w:tabs>
          <w:tab w:val="right" w:leader="dot" w:pos="8306"/>
        </w:tabs>
      </w:pPr>
      <w:hyperlink w:anchor="_Toc14236" w:history="1">
        <w:r>
          <w:rPr>
            <w:rFonts w:ascii="仿宋" w:eastAsia="仿宋" w:hAnsi="仿宋" w:cs="仿宋" w:hint="eastAsia"/>
            <w:lang w:eastAsia="zh-CN"/>
          </w:rPr>
          <w:t>十、药用粉碎机械项目人力资源管理</w:t>
        </w:r>
        <w:r>
          <w:tab/>
        </w:r>
        <w:r>
          <w:fldChar w:fldCharType="begin"/>
        </w:r>
        <w:r>
          <w:instrText xml:space="preserve"> PAGEREF _Toc14236 \h </w:instrText>
        </w:r>
        <w:r>
          <w:fldChar w:fldCharType="separate"/>
        </w:r>
        <w:r>
          <w:t>35</w:t>
        </w:r>
        <w:r>
          <w:fldChar w:fldCharType="end"/>
        </w:r>
      </w:hyperlink>
    </w:p>
    <w:p>
      <w:pPr>
        <w:pStyle w:val="TOC2"/>
        <w:tabs>
          <w:tab w:val="right" w:leader="dot" w:pos="8306"/>
        </w:tabs>
      </w:pPr>
      <w:hyperlink w:anchor="_Toc6737" w:history="1">
        <w:r>
          <w:rPr>
            <w:rFonts w:ascii="仿宋" w:eastAsia="仿宋" w:hAnsi="仿宋" w:cs="仿宋" w:hint="eastAsia"/>
            <w:lang w:eastAsia="zh-CN"/>
          </w:rPr>
          <w:t>(一)、建立健全的预算管理制度</w:t>
        </w:r>
        <w:r>
          <w:tab/>
        </w:r>
        <w:r>
          <w:fldChar w:fldCharType="begin"/>
        </w:r>
        <w:r>
          <w:instrText xml:space="preserve"> PAGEREF _Toc6737 \h </w:instrText>
        </w:r>
        <w:r>
          <w:fldChar w:fldCharType="separate"/>
        </w:r>
        <w:r>
          <w:t>35</w:t>
        </w:r>
        <w:r>
          <w:fldChar w:fldCharType="end"/>
        </w:r>
      </w:hyperlink>
    </w:p>
    <w:p>
      <w:pPr>
        <w:pStyle w:val="TOC2"/>
        <w:tabs>
          <w:tab w:val="right" w:leader="dot" w:pos="8306"/>
        </w:tabs>
      </w:pPr>
      <w:hyperlink w:anchor="_Toc3237" w:history="1">
        <w:r>
          <w:rPr>
            <w:rFonts w:ascii="仿宋" w:eastAsia="仿宋" w:hAnsi="仿宋" w:cs="仿宋" w:hint="eastAsia"/>
            <w:lang w:eastAsia="zh-CN"/>
          </w:rPr>
          <w:t>(二)、加强资金流动监控</w:t>
        </w:r>
        <w:r>
          <w:tab/>
        </w:r>
        <w:r>
          <w:fldChar w:fldCharType="begin"/>
        </w:r>
        <w:r>
          <w:instrText xml:space="preserve"> PAGEREF _Toc3237 \h </w:instrText>
        </w:r>
        <w:r>
          <w:fldChar w:fldCharType="separate"/>
        </w:r>
        <w:r>
          <w:t>37</w:t>
        </w:r>
        <w:r>
          <w:fldChar w:fldCharType="end"/>
        </w:r>
      </w:hyperlink>
    </w:p>
    <w:p>
      <w:pPr>
        <w:pStyle w:val="TOC2"/>
        <w:tabs>
          <w:tab w:val="right" w:leader="dot" w:pos="8306"/>
        </w:tabs>
      </w:pPr>
      <w:hyperlink w:anchor="_Toc20603" w:history="1">
        <w:r>
          <w:rPr>
            <w:rFonts w:ascii="仿宋" w:eastAsia="仿宋" w:hAnsi="仿宋" w:cs="仿宋" w:hint="eastAsia"/>
            <w:lang w:eastAsia="zh-CN"/>
          </w:rPr>
          <w:t>(三)、制定完善的风险控制机制</w:t>
        </w:r>
        <w:r>
          <w:tab/>
        </w:r>
        <w:r>
          <w:fldChar w:fldCharType="begin"/>
        </w:r>
        <w:r>
          <w:instrText xml:space="preserve"> PAGEREF _Toc20603 \h </w:instrText>
        </w:r>
        <w:r>
          <w:fldChar w:fldCharType="separate"/>
        </w:r>
        <w:r>
          <w:t>38</w:t>
        </w:r>
        <w:r>
          <w:fldChar w:fldCharType="end"/>
        </w:r>
      </w:hyperlink>
    </w:p>
    <w:p>
      <w:pPr>
        <w:pStyle w:val="TOC2"/>
        <w:tabs>
          <w:tab w:val="right" w:leader="dot" w:pos="8306"/>
        </w:tabs>
      </w:pPr>
      <w:hyperlink w:anchor="_Toc13813" w:history="1">
        <w:r>
          <w:rPr>
            <w:rFonts w:ascii="仿宋" w:eastAsia="仿宋" w:hAnsi="仿宋" w:cs="仿宋" w:hint="eastAsia"/>
            <w:lang w:eastAsia="zh-CN"/>
          </w:rPr>
          <w:t>(四)、优化成本管理</w:t>
        </w:r>
        <w:r>
          <w:tab/>
        </w:r>
        <w:r>
          <w:fldChar w:fldCharType="begin"/>
        </w:r>
        <w:r>
          <w:instrText xml:space="preserve"> PAGEREF _Toc13813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46" w:history="1">
        <w:r>
          <w:rPr>
            <w:rFonts w:ascii="仿宋" w:eastAsia="仿宋" w:hAnsi="仿宋" w:cs="仿宋" w:hint="eastAsia"/>
            <w:lang w:eastAsia="zh-CN"/>
          </w:rPr>
          <w:t>十一、药用粉碎机械项目风险管理</w:t>
        </w:r>
        <w:r>
          <w:tab/>
        </w:r>
        <w:r>
          <w:fldChar w:fldCharType="begin"/>
        </w:r>
        <w:r>
          <w:instrText xml:space="preserve"> PAGEREF _Toc11846 \h </w:instrText>
        </w:r>
        <w:r>
          <w:fldChar w:fldCharType="separate"/>
        </w:r>
        <w:r>
          <w:t>41</w:t>
        </w:r>
        <w:r>
          <w:fldChar w:fldCharType="end"/>
        </w:r>
      </w:hyperlink>
    </w:p>
    <w:p>
      <w:pPr>
        <w:pStyle w:val="TOC2"/>
        <w:tabs>
          <w:tab w:val="right" w:leader="dot" w:pos="8306"/>
        </w:tabs>
      </w:pPr>
      <w:hyperlink w:anchor="_Toc22535" w:history="1">
        <w:r>
          <w:rPr>
            <w:rFonts w:ascii="仿宋" w:eastAsia="仿宋" w:hAnsi="仿宋" w:cs="仿宋" w:hint="eastAsia"/>
            <w:lang w:eastAsia="zh-CN"/>
          </w:rPr>
          <w:t>(一)、风险识别与评估</w:t>
        </w:r>
        <w:r>
          <w:tab/>
        </w:r>
        <w:r>
          <w:fldChar w:fldCharType="begin"/>
        </w:r>
        <w:r>
          <w:instrText xml:space="preserve"> PAGEREF _Toc22535 \h </w:instrText>
        </w:r>
        <w:r>
          <w:fldChar w:fldCharType="separate"/>
        </w:r>
        <w:r>
          <w:t>41</w:t>
        </w:r>
        <w:r>
          <w:fldChar w:fldCharType="end"/>
        </w:r>
      </w:hyperlink>
    </w:p>
    <w:p>
      <w:pPr>
        <w:pStyle w:val="TOC2"/>
        <w:tabs>
          <w:tab w:val="right" w:leader="dot" w:pos="8306"/>
        </w:tabs>
      </w:pPr>
      <w:hyperlink w:anchor="_Toc15318" w:history="1">
        <w:r>
          <w:rPr>
            <w:rFonts w:ascii="仿宋" w:eastAsia="仿宋" w:hAnsi="仿宋" w:cs="仿宋" w:hint="eastAsia"/>
            <w:lang w:eastAsia="zh-CN"/>
          </w:rPr>
          <w:t>(二)、风险应对策略</w:t>
        </w:r>
        <w:r>
          <w:tab/>
        </w:r>
        <w:r>
          <w:fldChar w:fldCharType="begin"/>
        </w:r>
        <w:r>
          <w:instrText xml:space="preserve"> PAGEREF _Toc15318 \h </w:instrText>
        </w:r>
        <w:r>
          <w:fldChar w:fldCharType="separate"/>
        </w:r>
        <w:r>
          <w:t>42</w:t>
        </w:r>
        <w:r>
          <w:fldChar w:fldCharType="end"/>
        </w:r>
      </w:hyperlink>
    </w:p>
    <w:p>
      <w:pPr>
        <w:pStyle w:val="TOC2"/>
        <w:tabs>
          <w:tab w:val="right" w:leader="dot" w:pos="8306"/>
        </w:tabs>
      </w:pPr>
      <w:hyperlink w:anchor="_Toc24993" w:history="1">
        <w:r>
          <w:rPr>
            <w:rFonts w:ascii="仿宋" w:eastAsia="仿宋" w:hAnsi="仿宋" w:cs="仿宋" w:hint="eastAsia"/>
            <w:lang w:eastAsia="zh-CN"/>
          </w:rPr>
          <w:t>(三)、风险监控与控制</w:t>
        </w:r>
        <w:r>
          <w:tab/>
        </w:r>
        <w:r>
          <w:fldChar w:fldCharType="begin"/>
        </w:r>
        <w:r>
          <w:instrText xml:space="preserve"> PAGEREF _Toc24993 \h </w:instrText>
        </w:r>
        <w:r>
          <w:fldChar w:fldCharType="separate"/>
        </w:r>
        <w:r>
          <w:t>44</w:t>
        </w:r>
        <w:r>
          <w:fldChar w:fldCharType="end"/>
        </w:r>
      </w:hyperlink>
    </w:p>
    <w:p>
      <w:pPr>
        <w:pStyle w:val="TOC1"/>
        <w:tabs>
          <w:tab w:val="right" w:leader="dot" w:pos="8306"/>
        </w:tabs>
      </w:pPr>
      <w:hyperlink w:anchor="_Toc24389" w:history="1">
        <w:r>
          <w:rPr>
            <w:rFonts w:ascii="仿宋" w:eastAsia="仿宋" w:hAnsi="仿宋" w:cs="仿宋" w:hint="eastAsia"/>
            <w:lang w:eastAsia="zh-CN"/>
          </w:rPr>
          <w:t>十二、生产安全保护</w:t>
        </w:r>
        <w:r>
          <w:tab/>
        </w:r>
        <w:r>
          <w:fldChar w:fldCharType="begin"/>
        </w:r>
        <w:r>
          <w:instrText xml:space="preserve"> PAGEREF _Toc24389 \h </w:instrText>
        </w:r>
        <w:r>
          <w:fldChar w:fldCharType="separate"/>
        </w:r>
        <w:r>
          <w:t>45</w:t>
        </w:r>
        <w:r>
          <w:fldChar w:fldCharType="end"/>
        </w:r>
      </w:hyperlink>
    </w:p>
    <w:p>
      <w:pPr>
        <w:pStyle w:val="TOC2"/>
        <w:tabs>
          <w:tab w:val="right" w:leader="dot" w:pos="8306"/>
        </w:tabs>
      </w:pPr>
      <w:hyperlink w:anchor="_Toc12602" w:history="1">
        <w:r>
          <w:rPr>
            <w:rFonts w:ascii="仿宋" w:eastAsia="仿宋" w:hAnsi="仿宋" w:cs="仿宋" w:hint="eastAsia"/>
            <w:lang w:eastAsia="zh-CN"/>
          </w:rPr>
          <w:t>(一)、消防安全</w:t>
        </w:r>
        <w:r>
          <w:tab/>
        </w:r>
        <w:r>
          <w:fldChar w:fldCharType="begin"/>
        </w:r>
        <w:r>
          <w:instrText xml:space="preserve"> PAGEREF _Toc12602 \h </w:instrText>
        </w:r>
        <w:r>
          <w:fldChar w:fldCharType="separate"/>
        </w:r>
        <w:r>
          <w:t>45</w:t>
        </w:r>
        <w:r>
          <w:fldChar w:fldCharType="end"/>
        </w:r>
      </w:hyperlink>
    </w:p>
    <w:p>
      <w:pPr>
        <w:pStyle w:val="TOC2"/>
        <w:tabs>
          <w:tab w:val="right" w:leader="dot" w:pos="8306"/>
        </w:tabs>
      </w:pPr>
      <w:hyperlink w:anchor="_Toc21226" w:history="1">
        <w:r>
          <w:rPr>
            <w:rFonts w:ascii="仿宋" w:eastAsia="仿宋" w:hAnsi="仿宋" w:cs="仿宋" w:hint="eastAsia"/>
            <w:lang w:eastAsia="zh-CN"/>
          </w:rPr>
          <w:t>(二)、防火防爆总图布置措施</w:t>
        </w:r>
        <w:r>
          <w:tab/>
        </w:r>
        <w:r>
          <w:fldChar w:fldCharType="begin"/>
        </w:r>
        <w:r>
          <w:instrText xml:space="preserve"> PAGEREF _Toc21226 \h </w:instrText>
        </w:r>
        <w:r>
          <w:fldChar w:fldCharType="separate"/>
        </w:r>
        <w:r>
          <w:t>46</w:t>
        </w:r>
        <w:r>
          <w:fldChar w:fldCharType="end"/>
        </w:r>
      </w:hyperlink>
    </w:p>
    <w:p>
      <w:pPr>
        <w:pStyle w:val="TOC2"/>
        <w:tabs>
          <w:tab w:val="right" w:leader="dot" w:pos="8306"/>
        </w:tabs>
      </w:pPr>
      <w:hyperlink w:anchor="_Toc32413" w:history="1">
        <w:r>
          <w:rPr>
            <w:rFonts w:ascii="仿宋" w:eastAsia="仿宋" w:hAnsi="仿宋" w:cs="仿宋" w:hint="eastAsia"/>
            <w:lang w:eastAsia="zh-CN"/>
          </w:rPr>
          <w:t>(三)、自然灾害防范措施</w:t>
        </w:r>
        <w:r>
          <w:tab/>
        </w:r>
        <w:r>
          <w:fldChar w:fldCharType="begin"/>
        </w:r>
        <w:r>
          <w:instrText xml:space="preserve"> PAGEREF _Toc32413 \h </w:instrText>
        </w:r>
        <w:r>
          <w:fldChar w:fldCharType="separate"/>
        </w:r>
        <w:r>
          <w:t>47</w:t>
        </w:r>
        <w:r>
          <w:fldChar w:fldCharType="end"/>
        </w:r>
      </w:hyperlink>
    </w:p>
    <w:p>
      <w:pPr>
        <w:pStyle w:val="TOC2"/>
        <w:tabs>
          <w:tab w:val="right" w:leader="dot" w:pos="8306"/>
        </w:tabs>
      </w:pPr>
      <w:hyperlink w:anchor="_Toc750" w:history="1">
        <w:r>
          <w:rPr>
            <w:rFonts w:ascii="仿宋" w:eastAsia="仿宋" w:hAnsi="仿宋" w:cs="仿宋" w:hint="eastAsia"/>
            <w:lang w:eastAsia="zh-CN"/>
          </w:rPr>
          <w:t>(四)、安全色及安全标志使用要求</w:t>
        </w:r>
        <w:r>
          <w:tab/>
        </w:r>
        <w:r>
          <w:fldChar w:fldCharType="begin"/>
        </w:r>
        <w:r>
          <w:instrText xml:space="preserve"> PAGEREF _Toc750 \h </w:instrText>
        </w:r>
        <w:r>
          <w:fldChar w:fldCharType="separate"/>
        </w:r>
        <w:r>
          <w:t>48</w:t>
        </w:r>
        <w:r>
          <w:fldChar w:fldCharType="end"/>
        </w:r>
      </w:hyperlink>
    </w:p>
    <w:p>
      <w:pPr>
        <w:pStyle w:val="TOC2"/>
        <w:tabs>
          <w:tab w:val="right" w:leader="dot" w:pos="8306"/>
        </w:tabs>
      </w:pPr>
      <w:hyperlink w:anchor="_Toc29363" w:history="1">
        <w:r>
          <w:rPr>
            <w:rFonts w:ascii="仿宋" w:eastAsia="仿宋" w:hAnsi="仿宋" w:cs="仿宋" w:hint="eastAsia"/>
            <w:lang w:eastAsia="zh-CN"/>
          </w:rPr>
          <w:t>(五)、防尘防毒措施</w:t>
        </w:r>
        <w:r>
          <w:tab/>
        </w:r>
        <w:r>
          <w:fldChar w:fldCharType="begin"/>
        </w:r>
        <w:r>
          <w:instrText xml:space="preserve"> PAGEREF _Toc29363 \h </w:instrText>
        </w:r>
        <w:r>
          <w:fldChar w:fldCharType="separate"/>
        </w:r>
        <w:r>
          <w:t>49</w:t>
        </w:r>
        <w:r>
          <w:fldChar w:fldCharType="end"/>
        </w:r>
      </w:hyperlink>
    </w:p>
    <w:p>
      <w:pPr>
        <w:pStyle w:val="TOC2"/>
        <w:tabs>
          <w:tab w:val="right" w:leader="dot" w:pos="8306"/>
        </w:tabs>
      </w:pPr>
      <w:hyperlink w:anchor="_Toc13418" w:history="1">
        <w:r>
          <w:rPr>
            <w:rFonts w:ascii="仿宋" w:eastAsia="仿宋" w:hAnsi="仿宋" w:cs="仿宋" w:hint="eastAsia"/>
            <w:lang w:eastAsia="zh-CN"/>
          </w:rPr>
          <w:t>(六)、防静电、触电防护及防雷措施</w:t>
        </w:r>
        <w:r>
          <w:tab/>
        </w:r>
        <w:r>
          <w:fldChar w:fldCharType="begin"/>
        </w:r>
        <w:r>
          <w:instrText xml:space="preserve"> PAGEREF _Toc13418 \h </w:instrText>
        </w:r>
        <w:r>
          <w:fldChar w:fldCharType="separate"/>
        </w:r>
        <w:r>
          <w:t>50</w:t>
        </w:r>
        <w:r>
          <w:fldChar w:fldCharType="end"/>
        </w:r>
      </w:hyperlink>
    </w:p>
    <w:p>
      <w:pPr>
        <w:pStyle w:val="TOC2"/>
        <w:tabs>
          <w:tab w:val="right" w:leader="dot" w:pos="8306"/>
        </w:tabs>
      </w:pPr>
      <w:hyperlink w:anchor="_Toc26269" w:history="1">
        <w:r>
          <w:rPr>
            <w:rFonts w:ascii="仿宋" w:eastAsia="仿宋" w:hAnsi="仿宋" w:cs="仿宋" w:hint="eastAsia"/>
            <w:lang w:eastAsia="zh-CN"/>
          </w:rPr>
          <w:t>(七)、机械设备安全保障措施</w:t>
        </w:r>
        <w:r>
          <w:tab/>
        </w:r>
        <w:r>
          <w:fldChar w:fldCharType="begin"/>
        </w:r>
        <w:r>
          <w:instrText xml:space="preserve"> PAGEREF _Toc26269 \h </w:instrText>
        </w:r>
        <w:r>
          <w:fldChar w:fldCharType="separate"/>
        </w:r>
        <w:r>
          <w:t>51</w:t>
        </w:r>
        <w:r>
          <w:fldChar w:fldCharType="end"/>
        </w:r>
      </w:hyperlink>
    </w:p>
    <w:p>
      <w:pPr>
        <w:pStyle w:val="TOC1"/>
        <w:tabs>
          <w:tab w:val="right" w:leader="dot" w:pos="8306"/>
        </w:tabs>
      </w:pPr>
      <w:hyperlink w:anchor="_Toc10924" w:history="1">
        <w:r>
          <w:rPr>
            <w:rFonts w:ascii="仿宋" w:eastAsia="仿宋" w:hAnsi="仿宋" w:cs="仿宋" w:hint="eastAsia"/>
            <w:lang w:eastAsia="zh-CN"/>
          </w:rPr>
          <w:t>十三、药用粉碎机械项目变更管理</w:t>
        </w:r>
        <w:r>
          <w:tab/>
        </w:r>
        <w:r>
          <w:fldChar w:fldCharType="begin"/>
        </w:r>
        <w:r>
          <w:instrText xml:space="preserve"> PAGEREF _Toc10924 \h </w:instrText>
        </w:r>
        <w:r>
          <w:fldChar w:fldCharType="separate"/>
        </w:r>
        <w:r>
          <w:t>53</w:t>
        </w:r>
        <w:r>
          <w:fldChar w:fldCharType="end"/>
        </w:r>
      </w:hyperlink>
    </w:p>
    <w:p>
      <w:pPr>
        <w:pStyle w:val="TOC2"/>
        <w:tabs>
          <w:tab w:val="right" w:leader="dot" w:pos="8306"/>
        </w:tabs>
      </w:pPr>
      <w:hyperlink w:anchor="_Toc19579" w:history="1">
        <w:r>
          <w:rPr>
            <w:rFonts w:ascii="仿宋" w:eastAsia="仿宋" w:hAnsi="仿宋" w:cs="仿宋" w:hint="eastAsia"/>
            <w:lang w:eastAsia="zh-CN"/>
          </w:rPr>
          <w:t>(一)、变更申请与评估</w:t>
        </w:r>
        <w:r>
          <w:tab/>
        </w:r>
        <w:r>
          <w:fldChar w:fldCharType="begin"/>
        </w:r>
        <w:r>
          <w:instrText xml:space="preserve"> PAGEREF _Toc19579 \h </w:instrText>
        </w:r>
        <w:r>
          <w:fldChar w:fldCharType="separate"/>
        </w:r>
        <w:r>
          <w:t>53</w:t>
        </w:r>
        <w:r>
          <w:fldChar w:fldCharType="end"/>
        </w:r>
      </w:hyperlink>
    </w:p>
    <w:p>
      <w:pPr>
        <w:pStyle w:val="TOC2"/>
        <w:tabs>
          <w:tab w:val="right" w:leader="dot" w:pos="8306"/>
        </w:tabs>
      </w:pPr>
      <w:hyperlink w:anchor="_Toc25418" w:history="1">
        <w:r>
          <w:rPr>
            <w:rFonts w:ascii="仿宋" w:eastAsia="仿宋" w:hAnsi="仿宋" w:cs="仿宋" w:hint="eastAsia"/>
            <w:lang w:eastAsia="zh-CN"/>
          </w:rPr>
          <w:t>(二)、变更实施与控制</w:t>
        </w:r>
        <w:r>
          <w:tab/>
        </w:r>
        <w:r>
          <w:fldChar w:fldCharType="begin"/>
        </w:r>
        <w:r>
          <w:instrText xml:space="preserve"> PAGEREF _Toc25418 \h </w:instrText>
        </w:r>
        <w:r>
          <w:fldChar w:fldCharType="separate"/>
        </w:r>
        <w:r>
          <w:t>53</w:t>
        </w:r>
        <w:r>
          <w:fldChar w:fldCharType="end"/>
        </w:r>
      </w:hyperlink>
    </w:p>
    <w:p>
      <w:pPr>
        <w:pStyle w:val="TOC1"/>
        <w:tabs>
          <w:tab w:val="right" w:leader="dot" w:pos="8306"/>
        </w:tabs>
      </w:pPr>
      <w:hyperlink w:anchor="_Toc6040" w:history="1">
        <w:r>
          <w:rPr>
            <w:rFonts w:ascii="仿宋" w:eastAsia="仿宋" w:hAnsi="仿宋" w:cs="仿宋" w:hint="eastAsia"/>
            <w:lang w:eastAsia="zh-CN"/>
          </w:rPr>
          <w:t>十四、药用粉碎机械项目治理与监督</w:t>
        </w:r>
        <w:r>
          <w:tab/>
        </w:r>
        <w:r>
          <w:fldChar w:fldCharType="begin"/>
        </w:r>
        <w:r>
          <w:instrText xml:space="preserve"> PAGEREF _Toc6040 \h </w:instrText>
        </w:r>
        <w:r>
          <w:fldChar w:fldCharType="separate"/>
        </w:r>
        <w:r>
          <w:t>54</w:t>
        </w:r>
        <w:r>
          <w:fldChar w:fldCharType="end"/>
        </w:r>
      </w:hyperlink>
    </w:p>
    <w:p>
      <w:pPr>
        <w:pStyle w:val="TOC2"/>
        <w:tabs>
          <w:tab w:val="right" w:leader="dot" w:pos="8306"/>
        </w:tabs>
      </w:pPr>
      <w:hyperlink w:anchor="_Toc2095" w:history="1">
        <w:r>
          <w:rPr>
            <w:rFonts w:ascii="仿宋" w:eastAsia="仿宋" w:hAnsi="仿宋" w:cs="仿宋" w:hint="eastAsia"/>
            <w:lang w:eastAsia="zh-CN"/>
          </w:rPr>
          <w:t>(一)、药用粉碎机械项目治理结构</w:t>
        </w:r>
        <w:r>
          <w:tab/>
        </w:r>
        <w:r>
          <w:fldChar w:fldCharType="begin"/>
        </w:r>
        <w:r>
          <w:instrText xml:space="preserve"> PAGEREF _Toc2095 \h </w:instrText>
        </w:r>
        <w:r>
          <w:fldChar w:fldCharType="separate"/>
        </w:r>
        <w:r>
          <w:t>54</w:t>
        </w:r>
        <w:r>
          <w:fldChar w:fldCharType="end"/>
        </w:r>
      </w:hyperlink>
    </w:p>
    <w:p>
      <w:pPr>
        <w:pStyle w:val="TOC2"/>
        <w:tabs>
          <w:tab w:val="right" w:leader="dot" w:pos="8306"/>
        </w:tabs>
      </w:pPr>
      <w:hyperlink w:anchor="_Toc26325" w:history="1">
        <w:r>
          <w:rPr>
            <w:rFonts w:ascii="仿宋" w:eastAsia="仿宋" w:hAnsi="仿宋" w:cs="仿宋" w:hint="eastAsia"/>
            <w:lang w:eastAsia="zh-CN"/>
          </w:rPr>
          <w:t>(二)、监督与审计</w:t>
        </w:r>
        <w:r>
          <w:tab/>
        </w:r>
        <w:r>
          <w:fldChar w:fldCharType="begin"/>
        </w:r>
        <w:r>
          <w:instrText xml:space="preserve"> PAGEREF _Toc26325 \h </w:instrText>
        </w:r>
        <w:r>
          <w:fldChar w:fldCharType="separate"/>
        </w:r>
        <w:r>
          <w:t>55</w:t>
        </w:r>
        <w:r>
          <w:fldChar w:fldCharType="end"/>
        </w:r>
      </w:hyperlink>
    </w:p>
    <w:p>
      <w:pPr>
        <w:pStyle w:val="TOC1"/>
        <w:tabs>
          <w:tab w:val="right" w:leader="dot" w:pos="8306"/>
        </w:tabs>
      </w:pPr>
      <w:hyperlink w:anchor="_Toc28368" w:history="1">
        <w:r>
          <w:rPr>
            <w:rFonts w:ascii="仿宋" w:eastAsia="仿宋" w:hAnsi="仿宋" w:cs="仿宋" w:hint="eastAsia"/>
            <w:lang w:eastAsia="zh-CN"/>
          </w:rPr>
          <w:t>十五、营销与推广策略</w:t>
        </w:r>
        <w:r>
          <w:tab/>
        </w:r>
        <w:r>
          <w:fldChar w:fldCharType="begin"/>
        </w:r>
        <w:r>
          <w:instrText xml:space="preserve"> PAGEREF _Toc28368 \h </w:instrText>
        </w:r>
        <w:r>
          <w:fldChar w:fldCharType="separate"/>
        </w:r>
        <w:r>
          <w:t>57</w:t>
        </w:r>
        <w:r>
          <w:fldChar w:fldCharType="end"/>
        </w:r>
      </w:hyperlink>
    </w:p>
    <w:p>
      <w:pPr>
        <w:pStyle w:val="TOC2"/>
        <w:tabs>
          <w:tab w:val="right" w:leader="dot" w:pos="8306"/>
        </w:tabs>
      </w:pPr>
      <w:hyperlink w:anchor="_Toc2950" w:history="1">
        <w:r>
          <w:rPr>
            <w:rFonts w:ascii="仿宋" w:eastAsia="仿宋" w:hAnsi="仿宋" w:cs="仿宋" w:hint="eastAsia"/>
            <w:lang w:eastAsia="zh-CN"/>
          </w:rPr>
          <w:t>(一)、产品/服务定位与特点</w:t>
        </w:r>
        <w:r>
          <w:tab/>
        </w:r>
        <w:r>
          <w:fldChar w:fldCharType="begin"/>
        </w:r>
        <w:r>
          <w:instrText xml:space="preserve"> PAGEREF _Toc2950 \h </w:instrText>
        </w:r>
        <w:r>
          <w:fldChar w:fldCharType="separate"/>
        </w:r>
        <w:r>
          <w:t>57</w:t>
        </w:r>
        <w:r>
          <w:fldChar w:fldCharType="end"/>
        </w:r>
      </w:hyperlink>
    </w:p>
    <w:p>
      <w:pPr>
        <w:pStyle w:val="TOC2"/>
        <w:tabs>
          <w:tab w:val="right" w:leader="dot" w:pos="8306"/>
        </w:tabs>
      </w:pPr>
      <w:hyperlink w:anchor="_Toc30237" w:history="1">
        <w:r>
          <w:rPr>
            <w:rFonts w:ascii="仿宋" w:eastAsia="仿宋" w:hAnsi="仿宋" w:cs="仿宋" w:hint="eastAsia"/>
            <w:lang w:eastAsia="zh-CN"/>
          </w:rPr>
          <w:t>(二)、市场定位与竞争分析</w:t>
        </w:r>
        <w:r>
          <w:tab/>
        </w:r>
        <w:r>
          <w:fldChar w:fldCharType="begin"/>
        </w:r>
        <w:r>
          <w:instrText xml:space="preserve"> PAGEREF _Toc30237 \h </w:instrText>
        </w:r>
        <w:r>
          <w:fldChar w:fldCharType="separate"/>
        </w:r>
        <w:r>
          <w:t>58</w:t>
        </w:r>
        <w:r>
          <w:fldChar w:fldCharType="end"/>
        </w:r>
      </w:hyperlink>
    </w:p>
    <w:p>
      <w:pPr>
        <w:pStyle w:val="TOC2"/>
        <w:tabs>
          <w:tab w:val="right" w:leader="dot" w:pos="8306"/>
        </w:tabs>
      </w:pPr>
      <w:hyperlink w:anchor="_Toc6177" w:history="1">
        <w:r>
          <w:rPr>
            <w:rFonts w:ascii="仿宋" w:eastAsia="仿宋" w:hAnsi="仿宋" w:cs="仿宋" w:hint="eastAsia"/>
            <w:lang w:eastAsia="zh-CN"/>
          </w:rPr>
          <w:t>(三)、营销渠道与策略</w:t>
        </w:r>
        <w:r>
          <w:tab/>
        </w:r>
        <w:r>
          <w:fldChar w:fldCharType="begin"/>
        </w:r>
        <w:r>
          <w:instrText xml:space="preserve"> PAGEREF _Toc6177 \h </w:instrText>
        </w:r>
        <w:r>
          <w:fldChar w:fldCharType="separate"/>
        </w:r>
        <w:r>
          <w:t>60</w:t>
        </w:r>
        <w:r>
          <w:fldChar w:fldCharType="end"/>
        </w:r>
      </w:hyperlink>
    </w:p>
    <w:p>
      <w:pPr>
        <w:pStyle w:val="TOC2"/>
        <w:tabs>
          <w:tab w:val="right" w:leader="dot" w:pos="8306"/>
        </w:tabs>
      </w:pPr>
      <w:hyperlink w:anchor="_Toc24814" w:history="1">
        <w:r>
          <w:rPr>
            <w:rFonts w:ascii="仿宋" w:eastAsia="仿宋" w:hAnsi="仿宋" w:cs="仿宋" w:hint="eastAsia"/>
            <w:lang w:eastAsia="zh-CN"/>
          </w:rPr>
          <w:t>(四)、推广与宣传活动</w:t>
        </w:r>
        <w:r>
          <w:tab/>
        </w:r>
        <w:r>
          <w:fldChar w:fldCharType="begin"/>
        </w:r>
        <w:r>
          <w:instrText xml:space="preserve"> PAGEREF _Toc24814 \h </w:instrText>
        </w:r>
        <w:r>
          <w:fldChar w:fldCharType="separate"/>
        </w:r>
        <w:r>
          <w:t>61</w:t>
        </w:r>
        <w:r>
          <w:fldChar w:fldCharType="end"/>
        </w:r>
      </w:hyperlink>
    </w:p>
    <w:p>
      <w:pPr>
        <w:pStyle w:val="TOC1"/>
        <w:tabs>
          <w:tab w:val="right" w:leader="dot" w:pos="8306"/>
        </w:tabs>
      </w:pPr>
      <w:hyperlink w:anchor="_Toc15721" w:history="1">
        <w:r>
          <w:rPr>
            <w:rFonts w:ascii="仿宋" w:eastAsia="仿宋" w:hAnsi="仿宋" w:cs="仿宋" w:hint="eastAsia"/>
            <w:lang w:eastAsia="zh-CN"/>
          </w:rPr>
          <w:t>十六、药用粉碎机械项目实施保障措施</w:t>
        </w:r>
        <w:r>
          <w:tab/>
        </w:r>
        <w:r>
          <w:fldChar w:fldCharType="begin"/>
        </w:r>
        <w:r>
          <w:instrText xml:space="preserve"> PAGEREF _Toc15721 \h </w:instrText>
        </w:r>
        <w:r>
          <w:fldChar w:fldCharType="separate"/>
        </w:r>
        <w:r>
          <w:t>66</w:t>
        </w:r>
        <w:r>
          <w:fldChar w:fldCharType="end"/>
        </w:r>
      </w:hyperlink>
    </w:p>
    <w:p>
      <w:pPr>
        <w:pStyle w:val="TOC2"/>
        <w:tabs>
          <w:tab w:val="right" w:leader="dot" w:pos="8306"/>
        </w:tabs>
      </w:pPr>
      <w:hyperlink w:anchor="_Toc30980" w:history="1">
        <w:r>
          <w:rPr>
            <w:rFonts w:ascii="仿宋" w:eastAsia="仿宋" w:hAnsi="仿宋" w:cs="仿宋" w:hint="eastAsia"/>
            <w:lang w:eastAsia="zh-CN"/>
          </w:rPr>
          <w:t>(一)、药用粉碎机械项目实施保障机制</w:t>
        </w:r>
        <w:r>
          <w:tab/>
        </w:r>
        <w:r>
          <w:fldChar w:fldCharType="begin"/>
        </w:r>
        <w:r>
          <w:instrText xml:space="preserve"> PAGEREF _Toc30980 \h </w:instrText>
        </w:r>
        <w:r>
          <w:fldChar w:fldCharType="separate"/>
        </w:r>
        <w:r>
          <w:t>66</w:t>
        </w:r>
        <w:r>
          <w:fldChar w:fldCharType="end"/>
        </w:r>
      </w:hyperlink>
    </w:p>
    <w:p>
      <w:pPr>
        <w:pStyle w:val="TOC2"/>
        <w:tabs>
          <w:tab w:val="right" w:leader="dot" w:pos="8306"/>
        </w:tabs>
      </w:pPr>
      <w:hyperlink w:anchor="_Toc12800" w:history="1">
        <w:r>
          <w:rPr>
            <w:rFonts w:ascii="仿宋" w:eastAsia="仿宋" w:hAnsi="仿宋" w:cs="仿宋" w:hint="eastAsia"/>
            <w:lang w:eastAsia="zh-CN"/>
          </w:rPr>
          <w:t>(二)、药用粉碎机械项目法律合规要求</w:t>
        </w:r>
        <w:r>
          <w:tab/>
        </w:r>
        <w:r>
          <w:fldChar w:fldCharType="begin"/>
        </w:r>
        <w:r>
          <w:instrText xml:space="preserve"> PAGEREF _Toc12800 \h </w:instrText>
        </w:r>
        <w:r>
          <w:fldChar w:fldCharType="separate"/>
        </w:r>
        <w:r>
          <w:t>70</w:t>
        </w:r>
        <w:r>
          <w:fldChar w:fldCharType="end"/>
        </w:r>
      </w:hyperlink>
    </w:p>
    <w:p>
      <w:pPr>
        <w:pStyle w:val="TOC2"/>
        <w:tabs>
          <w:tab w:val="right" w:leader="dot" w:pos="8306"/>
        </w:tabs>
      </w:pPr>
      <w:hyperlink w:anchor="_Toc26319" w:history="1">
        <w:r>
          <w:rPr>
            <w:rFonts w:ascii="仿宋" w:eastAsia="仿宋" w:hAnsi="仿宋" w:cs="仿宋" w:hint="eastAsia"/>
            <w:lang w:eastAsia="zh-CN"/>
          </w:rPr>
          <w:t>(三)、药用粉碎机械项目合同管理与法律事务</w:t>
        </w:r>
        <w:r>
          <w:tab/>
        </w:r>
        <w:r>
          <w:fldChar w:fldCharType="begin"/>
        </w:r>
        <w:r>
          <w:instrText xml:space="preserve"> PAGEREF _Toc26319 \h </w:instrText>
        </w:r>
        <w:r>
          <w:fldChar w:fldCharType="separate"/>
        </w:r>
        <w:r>
          <w:t>74</w:t>
        </w:r>
        <w:r>
          <w:fldChar w:fldCharType="end"/>
        </w:r>
      </w:hyperlink>
    </w:p>
    <w:p>
      <w:pPr>
        <w:pStyle w:val="TOC2"/>
        <w:tabs>
          <w:tab w:val="right" w:leader="dot" w:pos="8306"/>
        </w:tabs>
      </w:pPr>
      <w:hyperlink w:anchor="_Toc32650" w:history="1">
        <w:r>
          <w:rPr>
            <w:rFonts w:ascii="仿宋" w:eastAsia="仿宋" w:hAnsi="仿宋" w:cs="仿宋" w:hint="eastAsia"/>
            <w:lang w:eastAsia="zh-CN"/>
          </w:rPr>
          <w:t>(四)、药用粉碎机械项目知识产权保护策略</w:t>
        </w:r>
        <w:r>
          <w:tab/>
        </w:r>
        <w:r>
          <w:fldChar w:fldCharType="begin"/>
        </w:r>
        <w:r>
          <w:instrText xml:space="preserve"> PAGEREF _Toc32650 \h </w:instrText>
        </w:r>
        <w:r>
          <w:fldChar w:fldCharType="separate"/>
        </w:r>
        <w:r>
          <w:t>80</w:t>
        </w:r>
        <w:r>
          <w:fldChar w:fldCharType="end"/>
        </w:r>
      </w:hyperlink>
    </w:p>
    <w:p>
      <w:pPr>
        <w:pStyle w:val="TOC1"/>
        <w:tabs>
          <w:tab w:val="right" w:leader="dot" w:pos="8306"/>
        </w:tabs>
      </w:pPr>
      <w:hyperlink w:anchor="_Toc19604" w:history="1">
        <w:r>
          <w:rPr>
            <w:rFonts w:ascii="仿宋" w:eastAsia="仿宋" w:hAnsi="仿宋" w:cs="仿宋" w:hint="eastAsia"/>
            <w:lang w:eastAsia="zh-CN"/>
          </w:rPr>
          <w:t>十七、利益相关者分析与沟通计划</w:t>
        </w:r>
        <w:r>
          <w:tab/>
        </w:r>
        <w:r>
          <w:fldChar w:fldCharType="begin"/>
        </w:r>
        <w:r>
          <w:instrText xml:space="preserve"> PAGEREF _Toc19604 \h </w:instrText>
        </w:r>
        <w:r>
          <w:fldChar w:fldCharType="separate"/>
        </w:r>
        <w:r>
          <w:t>83</w:t>
        </w:r>
        <w:r>
          <w:fldChar w:fldCharType="end"/>
        </w:r>
      </w:hyperlink>
    </w:p>
    <w:p>
      <w:pPr>
        <w:pStyle w:val="TOC2"/>
        <w:tabs>
          <w:tab w:val="right" w:leader="dot" w:pos="8306"/>
        </w:tabs>
      </w:pPr>
      <w:hyperlink w:anchor="_Toc10681" w:history="1">
        <w:r>
          <w:rPr>
            <w:rFonts w:ascii="仿宋" w:eastAsia="仿宋" w:hAnsi="仿宋" w:cs="仿宋" w:hint="eastAsia"/>
            <w:lang w:eastAsia="zh-CN"/>
          </w:rPr>
          <w:t>(一)、利益相关者分析</w:t>
        </w:r>
        <w:r>
          <w:tab/>
        </w:r>
        <w:r>
          <w:fldChar w:fldCharType="begin"/>
        </w:r>
        <w:r>
          <w:instrText xml:space="preserve"> PAGEREF _Toc10681 \h </w:instrText>
        </w:r>
        <w:r>
          <w:fldChar w:fldCharType="separate"/>
        </w:r>
        <w:r>
          <w:t>83</w:t>
        </w:r>
        <w:r>
          <w:fldChar w:fldCharType="end"/>
        </w:r>
      </w:hyperlink>
    </w:p>
    <w:p>
      <w:pPr>
        <w:pStyle w:val="TOC2"/>
        <w:tabs>
          <w:tab w:val="right" w:leader="dot" w:pos="8306"/>
        </w:tabs>
      </w:pPr>
      <w:hyperlink w:anchor="_Toc26544" w:history="1">
        <w:r>
          <w:rPr>
            <w:rFonts w:ascii="仿宋" w:eastAsia="仿宋" w:hAnsi="仿宋" w:cs="仿宋" w:hint="eastAsia"/>
            <w:lang w:eastAsia="zh-CN"/>
          </w:rPr>
          <w:t>(二)、沟通计划</w:t>
        </w:r>
        <w:r>
          <w:tab/>
        </w:r>
        <w:r>
          <w:fldChar w:fldCharType="begin"/>
        </w:r>
        <w:r>
          <w:instrText xml:space="preserve"> PAGEREF _Toc26544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734"/>
      <w:r>
        <w:rPr>
          <w:rFonts w:ascii="仿宋" w:eastAsia="仿宋" w:hAnsi="仿宋" w:cs="仿宋" w:hint="eastAsia"/>
          <w:sz w:val="28"/>
          <w:lang w:eastAsia="zh-CN"/>
        </w:rPr>
        <w:t>一、药用粉碎机械项目概论</w:t>
      </w:r>
      <w:bookmarkEnd w:id="2"/>
    </w:p>
    <w:p>
      <w:pPr>
        <w:pStyle w:val="Heading2"/>
        <w:rPr>
          <w:rFonts w:ascii="仿宋" w:eastAsia="仿宋" w:hAnsi="仿宋" w:cs="仿宋" w:hint="eastAsia"/>
          <w:lang w:eastAsia="zh-CN"/>
        </w:rPr>
      </w:pPr>
      <w:bookmarkStart w:id="3" w:name="_Toc8175"/>
      <w:r>
        <w:rPr>
          <w:rFonts w:ascii="仿宋" w:eastAsia="仿宋" w:hAnsi="仿宋" w:cs="仿宋" w:hint="eastAsia"/>
          <w:lang w:eastAsia="zh-CN"/>
        </w:rPr>
        <w:t>(一)、药用粉碎机械项目概况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的起源追溯至对市场的深入洞察。市场的不断演变与变革为药用粉碎机械项目提供了难得的机遇。当前市场存在的需求缺口和变革的大环境共同构成了药用粉碎机械项目的背景。这个药用粉碎机械项目旨在充分利用市场机遇，填补行业中尚未满足的需求，为客户提供全新的解决方案。市场的变革和需求的增长使得这个药用粉碎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药用粉碎机械项目名称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药用粉碎机械项目正式命名为药用粉碎机械。这个名称不仅仅是一个标识，更代表了药用粉碎机械项目的核心理念和愿景。它蕴含着药用粉碎机械项目所要解决问题的关键字，具有强烈的表达和辨识度，为药用粉碎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药用粉碎机械项目目标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的核心目标是提供一种全新、高效的解决方案，满足客户日益增长的需求。药用粉碎机械项目追求的不仅仅是满足市场需求，更是在市场中获得卓越的竞争优势。通过不断提升产品或服务的质量和创新水平，药用粉碎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药用粉碎机械项目范围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全面涵盖了产品研发、制造、市场推广和售后服务，确保从产品设计到最终用户体验的全方位关注。这一全面的药用粉碎机械项目范围是为了确保药用粉碎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药用粉碎机械项目时间表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药用粉碎机械项目计划在未来18个月内完成，包括研发、测试、市场试点和正式推出等不同阶段。这个时间表的合理设计是为了确保药用粉碎机械项目各个阶段的顺利推进，以便按时交付高质量的成果。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药用粉碎机械项目预算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总预算估算为XX百万美元，主要分配在研发、市场推广、人员培训和运营等方面。这一充足的预算为药用粉碎机械项目提供了充足的资源，确保药用粉碎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药用粉碎机械项目风险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可能面临的风险包括市场接受度低、技术难题、竞争激烈等。药用粉碎机械项目团队已经制定了相应的风险应对计划，通过前瞻性的风险管理，确保药用粉碎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药用粉碎机械项目团队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药用粉碎机械项目汇聚了一支经验丰富、多领域专业素养的核心团队，确保药用粉碎机械项目在各个方面都能拥有高水平的执行力。团队的协同作战是药用粉碎机械项目成功的关键因素之一。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药用粉碎机械项目背景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药用粉碎机械项目的背景根植于市场对更高效、创新产品的渴望，同时也受到科技发展对行业格局的深刻改变的影响。这为药用粉碎机械项目提供了广阔的发展空间和市场需求。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药用粉碎机械项目现状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截至目前，药用粉碎机械项目已完成市场调研和技术验证，取得了初步的成功。这为药用粉碎机械项目在未来的发展奠定了坚实的基础，为更远大的目标打下了坚实的基石。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77"/>
      <w:r>
        <w:rPr>
          <w:rFonts w:ascii="仿宋" w:eastAsia="仿宋" w:hAnsi="仿宋" w:cs="仿宋" w:hint="eastAsia"/>
          <w:sz w:val="28"/>
          <w:lang w:eastAsia="zh-CN"/>
        </w:rPr>
        <w:t>(二)、药用粉碎机械项目目标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keyword》药用粉碎机械项目首要业务目标是在市场中占据有利地位，实现产品/服务的成功推广和销售。通过不断提升产品质量、创新性，药用粉碎机械项目追求成为行业中的领导者，赢得更多客户的青睐。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在科技迅速发展的时代，药用粉碎机械项目着眼于技术创新。通过持续的研发和技术升级，药用粉碎机械项目旨在推出更具创新性的产品或服务，以满足市场对新鲜、先进解决方案的需求。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为了建立可持续的客户关系，药用粉碎机械项目设定了客户满意度目标。通过提供卓越的产品质量和优质的客户服务，药用粉碎机械项目追求赢得客户的信任和忠诚度，确保他们的满意度达到行业领先水平。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药用粉碎机械项目注重社会责任和可持续发展。通过实施环保、社会责任药用粉碎机械项目，药用粉碎机械项目致力于在经济发展的同时保护环境，促进社会公平，实现可持续经营。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药用粉碎机械项目的团队是实现目标的核心驱动力。因此，药用粉碎机械项目设定了团队发展目标，包括提升团队成员的专业技能、培养领导力，以及搭建协同高效的团队工作氛围。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728"/>
      <w:r>
        <w:rPr>
          <w:rFonts w:ascii="仿宋" w:eastAsia="仿宋" w:hAnsi="仿宋" w:cs="仿宋" w:hint="eastAsia"/>
          <w:sz w:val="28"/>
          <w:lang w:eastAsia="zh-CN"/>
        </w:rPr>
        <w:t>(三)、药用粉碎机械项目提出的理由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药用粉碎机械项目提出的理由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的提出源于对市场机遇的深刻洞察。当前市场中存在的需求缺口和行业发展趋势表明，有巨大的商业机会等待被开发。通过准确捕捉市场机遇，药用粉碎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的理念基于对技术创新的信仰。通过持续的研发和技术投入，药用粉碎机械项目有望推出更具创新性的产品或服务。在科技飞速发展的当下，药用粉碎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的提出是为了增强企业的行业竞争力。通过提升产品或服务的质量和独特性，药用粉碎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响应了消费者需求的变化。随着社会和科技的不断发展，消费者对产品和服务的需求也在发生变化。通过深入了解并及时回应消费者的新需求，药用粉碎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药用粉碎机械项目的提出是企业战略发展规划的一部分。在面对日益激烈的市场竞争和不断变化的商业环境中，药用粉碎机械项目作为企业战略的一环，旨在为企业开辟新的增长领域，巩固企业在行业中的地位。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药用粉碎机械项目的提出不仅仅是基于商业考量，还注重社会责任。通过推出环保、社会责任等方面的药用粉碎机械项目，药用粉碎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药用粉碎机械项目的提出反映了对利益相关者期望的关注。包括客户、员工、投资者等利益相关者在企业发展中都有着各自的期望，药用粉碎机械项目力求在满足这些期望的同时，取得更大的共赢。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3504"/>
      <w:r>
        <w:rPr>
          <w:rFonts w:ascii="仿宋" w:eastAsia="仿宋" w:hAnsi="仿宋" w:cs="仿宋" w:hint="eastAsia"/>
          <w:sz w:val="28"/>
          <w:lang w:eastAsia="zh-CN"/>
        </w:rPr>
        <w:t>(四)、药用粉碎机械项目意义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在实施药用粉碎机械项目的过程中，我们不仅仅是在追逐商业成功，更是为企业和社会的多个层面创造了深远的意义。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的首要意义在于提升企业的市场竞争力。通过持续的创新和对产品质量的高标准要求，药用粉碎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药用粉碎机械项目的推进将促使行业技术水平的提升。通过引入先进技术和创新性解决方案，药用粉碎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药用粉碎机械项目不仅创造了大量就业机会，提高了就业水平，还注重社会责任和环保。通过参与社会公益事业和推动环保药用粉碎机械项目，药用粉碎机械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综合而言，药用粉碎机械项目意义重大，不仅推动了企业的发展，也为行业和社会的进步贡献了积极力量。这是一个全面而深刻的影响，将在未来产生可持续的正面效应。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14"/>
      <w:r>
        <w:rPr>
          <w:rFonts w:ascii="仿宋" w:eastAsia="仿宋" w:hAnsi="仿宋" w:cs="仿宋" w:hint="eastAsia"/>
          <w:sz w:val="28"/>
          <w:lang w:eastAsia="zh-CN"/>
        </w:rPr>
        <w:t>(五)、药用粉碎机械项目背景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在当今迅猛发展的商业环境中，药用粉碎机械项目的动因根植于对多方面因素的审慎考量。这个药用粉碎机械项目的提出并非孤立的决策，而是对企业所处背景深入思考的产物。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药用粉碎机械项目背后的首要原因。科技的迅速发展和全球市场的快速变化使得企业必须灵活应对。药用粉碎机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竞争的激烈程度也是药用粉碎机械项目背景中不可忽视的一环。企业需要在激烈竞争中脱颖而出，为此，药用粉碎机械项目致力于打破常规，提供独特的价值主张，以吸引客户并确保市场份额的增长。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技术的迅速发展为企业带来了机遇与挑战。作为药用粉碎机械项目启动的背景之一，对新兴技术的应用将有助于提升企业的技术水平，使其在不断演进的商业环境中保持竞争优势。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此外，社会对企业责任的期望也在逐渐升高。药用粉碎机械项目充分融入了社会责任的理念，通过可持续经营和社会公益药用粉碎机械项目，企图为社会贡献一份力量，在商业成功的同时关注社会价值。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1120"/>
      <w:r>
        <w:rPr>
          <w:rFonts w:ascii="仿宋" w:eastAsia="仿宋" w:hAnsi="仿宋" w:cs="仿宋" w:hint="eastAsia"/>
          <w:sz w:val="28"/>
          <w:lang w:eastAsia="zh-CN"/>
        </w:rPr>
        <w:t>二、药用粉碎机械项目可持续发展</w:t>
      </w:r>
      <w:bookmarkEnd w:id="8"/>
    </w:p>
    <w:p>
      <w:pPr>
        <w:pStyle w:val="Heading2"/>
        <w:rPr>
          <w:rFonts w:ascii="仿宋" w:eastAsia="仿宋" w:hAnsi="仿宋" w:cs="仿宋" w:hint="eastAsia"/>
          <w:lang w:eastAsia="zh-CN"/>
        </w:rPr>
      </w:pPr>
      <w:bookmarkStart w:id="9" w:name="_Toc24136"/>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用粉碎机械项目中，药用粉碎机械项目团队着眼于未来，明确了可持续发展的战略方向。制定的具体可持续发展目标包括降低资源使用、采用环保技术、最大化社会效益等。这一步骤不仅有助于药用粉碎机械项目在环保和社会责任方面达到最高标准，也为未来提供了明确的指引，确保药用粉碎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可持续实践的融入药用粉碎机械项目管理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药用粉碎机械项目管理周期。从药用粉碎机械项目规划开始，药用粉碎机械项目团队就考虑了环境和社会的因素。在执行阶段，药用粉碎机械项目团队积极推动绿色技术的应用，优化资源利用。此外，关注员工的社会责任，通过培训和沟通活动提高员工对可持续发展的认知，使他们能够在日常工作中践行可持续实践。这些举措不仅为药用粉碎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8823"/>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扎根于药用粉碎机械项目的可持续发展理念，我们深信环保与社会责任是药用粉碎机械项目成功的关键支柱。在药用粉碎机械项目的每一步，我们都致力于通过创新和实践，履行对环境和社会的坚定责任。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团队通过引入先进的环保技术、建立高效的废物处理系统以及推动能源节约措施，积极履行环保责任。定期的环保监测和评估确保药用粉碎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不仅致力于自身可持续发展，还注重对社会的回馈。通过支持社区药用粉碎机械项目、参与慈善事业、提供培训机会等方式，药用粉碎机械项目积极履行社会责任。与当地社区建立积极互动，关注员工的工作与生活平衡，以及员工的身心健康，是药用粉碎机械项目在社会责任层面的关键举措。这样的实践不仅增强了药用粉碎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7952"/>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5874"/>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药用粉碎机械项目的主要产品是XXXX，预计年产值为XXX万元。这一产品在市场中占据着重要的地位，其广泛的应用范围使得该药用粉碎机械项目的市场前景非常广阔。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药用粉碎机械项目的xxx产品作为重要的原材料之一，将在多个领域发挥关键作用。其在建筑、交通、能源等方面的广泛应用将为整个产业链提供强大的支持，形成产业协同效应。药用粉碎机械项目的年产值XXX万XXX万XXX万万元不仅反映了其在市场上的巨大潜力，更预示着它对国民经济的积极贡献。这种关联度高、涉及面广的产业关系，使得该药用粉碎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5160"/>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总征地面积为XXXX平方米，相当于约XX.XX亩，其中净用地面积为XXXX平方米，红线范围内相当于约XX.XX亩。这一用地规模充分考虑了药用粉碎机械项目的建设需求，保障了药用粉碎机械项目在合适的空间内得以充分发展。药用粉碎机械项目规划的总建筑面积为XXXX平方米，其中主体工程建设占XXXX平方米，计容建筑面积达XXXX平方米。预计建筑工程的投资将达到XXXX万元，为药用粉碎机械项目的顺利推进提供了经济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计划购置的设备共计XXXX台（套），设备购置费用为XXXX万元。这一设备购置计划充分考虑到药用粉碎机械项目的生产需求和技术要求，确保了药用粉碎机械项目在生产运营中具备先进的技术装备和高效的生产能力。设备的合理配置将为药用粉碎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药用粉碎机械项目计划总投资为XXXX万元，预计年实现营业收入为XXXX万元。这一产能规模的设定旨在确保药用粉碎机械项目能够在投资与回报之间取得平衡，实现长期可持续的发展。药用粉碎机械项目的总投资充分考虑到各个方面的需求，包括用地建设、设备购置等多个环节，以确保药用粉碎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8854"/>
      <w:r>
        <w:rPr>
          <w:rFonts w:ascii="仿宋" w:eastAsia="仿宋" w:hAnsi="仿宋" w:cs="仿宋" w:hint="eastAsia"/>
          <w:sz w:val="28"/>
          <w:lang w:eastAsia="zh-CN"/>
        </w:rPr>
        <w:t>四、药用粉碎机械项目选址可行性分析</w:t>
      </w:r>
      <w:bookmarkEnd w:id="14"/>
    </w:p>
    <w:p>
      <w:pPr>
        <w:pStyle w:val="Heading2"/>
        <w:rPr>
          <w:rFonts w:ascii="仿宋" w:eastAsia="仿宋" w:hAnsi="仿宋" w:cs="仿宋" w:hint="eastAsia"/>
          <w:lang w:eastAsia="zh-CN"/>
        </w:rPr>
      </w:pPr>
      <w:bookmarkStart w:id="15" w:name="_Toc17567"/>
      <w:r>
        <w:rPr>
          <w:rFonts w:ascii="仿宋" w:eastAsia="仿宋" w:hAnsi="仿宋" w:cs="仿宋" w:hint="eastAsia"/>
          <w:lang w:eastAsia="zh-CN"/>
        </w:rPr>
        <w:t>(一)、药用粉碎机械项目选址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该药用粉碎机械项目选址位于XX省XX市XX区XXX街道</w:t>
      </w:r>
    </w:p>
    <w:p>
      <w:pPr>
        <w:pStyle w:val="Heading2"/>
        <w:ind w:firstLine="560" w:firstLineChars="200"/>
        <w:rPr>
          <w:rFonts w:ascii="仿宋" w:eastAsia="仿宋" w:hAnsi="仿宋" w:cs="仿宋" w:hint="eastAsia"/>
          <w:sz w:val="28"/>
          <w:lang w:eastAsia="zh-CN"/>
        </w:rPr>
      </w:pPr>
      <w:bookmarkStart w:id="16" w:name="_Toc14012"/>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征地面积： 药用粉碎机械项目的征地面积将根据药用粉碎机械项目的实际规模和需求进行精确规划。具体面积XXX平方米，旨在确保药用粉碎机械项目不仅能够满足当前的发展需求，还能够预留空间以适应未来的扩展。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净用地面积是在征地面积基础上去除不可利用面积后的实际可开发用地。具体面积XXX平方米，考虑到环保、交通、安全等多方面因素，以确保药用粉碎机械项目在整体利用效率上达到最优。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药用粉碎机械项目计划建设的建筑总规模具体面积XXX平方米。这一规模的确定综合考虑了药用粉碎机械项目的性质、规模，以及城市规划的相关要求，确保建筑布局与周边环境协调一致。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绿地率是药用粉碎机械项目用地中被规划为绿地的比例。具体面积XXX平方米，旨在通过合理规划绿地，改善药用粉碎机械项目周边环境，提升居民生活质量，并符合城市整体绿化规划。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容积率是用地上可以建设的建筑总体积与用地面积之比。具体面积XXX，通过合理的容积率规划，确保药用粉碎机械项目建筑规模与周边环境和谐共生。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药用粉碎机械项目选址与当地城市规划相一致，具体面积XXX平方米。通过与城市规划部门深入沟通，确保药用粉碎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药用粉碎机械项目选址符合当地产业政策，具体面积XXX平方米。这包括药用粉碎机械项目对当地经济的促进作用，以及对相关产业的带动效应，确保药用粉碎机械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用地总体要求必须符合环保和可持续发展的原则，具体面积XXX平方米。通过采用绿色建筑设计、节能减排等措施，确保药用粉碎机械项目在建设和运营过程中对环境的影响最小化，达到可持续发展的要求。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确保药用粉碎机械项目选址具备必要的公共设施配套，具体面积XXX平方米。这包括交通便利性、教育、医疗等基础设施，以提高居民生活品质，使得药用粉碎机械项目选址更具吸引力。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考虑用地总体要求对当地社会稳定性的影响，具体面积XXX平方米。通过深入了解当地社区反馈，确保药用粉碎机械项目的选址和建设过程对当地社会和谐稳定产生积极作用。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药用粉碎机械项目选址不仅符合法规和规划，还在实际操作中具有可行性。这一全面规划将为药用粉碎机械项目的成功实施提供坚实的基础，确保药用粉碎机械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2312"/>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药用粉碎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药用粉碎机械项目的设备规划和空间设计中，我们将采取灵活设备布局的措施。设备布局将根据实际需求进行灵活设计，避免不必要的浪费。通过合理规划设备摆放位置，我们将提高设备的利用率，减少设备间距，以确保药用粉碎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药用粉碎机械项目内部引入共享设施的概念，例如共享会议室、办公区等。通过这种方式，我们可以减少对资源的重复建设，提高资源共享效率，从而减小药用粉碎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1319"/>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https://d.book118.com/266102223201010102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药用粉碎机械项目计划设计方案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E45D56"/>
    <w:rsid w:val="36E45D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61022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2024-03-06T20:10:00Z</dcterms:created>
  <dcterms:modified xsi:type="dcterms:W3CDTF">2024-03-06T20:11:19Z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8363F64239A14DFC8041968E63DA4EA0_11</vt:lpwstr>
  </property>
  <property fmtid="{D5CDD505-2E9C-101B-9397-08002B2CF9AE}" pid="3" name="KSOProductBuildVer">
    <vt:lpwstr>2052-12.1.0.16388</vt:lpwstr>
  </property>
</Properties>
</file>