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C46B3">
        <w:rPr>
          <w:rFonts w:ascii="微软雅黑" w:eastAsia="微软雅黑" w:hAnsi="微软雅黑"/>
          <w:sz w:val="28"/>
          <w:szCs w:val="28"/>
        </w:rPr>
        <w:t>最新委托招商运营协议(十三篇)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C46B3">
        <w:rPr>
          <w:rFonts w:ascii="微软雅黑" w:eastAsia="微软雅黑" w:hAnsi="微软雅黑"/>
          <w:sz w:val="24"/>
          <w:szCs w:val="24"/>
        </w:rPr>
        <w:t xml:space="preserve"> 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最新委托招商运营协议(十三篇)一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（供物业委托管理用）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甲方：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（物业管理公司、受托方）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乙方：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（房屋出售单位、委托方）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甲、乙双方根据常政发[1994]107号文颁发的《常州市市区住宅区物业管理暂行办法》要求，议定以下条款共同信守。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一、</w:t>
      </w:r>
      <w:r w:rsidR="00BC46B3">
        <w:rPr>
          <w:rFonts w:ascii="微软雅黑" w:eastAsia="微软雅黑" w:hAnsi="微软雅黑"/>
          <w:sz w:val="24"/>
          <w:szCs w:val="24"/>
        </w:rPr>
        <w:t xml:space="preserve"> 房屋管理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（一）</w:t>
      </w:r>
      <w:r w:rsidR="00BC46B3">
        <w:rPr>
          <w:rFonts w:ascii="微软雅黑" w:eastAsia="微软雅黑" w:hAnsi="微软雅黑"/>
          <w:sz w:val="24"/>
          <w:szCs w:val="24"/>
        </w:rPr>
        <w:t xml:space="preserve"> 乙方根据市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文件规定将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新村住房共计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套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平方米（建筑面积）出售给职工个人（说见清册），现委托由甲方管理并按本合同第三条款规定向甲方支付委托管理费。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（二）</w:t>
      </w:r>
      <w:r w:rsidR="00BC46B3">
        <w:rPr>
          <w:rFonts w:ascii="微软雅黑" w:eastAsia="微软雅黑" w:hAnsi="微软雅黑"/>
          <w:sz w:val="24"/>
          <w:szCs w:val="24"/>
        </w:rPr>
        <w:t xml:space="preserve"> 上述房屋由甲方实行统一的专业化管理。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二、</w:t>
      </w:r>
      <w:r w:rsidR="00BC46B3">
        <w:rPr>
          <w:rFonts w:ascii="微软雅黑" w:eastAsia="微软雅黑" w:hAnsi="微软雅黑"/>
          <w:sz w:val="24"/>
          <w:szCs w:val="24"/>
        </w:rPr>
        <w:t xml:space="preserve"> 房屋修缮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（一）</w:t>
      </w:r>
      <w:r w:rsidR="00BC46B3">
        <w:rPr>
          <w:rFonts w:ascii="微软雅黑" w:eastAsia="微软雅黑" w:hAnsi="微软雅黑"/>
          <w:sz w:val="24"/>
          <w:szCs w:val="24"/>
        </w:rPr>
        <w:t xml:space="preserve"> 甲方负责乙方委托房屋共用部位及设施的维修及日常养护，保证房屋共用部位设施的完好和正常使用。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（二）</w:t>
      </w:r>
      <w:r w:rsidR="00BC46B3">
        <w:rPr>
          <w:rFonts w:ascii="微软雅黑" w:eastAsia="微软雅黑" w:hAnsi="微软雅黑"/>
          <w:sz w:val="24"/>
          <w:szCs w:val="24"/>
        </w:rPr>
        <w:t xml:space="preserve"> 托管房屋室内自用部位的正常零修若委托甲方负责，费用由购房人自理。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三、</w:t>
      </w:r>
      <w:r w:rsidR="00BC46B3">
        <w:rPr>
          <w:rFonts w:ascii="微软雅黑" w:eastAsia="微软雅黑" w:hAnsi="微软雅黑"/>
          <w:sz w:val="24"/>
          <w:szCs w:val="24"/>
        </w:rPr>
        <w:t xml:space="preserve"> 托管费用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（一）</w:t>
      </w:r>
      <w:r w:rsidR="00BC46B3">
        <w:rPr>
          <w:rFonts w:ascii="微软雅黑" w:eastAsia="微软雅黑" w:hAnsi="微软雅黑"/>
          <w:sz w:val="24"/>
          <w:szCs w:val="24"/>
        </w:rPr>
        <w:t xml:space="preserve"> 根据市政府文件关于”建立房屋共用部位设施维护基金”的规定，乙方向甲方支付优惠出售房或补贴出售房房价款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%共计人民币（大写）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元、y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C46B3">
        <w:rPr>
          <w:rFonts w:ascii="微软雅黑" w:eastAsia="微软雅黑" w:hAnsi="微软雅黑"/>
          <w:sz w:val="24"/>
          <w:szCs w:val="24"/>
        </w:rPr>
        <w:t xml:space="preserve"> 元，作为房屋委托管理费。乙方在本合同签字后15天内，将上述款项金额拨入甲方”房屋共用部位设施维护基金”账户，帐号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，甲方保证专款专用，并接受乙审查。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（二）</w:t>
      </w:r>
      <w:r w:rsidR="00BC46B3">
        <w:rPr>
          <w:rFonts w:ascii="微软雅黑" w:eastAsia="微软雅黑" w:hAnsi="微软雅黑"/>
          <w:sz w:val="24"/>
          <w:szCs w:val="24"/>
        </w:rPr>
        <w:t xml:space="preserve"> 甲方负责乙方房屋共用部位设施的日常维修，所需费用从上述房屋共用部位设施维护基金的增值部分中开支。遇有中、大、修以上项目，若上述基金增值部分不足时，不足部分由乙方按实分摊。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（三）</w:t>
      </w:r>
      <w:r w:rsidR="00BC46B3">
        <w:rPr>
          <w:rFonts w:ascii="微软雅黑" w:eastAsia="微软雅黑" w:hAnsi="微软雅黑"/>
          <w:sz w:val="24"/>
          <w:szCs w:val="24"/>
        </w:rPr>
        <w:t xml:space="preserve"> 甲方对托管房屋共用部位设施提供及时的维修、养护。若因甲方维修不及时等原因造成不良后果的，由甲方承担责任。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四、</w:t>
      </w:r>
      <w:r w:rsidR="00BC46B3">
        <w:rPr>
          <w:rFonts w:ascii="微软雅黑" w:eastAsia="微软雅黑" w:hAnsi="微软雅黑"/>
          <w:sz w:val="24"/>
          <w:szCs w:val="24"/>
        </w:rPr>
        <w:t xml:space="preserve"> 其它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（一）</w:t>
      </w:r>
      <w:r w:rsidR="00BC46B3">
        <w:rPr>
          <w:rFonts w:ascii="微软雅黑" w:eastAsia="微软雅黑" w:hAnsi="微软雅黑"/>
          <w:sz w:val="24"/>
          <w:szCs w:val="24"/>
        </w:rPr>
        <w:t xml:space="preserve"> 为了便于托管房屋的管理和维修，乙方将有关房屋档案、图纸及其它技术资料移交给甲方存档备查（合同终止，一并返回）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（二）</w:t>
      </w:r>
      <w:r w:rsidR="00BC46B3">
        <w:rPr>
          <w:rFonts w:ascii="微软雅黑" w:eastAsia="微软雅黑" w:hAnsi="微软雅黑"/>
          <w:sz w:val="24"/>
          <w:szCs w:val="24"/>
        </w:rPr>
        <w:t xml:space="preserve"> 遇有人力不可抗拒的自然灾害造成房屋损坏、倒塌等、非甲方责任。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（三）</w:t>
      </w:r>
      <w:r w:rsidR="00BC46B3">
        <w:rPr>
          <w:rFonts w:ascii="微软雅黑" w:eastAsia="微软雅黑" w:hAnsi="微软雅黑"/>
          <w:sz w:val="24"/>
          <w:szCs w:val="24"/>
        </w:rPr>
        <w:t xml:space="preserve"> 其它约定：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备注：（一）本合同在签订后到”房屋共用部位设施维护基金”到位之日起生效。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本合同有效期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年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月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日至年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年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月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日止。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（三）</w:t>
      </w:r>
      <w:r w:rsidR="00BC46B3">
        <w:rPr>
          <w:rFonts w:ascii="微软雅黑" w:eastAsia="微软雅黑" w:hAnsi="微软雅黑"/>
          <w:sz w:val="24"/>
          <w:szCs w:val="24"/>
        </w:rPr>
        <w:t xml:space="preserve"> 本合同一式三份，甲乙双方各执一份，一份报市物业主管部门备案。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（四）</w:t>
      </w:r>
      <w:r w:rsidR="00BC46B3">
        <w:rPr>
          <w:rFonts w:ascii="微软雅黑" w:eastAsia="微软雅黑" w:hAnsi="微软雅黑"/>
          <w:sz w:val="24"/>
          <w:szCs w:val="24"/>
        </w:rPr>
        <w:t xml:space="preserve"> 本合同适用优惠和补贴出售两类房屋。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甲方：（公章）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乙方：（公章）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法人代表：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法人代表：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经办人：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经办人：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合同签订日期：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年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月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日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合同（b）适用于各类公房，与合同（a）不同的是：</w:t>
        <w:br/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="00BC46B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https://d.book118.com/266103013214010030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C46B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6103013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2522</Words>
  <Characters>14377</Characters>
  <Application>Microsoft Office Word</Application>
  <DocSecurity>0</DocSecurity>
  <Lines>119</Lines>
  <Paragraphs>33</Paragraphs>
  <ScaleCrop>false</ScaleCrop>
  <Company/>
  <LinksUpToDate>false</LinksUpToDate>
  <CharactersWithSpaces>16866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