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电视机项目可行性研究报告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98" w:history="1">
        <w:r>
          <w:rPr>
            <w:rFonts w:ascii="仿宋" w:eastAsia="仿宋" w:hAnsi="仿宋" w:cs="仿宋" w:hint="eastAsia"/>
            <w:lang w:eastAsia="zh-CN"/>
          </w:rPr>
          <w:t>概论</w:t>
        </w:r>
        <w:r>
          <w:tab/>
        </w:r>
        <w:r>
          <w:fldChar w:fldCharType="begin"/>
        </w:r>
        <w:r>
          <w:instrText xml:space="preserve"> PAGEREF _Toc4298 \h </w:instrText>
        </w:r>
        <w:r>
          <w:fldChar w:fldCharType="separate"/>
        </w:r>
        <w:r>
          <w:t>3</w:t>
        </w:r>
        <w:r>
          <w:fldChar w:fldCharType="end"/>
        </w:r>
      </w:hyperlink>
    </w:p>
    <w:p>
      <w:pPr>
        <w:pStyle w:val="TOC1"/>
        <w:tabs>
          <w:tab w:val="right" w:leader="dot" w:pos="8306"/>
        </w:tabs>
      </w:pPr>
      <w:hyperlink w:anchor="_Toc11885" w:history="1">
        <w:r>
          <w:rPr>
            <w:rFonts w:ascii="仿宋" w:eastAsia="仿宋" w:hAnsi="仿宋" w:cs="仿宋" w:hint="eastAsia"/>
            <w:lang w:eastAsia="zh-CN"/>
          </w:rPr>
          <w:t>一、SWOT分析</w:t>
        </w:r>
        <w:r>
          <w:tab/>
        </w:r>
        <w:r>
          <w:fldChar w:fldCharType="begin"/>
        </w:r>
        <w:r>
          <w:instrText xml:space="preserve"> PAGEREF _Toc11885 \h </w:instrText>
        </w:r>
        <w:r>
          <w:fldChar w:fldCharType="separate"/>
        </w:r>
        <w:r>
          <w:t>3</w:t>
        </w:r>
        <w:r>
          <w:fldChar w:fldCharType="end"/>
        </w:r>
      </w:hyperlink>
    </w:p>
    <w:p>
      <w:pPr>
        <w:pStyle w:val="TOC2"/>
        <w:tabs>
          <w:tab w:val="right" w:leader="dot" w:pos="8306"/>
        </w:tabs>
      </w:pPr>
      <w:hyperlink w:anchor="_Toc18448" w:history="1">
        <w:r>
          <w:rPr>
            <w:rFonts w:ascii="仿宋" w:eastAsia="仿宋" w:hAnsi="仿宋" w:cs="仿宋" w:hint="eastAsia"/>
            <w:lang w:eastAsia="zh-CN"/>
          </w:rPr>
          <w:t>(一)、优势分析(S)</w:t>
        </w:r>
        <w:r>
          <w:tab/>
        </w:r>
        <w:r>
          <w:fldChar w:fldCharType="begin"/>
        </w:r>
        <w:r>
          <w:instrText xml:space="preserve"> PAGEREF _Toc18448 \h </w:instrText>
        </w:r>
        <w:r>
          <w:fldChar w:fldCharType="separate"/>
        </w:r>
        <w:r>
          <w:t>3</w:t>
        </w:r>
        <w:r>
          <w:fldChar w:fldCharType="end"/>
        </w:r>
      </w:hyperlink>
    </w:p>
    <w:p>
      <w:pPr>
        <w:pStyle w:val="TOC2"/>
        <w:tabs>
          <w:tab w:val="right" w:leader="dot" w:pos="8306"/>
        </w:tabs>
      </w:pPr>
      <w:hyperlink w:anchor="_Toc29426" w:history="1">
        <w:r>
          <w:rPr>
            <w:rFonts w:ascii="仿宋" w:eastAsia="仿宋" w:hAnsi="仿宋" w:cs="仿宋" w:hint="eastAsia"/>
            <w:lang w:eastAsia="zh-CN"/>
          </w:rPr>
          <w:t>(二)、劣势分析(W)</w:t>
        </w:r>
        <w:r>
          <w:tab/>
        </w:r>
        <w:r>
          <w:fldChar w:fldCharType="begin"/>
        </w:r>
        <w:r>
          <w:instrText xml:space="preserve"> PAGEREF _Toc29426 \h </w:instrText>
        </w:r>
        <w:r>
          <w:fldChar w:fldCharType="separate"/>
        </w:r>
        <w:r>
          <w:t>4</w:t>
        </w:r>
        <w:r>
          <w:fldChar w:fldCharType="end"/>
        </w:r>
      </w:hyperlink>
    </w:p>
    <w:p>
      <w:pPr>
        <w:pStyle w:val="TOC2"/>
        <w:tabs>
          <w:tab w:val="right" w:leader="dot" w:pos="8306"/>
        </w:tabs>
      </w:pPr>
      <w:hyperlink w:anchor="_Toc23713" w:history="1">
        <w:r>
          <w:rPr>
            <w:rFonts w:ascii="仿宋" w:eastAsia="仿宋" w:hAnsi="仿宋" w:cs="仿宋" w:hint="eastAsia"/>
            <w:lang w:eastAsia="zh-CN"/>
          </w:rPr>
          <w:t>(三)、机会分析(O)</w:t>
        </w:r>
        <w:r>
          <w:tab/>
        </w:r>
        <w:r>
          <w:fldChar w:fldCharType="begin"/>
        </w:r>
        <w:r>
          <w:instrText xml:space="preserve"> PAGEREF _Toc23713 \h </w:instrText>
        </w:r>
        <w:r>
          <w:fldChar w:fldCharType="separate"/>
        </w:r>
        <w:r>
          <w:t>5</w:t>
        </w:r>
        <w:r>
          <w:fldChar w:fldCharType="end"/>
        </w:r>
      </w:hyperlink>
    </w:p>
    <w:p>
      <w:pPr>
        <w:pStyle w:val="TOC2"/>
        <w:tabs>
          <w:tab w:val="right" w:leader="dot" w:pos="8306"/>
        </w:tabs>
      </w:pPr>
      <w:hyperlink w:anchor="_Toc11137" w:history="1">
        <w:r>
          <w:rPr>
            <w:rFonts w:ascii="仿宋" w:eastAsia="仿宋" w:hAnsi="仿宋" w:cs="仿宋" w:hint="eastAsia"/>
            <w:lang w:eastAsia="zh-CN"/>
          </w:rPr>
          <w:t>(四)、威胁分析(T)</w:t>
        </w:r>
        <w:r>
          <w:tab/>
        </w:r>
        <w:r>
          <w:fldChar w:fldCharType="begin"/>
        </w:r>
        <w:r>
          <w:instrText xml:space="preserve"> PAGEREF _Toc11137 \h </w:instrText>
        </w:r>
        <w:r>
          <w:fldChar w:fldCharType="separate"/>
        </w:r>
        <w:r>
          <w:t>8</w:t>
        </w:r>
        <w:r>
          <w:fldChar w:fldCharType="end"/>
        </w:r>
      </w:hyperlink>
    </w:p>
    <w:p>
      <w:pPr>
        <w:pStyle w:val="TOC1"/>
        <w:tabs>
          <w:tab w:val="right" w:leader="dot" w:pos="8306"/>
        </w:tabs>
      </w:pPr>
      <w:hyperlink w:anchor="_Toc31302" w:history="1">
        <w:r>
          <w:rPr>
            <w:rFonts w:ascii="仿宋" w:eastAsia="仿宋" w:hAnsi="仿宋" w:cs="仿宋" w:hint="eastAsia"/>
            <w:lang w:eastAsia="zh-CN"/>
          </w:rPr>
          <w:t>二、法人治理</w:t>
        </w:r>
        <w:r>
          <w:tab/>
        </w:r>
        <w:r>
          <w:fldChar w:fldCharType="begin"/>
        </w:r>
        <w:r>
          <w:instrText xml:space="preserve"> PAGEREF _Toc31302 \h </w:instrText>
        </w:r>
        <w:r>
          <w:fldChar w:fldCharType="separate"/>
        </w:r>
        <w:r>
          <w:t>11</w:t>
        </w:r>
        <w:r>
          <w:fldChar w:fldCharType="end"/>
        </w:r>
      </w:hyperlink>
    </w:p>
    <w:p>
      <w:pPr>
        <w:pStyle w:val="TOC2"/>
        <w:tabs>
          <w:tab w:val="right" w:leader="dot" w:pos="8306"/>
        </w:tabs>
      </w:pPr>
      <w:hyperlink w:anchor="_Toc32311" w:history="1">
        <w:r>
          <w:rPr>
            <w:rFonts w:ascii="仿宋" w:eastAsia="仿宋" w:hAnsi="仿宋" w:cs="仿宋" w:hint="eastAsia"/>
            <w:lang w:eastAsia="zh-CN"/>
          </w:rPr>
          <w:t>(一)、股东权利及义务</w:t>
        </w:r>
        <w:r>
          <w:tab/>
        </w:r>
        <w:r>
          <w:fldChar w:fldCharType="begin"/>
        </w:r>
        <w:r>
          <w:instrText xml:space="preserve"> PAGEREF _Toc32311 \h </w:instrText>
        </w:r>
        <w:r>
          <w:fldChar w:fldCharType="separate"/>
        </w:r>
        <w:r>
          <w:t>11</w:t>
        </w:r>
        <w:r>
          <w:fldChar w:fldCharType="end"/>
        </w:r>
      </w:hyperlink>
    </w:p>
    <w:p>
      <w:pPr>
        <w:pStyle w:val="TOC2"/>
        <w:tabs>
          <w:tab w:val="right" w:leader="dot" w:pos="8306"/>
        </w:tabs>
      </w:pPr>
      <w:hyperlink w:anchor="_Toc31319" w:history="1">
        <w:r>
          <w:rPr>
            <w:rFonts w:ascii="仿宋" w:eastAsia="仿宋" w:hAnsi="仿宋" w:cs="仿宋" w:hint="eastAsia"/>
            <w:lang w:eastAsia="zh-CN"/>
          </w:rPr>
          <w:t>(二)、董事</w:t>
        </w:r>
        <w:r>
          <w:tab/>
        </w:r>
        <w:r>
          <w:fldChar w:fldCharType="begin"/>
        </w:r>
        <w:r>
          <w:instrText xml:space="preserve"> PAGEREF _Toc31319 \h </w:instrText>
        </w:r>
        <w:r>
          <w:fldChar w:fldCharType="separate"/>
        </w:r>
        <w:r>
          <w:t>13</w:t>
        </w:r>
        <w:r>
          <w:fldChar w:fldCharType="end"/>
        </w:r>
      </w:hyperlink>
    </w:p>
    <w:p>
      <w:pPr>
        <w:pStyle w:val="TOC2"/>
        <w:tabs>
          <w:tab w:val="right" w:leader="dot" w:pos="8306"/>
        </w:tabs>
      </w:pPr>
      <w:hyperlink w:anchor="_Toc9225" w:history="1">
        <w:r>
          <w:rPr>
            <w:rFonts w:ascii="仿宋" w:eastAsia="仿宋" w:hAnsi="仿宋" w:cs="仿宋" w:hint="eastAsia"/>
            <w:lang w:eastAsia="zh-CN"/>
          </w:rPr>
          <w:t>(三)、高级管理人员</w:t>
        </w:r>
        <w:r>
          <w:tab/>
        </w:r>
        <w:r>
          <w:fldChar w:fldCharType="begin"/>
        </w:r>
        <w:r>
          <w:instrText xml:space="preserve"> PAGEREF _Toc9225 \h </w:instrText>
        </w:r>
        <w:r>
          <w:fldChar w:fldCharType="separate"/>
        </w:r>
        <w:r>
          <w:t>16</w:t>
        </w:r>
        <w:r>
          <w:fldChar w:fldCharType="end"/>
        </w:r>
      </w:hyperlink>
    </w:p>
    <w:p>
      <w:pPr>
        <w:pStyle w:val="TOC2"/>
        <w:tabs>
          <w:tab w:val="right" w:leader="dot" w:pos="8306"/>
        </w:tabs>
      </w:pPr>
      <w:hyperlink w:anchor="_Toc27374" w:history="1">
        <w:r>
          <w:rPr>
            <w:rFonts w:ascii="仿宋" w:eastAsia="仿宋" w:hAnsi="仿宋" w:cs="仿宋" w:hint="eastAsia"/>
            <w:lang w:eastAsia="zh-CN"/>
          </w:rPr>
          <w:t>(四)、监事</w:t>
        </w:r>
        <w:r>
          <w:tab/>
        </w:r>
        <w:r>
          <w:fldChar w:fldCharType="begin"/>
        </w:r>
        <w:r>
          <w:instrText xml:space="preserve"> PAGEREF _Toc27374 \h </w:instrText>
        </w:r>
        <w:r>
          <w:fldChar w:fldCharType="separate"/>
        </w:r>
        <w:r>
          <w:t>18</w:t>
        </w:r>
        <w:r>
          <w:fldChar w:fldCharType="end"/>
        </w:r>
      </w:hyperlink>
    </w:p>
    <w:p>
      <w:pPr>
        <w:pStyle w:val="TOC1"/>
        <w:tabs>
          <w:tab w:val="right" w:leader="dot" w:pos="8306"/>
        </w:tabs>
      </w:pPr>
      <w:hyperlink w:anchor="_Toc12225" w:history="1">
        <w:r>
          <w:rPr>
            <w:rFonts w:ascii="仿宋" w:eastAsia="仿宋" w:hAnsi="仿宋" w:cs="仿宋" w:hint="eastAsia"/>
            <w:lang w:eastAsia="zh-CN"/>
          </w:rPr>
          <w:t>三、项目概要</w:t>
        </w:r>
        <w:r>
          <w:tab/>
        </w:r>
        <w:r>
          <w:fldChar w:fldCharType="begin"/>
        </w:r>
        <w:r>
          <w:instrText xml:space="preserve"> PAGEREF _Toc12225 \h </w:instrText>
        </w:r>
        <w:r>
          <w:fldChar w:fldCharType="separate"/>
        </w:r>
        <w:r>
          <w:t>19</w:t>
        </w:r>
        <w:r>
          <w:fldChar w:fldCharType="end"/>
        </w:r>
      </w:hyperlink>
    </w:p>
    <w:p>
      <w:pPr>
        <w:pStyle w:val="TOC2"/>
        <w:tabs>
          <w:tab w:val="right" w:leader="dot" w:pos="8306"/>
        </w:tabs>
      </w:pPr>
      <w:hyperlink w:anchor="_Toc9334" w:history="1">
        <w:r>
          <w:rPr>
            <w:rFonts w:ascii="仿宋" w:eastAsia="仿宋" w:hAnsi="仿宋" w:cs="仿宋" w:hint="eastAsia"/>
            <w:lang w:eastAsia="zh-CN"/>
          </w:rPr>
          <w:t>(一)、项目名称及建设性质</w:t>
        </w:r>
        <w:r>
          <w:tab/>
        </w:r>
        <w:r>
          <w:fldChar w:fldCharType="begin"/>
        </w:r>
        <w:r>
          <w:instrText xml:space="preserve"> PAGEREF _Toc9334 \h </w:instrText>
        </w:r>
        <w:r>
          <w:fldChar w:fldCharType="separate"/>
        </w:r>
        <w:r>
          <w:t>19</w:t>
        </w:r>
        <w:r>
          <w:fldChar w:fldCharType="end"/>
        </w:r>
      </w:hyperlink>
    </w:p>
    <w:p>
      <w:pPr>
        <w:pStyle w:val="TOC2"/>
        <w:tabs>
          <w:tab w:val="right" w:leader="dot" w:pos="8306"/>
        </w:tabs>
      </w:pPr>
      <w:hyperlink w:anchor="_Toc3514" w:history="1">
        <w:r>
          <w:rPr>
            <w:rFonts w:ascii="仿宋" w:eastAsia="仿宋" w:hAnsi="仿宋" w:cs="仿宋" w:hint="eastAsia"/>
            <w:lang w:eastAsia="zh-CN"/>
          </w:rPr>
          <w:t>(二)、项目主办方</w:t>
        </w:r>
        <w:r>
          <w:tab/>
        </w:r>
        <w:r>
          <w:fldChar w:fldCharType="begin"/>
        </w:r>
        <w:r>
          <w:instrText xml:space="preserve"> PAGEREF _Toc3514 \h </w:instrText>
        </w:r>
        <w:r>
          <w:fldChar w:fldCharType="separate"/>
        </w:r>
        <w:r>
          <w:t>19</w:t>
        </w:r>
        <w:r>
          <w:fldChar w:fldCharType="end"/>
        </w:r>
      </w:hyperlink>
    </w:p>
    <w:p>
      <w:pPr>
        <w:pStyle w:val="TOC2"/>
        <w:tabs>
          <w:tab w:val="right" w:leader="dot" w:pos="8306"/>
        </w:tabs>
      </w:pPr>
      <w:hyperlink w:anchor="_Toc2297" w:history="1">
        <w:r>
          <w:rPr>
            <w:rFonts w:ascii="仿宋" w:eastAsia="仿宋" w:hAnsi="仿宋" w:cs="仿宋" w:hint="eastAsia"/>
            <w:lang w:eastAsia="zh-CN"/>
          </w:rPr>
          <w:t>(三)、电视机项目定位及建设原因</w:t>
        </w:r>
        <w:r>
          <w:tab/>
        </w:r>
        <w:r>
          <w:fldChar w:fldCharType="begin"/>
        </w:r>
        <w:r>
          <w:instrText xml:space="preserve"> PAGEREF _Toc2297 \h </w:instrText>
        </w:r>
        <w:r>
          <w:fldChar w:fldCharType="separate"/>
        </w:r>
        <w:r>
          <w:t>20</w:t>
        </w:r>
        <w:r>
          <w:fldChar w:fldCharType="end"/>
        </w:r>
      </w:hyperlink>
    </w:p>
    <w:p>
      <w:pPr>
        <w:pStyle w:val="TOC2"/>
        <w:tabs>
          <w:tab w:val="right" w:leader="dot" w:pos="8306"/>
        </w:tabs>
      </w:pPr>
      <w:hyperlink w:anchor="_Toc2698" w:history="1">
        <w:r>
          <w:rPr>
            <w:rFonts w:ascii="仿宋" w:eastAsia="仿宋" w:hAnsi="仿宋" w:cs="仿宋" w:hint="eastAsia"/>
            <w:lang w:eastAsia="zh-CN"/>
          </w:rPr>
          <w:t>(四)、电视机项目选址及背景</w:t>
        </w:r>
        <w:r>
          <w:tab/>
        </w:r>
        <w:r>
          <w:fldChar w:fldCharType="begin"/>
        </w:r>
        <w:r>
          <w:instrText xml:space="preserve"> PAGEREF _Toc2698 \h </w:instrText>
        </w:r>
        <w:r>
          <w:fldChar w:fldCharType="separate"/>
        </w:r>
        <w:r>
          <w:t>21</w:t>
        </w:r>
        <w:r>
          <w:fldChar w:fldCharType="end"/>
        </w:r>
      </w:hyperlink>
    </w:p>
    <w:p>
      <w:pPr>
        <w:pStyle w:val="TOC2"/>
        <w:tabs>
          <w:tab w:val="right" w:leader="dot" w:pos="8306"/>
        </w:tabs>
      </w:pPr>
      <w:hyperlink w:anchor="_Toc8860" w:history="1">
        <w:r>
          <w:rPr>
            <w:rFonts w:ascii="仿宋" w:eastAsia="仿宋" w:hAnsi="仿宋" w:cs="仿宋" w:hint="eastAsia"/>
            <w:lang w:eastAsia="zh-CN"/>
          </w:rPr>
          <w:t>(五)、电视机项目生产规模概述</w:t>
        </w:r>
        <w:r>
          <w:tab/>
        </w:r>
        <w:r>
          <w:fldChar w:fldCharType="begin"/>
        </w:r>
        <w:r>
          <w:instrText xml:space="preserve"> PAGEREF _Toc8860 \h </w:instrText>
        </w:r>
        <w:r>
          <w:fldChar w:fldCharType="separate"/>
        </w:r>
        <w:r>
          <w:t>22</w:t>
        </w:r>
        <w:r>
          <w:fldChar w:fldCharType="end"/>
        </w:r>
      </w:hyperlink>
    </w:p>
    <w:p>
      <w:pPr>
        <w:pStyle w:val="TOC2"/>
        <w:tabs>
          <w:tab w:val="right" w:leader="dot" w:pos="8306"/>
        </w:tabs>
      </w:pPr>
      <w:hyperlink w:anchor="_Toc24581" w:history="1">
        <w:r>
          <w:rPr>
            <w:rFonts w:ascii="仿宋" w:eastAsia="仿宋" w:hAnsi="仿宋" w:cs="仿宋" w:hint="eastAsia"/>
            <w:lang w:eastAsia="zh-CN"/>
          </w:rPr>
          <w:t>(六)、建筑规模与设计要点</w:t>
        </w:r>
        <w:r>
          <w:tab/>
        </w:r>
        <w:r>
          <w:fldChar w:fldCharType="begin"/>
        </w:r>
        <w:r>
          <w:instrText xml:space="preserve"> PAGEREF _Toc24581 \h </w:instrText>
        </w:r>
        <w:r>
          <w:fldChar w:fldCharType="separate"/>
        </w:r>
        <w:r>
          <w:t>22</w:t>
        </w:r>
        <w:r>
          <w:fldChar w:fldCharType="end"/>
        </w:r>
      </w:hyperlink>
    </w:p>
    <w:p>
      <w:pPr>
        <w:pStyle w:val="TOC2"/>
        <w:tabs>
          <w:tab w:val="right" w:leader="dot" w:pos="8306"/>
        </w:tabs>
      </w:pPr>
      <w:hyperlink w:anchor="_Toc17185" w:history="1">
        <w:r>
          <w:rPr>
            <w:rFonts w:ascii="仿宋" w:eastAsia="仿宋" w:hAnsi="仿宋" w:cs="仿宋" w:hint="eastAsia"/>
            <w:lang w:eastAsia="zh-CN"/>
          </w:rPr>
          <w:t>(七)、环境影响考察</w:t>
        </w:r>
        <w:r>
          <w:tab/>
        </w:r>
        <w:r>
          <w:fldChar w:fldCharType="begin"/>
        </w:r>
        <w:r>
          <w:instrText xml:space="preserve"> PAGEREF _Toc17185 \h </w:instrText>
        </w:r>
        <w:r>
          <w:fldChar w:fldCharType="separate"/>
        </w:r>
        <w:r>
          <w:t>22</w:t>
        </w:r>
        <w:r>
          <w:fldChar w:fldCharType="end"/>
        </w:r>
      </w:hyperlink>
    </w:p>
    <w:p>
      <w:pPr>
        <w:pStyle w:val="TOC2"/>
        <w:tabs>
          <w:tab w:val="right" w:leader="dot" w:pos="8306"/>
        </w:tabs>
      </w:pPr>
      <w:hyperlink w:anchor="_Toc821" w:history="1">
        <w:r>
          <w:rPr>
            <w:rFonts w:ascii="仿宋" w:eastAsia="仿宋" w:hAnsi="仿宋" w:cs="仿宋" w:hint="eastAsia"/>
            <w:lang w:eastAsia="zh-CN"/>
          </w:rPr>
          <w:t>(八)、项目总投资与资金结构</w:t>
        </w:r>
        <w:r>
          <w:tab/>
        </w:r>
        <w:r>
          <w:fldChar w:fldCharType="begin"/>
        </w:r>
        <w:r>
          <w:instrText xml:space="preserve"> PAGEREF _Toc821 \h </w:instrText>
        </w:r>
        <w:r>
          <w:fldChar w:fldCharType="separate"/>
        </w:r>
        <w:r>
          <w:t>23</w:t>
        </w:r>
        <w:r>
          <w:fldChar w:fldCharType="end"/>
        </w:r>
      </w:hyperlink>
    </w:p>
    <w:p>
      <w:pPr>
        <w:pStyle w:val="TOC2"/>
        <w:tabs>
          <w:tab w:val="right" w:leader="dot" w:pos="8306"/>
        </w:tabs>
      </w:pPr>
      <w:hyperlink w:anchor="_Toc5235" w:history="1">
        <w:r>
          <w:rPr>
            <w:rFonts w:ascii="仿宋" w:eastAsia="仿宋" w:hAnsi="仿宋" w:cs="仿宋" w:hint="eastAsia"/>
            <w:lang w:eastAsia="zh-CN"/>
          </w:rPr>
          <w:t>(九)、资金筹措方案概述</w:t>
        </w:r>
        <w:r>
          <w:tab/>
        </w:r>
        <w:r>
          <w:fldChar w:fldCharType="begin"/>
        </w:r>
        <w:r>
          <w:instrText xml:space="preserve"> PAGEREF _Toc5235 \h </w:instrText>
        </w:r>
        <w:r>
          <w:fldChar w:fldCharType="separate"/>
        </w:r>
        <w:r>
          <w:t>24</w:t>
        </w:r>
        <w:r>
          <w:fldChar w:fldCharType="end"/>
        </w:r>
      </w:hyperlink>
    </w:p>
    <w:p>
      <w:pPr>
        <w:pStyle w:val="TOC2"/>
        <w:tabs>
          <w:tab w:val="right" w:leader="dot" w:pos="8306"/>
        </w:tabs>
      </w:pPr>
      <w:hyperlink w:anchor="_Toc830" w:history="1">
        <w:r>
          <w:rPr>
            <w:rFonts w:ascii="仿宋" w:eastAsia="仿宋" w:hAnsi="仿宋" w:cs="仿宋" w:hint="eastAsia"/>
            <w:lang w:eastAsia="zh-CN"/>
          </w:rPr>
          <w:t>(十)、电视机项目经济效益预期规划</w:t>
        </w:r>
        <w:r>
          <w:tab/>
        </w:r>
        <w:r>
          <w:fldChar w:fldCharType="begin"/>
        </w:r>
        <w:r>
          <w:instrText xml:space="preserve"> PAGEREF _Toc830 \h </w:instrText>
        </w:r>
        <w:r>
          <w:fldChar w:fldCharType="separate"/>
        </w:r>
        <w:r>
          <w:t>24</w:t>
        </w:r>
        <w:r>
          <w:fldChar w:fldCharType="end"/>
        </w:r>
      </w:hyperlink>
    </w:p>
    <w:p>
      <w:pPr>
        <w:pStyle w:val="TOC2"/>
        <w:tabs>
          <w:tab w:val="right" w:leader="dot" w:pos="8306"/>
        </w:tabs>
      </w:pPr>
      <w:hyperlink w:anchor="_Toc19069" w:history="1">
        <w:r>
          <w:rPr>
            <w:rFonts w:ascii="仿宋" w:eastAsia="仿宋" w:hAnsi="仿宋" w:cs="仿宋" w:hint="eastAsia"/>
            <w:lang w:eastAsia="zh-CN"/>
          </w:rPr>
          <w:t>(十一)、电视机项目建设进度计划</w:t>
        </w:r>
        <w:r>
          <w:tab/>
        </w:r>
        <w:r>
          <w:fldChar w:fldCharType="begin"/>
        </w:r>
        <w:r>
          <w:instrText xml:space="preserve"> PAGEREF _Toc19069 \h </w:instrText>
        </w:r>
        <w:r>
          <w:fldChar w:fldCharType="separate"/>
        </w:r>
        <w:r>
          <w:t>25</w:t>
        </w:r>
        <w:r>
          <w:fldChar w:fldCharType="end"/>
        </w:r>
      </w:hyperlink>
    </w:p>
    <w:p>
      <w:pPr>
        <w:pStyle w:val="TOC1"/>
        <w:tabs>
          <w:tab w:val="right" w:leader="dot" w:pos="8306"/>
        </w:tabs>
      </w:pPr>
      <w:hyperlink w:anchor="_Toc2126" w:history="1">
        <w:r>
          <w:rPr>
            <w:rFonts w:ascii="仿宋" w:eastAsia="仿宋" w:hAnsi="仿宋" w:cs="仿宋" w:hint="eastAsia"/>
            <w:lang w:eastAsia="zh-CN"/>
          </w:rPr>
          <w:t>四、电视机行业发展分析</w:t>
        </w:r>
        <w:r>
          <w:tab/>
        </w:r>
        <w:r>
          <w:fldChar w:fldCharType="begin"/>
        </w:r>
        <w:r>
          <w:instrText xml:space="preserve"> PAGEREF _Toc2126 \h </w:instrText>
        </w:r>
        <w:r>
          <w:fldChar w:fldCharType="separate"/>
        </w:r>
        <w:r>
          <w:t>25</w:t>
        </w:r>
        <w:r>
          <w:fldChar w:fldCharType="end"/>
        </w:r>
      </w:hyperlink>
    </w:p>
    <w:p>
      <w:pPr>
        <w:pStyle w:val="TOC2"/>
        <w:tabs>
          <w:tab w:val="right" w:leader="dot" w:pos="8306"/>
        </w:tabs>
      </w:pPr>
      <w:hyperlink w:anchor="_Toc26850" w:history="1">
        <w:r>
          <w:rPr>
            <w:rFonts w:ascii="仿宋" w:eastAsia="仿宋" w:hAnsi="仿宋" w:cs="仿宋" w:hint="eastAsia"/>
            <w:lang w:eastAsia="zh-CN"/>
          </w:rPr>
          <w:t>(一)、电视机行业发展总体概况</w:t>
        </w:r>
        <w:r>
          <w:tab/>
        </w:r>
        <w:r>
          <w:fldChar w:fldCharType="begin"/>
        </w:r>
        <w:r>
          <w:instrText xml:space="preserve"> PAGEREF _Toc26850 \h </w:instrText>
        </w:r>
        <w:r>
          <w:fldChar w:fldCharType="separate"/>
        </w:r>
        <w:r>
          <w:t>25</w:t>
        </w:r>
        <w:r>
          <w:fldChar w:fldCharType="end"/>
        </w:r>
      </w:hyperlink>
    </w:p>
    <w:p>
      <w:pPr>
        <w:pStyle w:val="TOC2"/>
        <w:tabs>
          <w:tab w:val="right" w:leader="dot" w:pos="8306"/>
        </w:tabs>
      </w:pPr>
      <w:hyperlink w:anchor="_Toc15101" w:history="1">
        <w:r>
          <w:rPr>
            <w:rFonts w:ascii="仿宋" w:eastAsia="仿宋" w:hAnsi="仿宋" w:cs="仿宋" w:hint="eastAsia"/>
            <w:lang w:eastAsia="zh-CN"/>
          </w:rPr>
          <w:t>(二)、电视机行业发展背景</w:t>
        </w:r>
        <w:r>
          <w:tab/>
        </w:r>
        <w:r>
          <w:fldChar w:fldCharType="begin"/>
        </w:r>
        <w:r>
          <w:instrText xml:space="preserve"> PAGEREF _Toc15101 \h </w:instrText>
        </w:r>
        <w:r>
          <w:fldChar w:fldCharType="separate"/>
        </w:r>
        <w:r>
          <w:t>25</w:t>
        </w:r>
        <w:r>
          <w:fldChar w:fldCharType="end"/>
        </w:r>
      </w:hyperlink>
    </w:p>
    <w:p>
      <w:pPr>
        <w:pStyle w:val="TOC2"/>
        <w:tabs>
          <w:tab w:val="right" w:leader="dot" w:pos="8306"/>
        </w:tabs>
      </w:pPr>
      <w:hyperlink w:anchor="_Toc25426" w:history="1">
        <w:r>
          <w:rPr>
            <w:rFonts w:ascii="仿宋" w:eastAsia="仿宋" w:hAnsi="仿宋" w:cs="仿宋" w:hint="eastAsia"/>
            <w:lang w:eastAsia="zh-CN"/>
          </w:rPr>
          <w:t>(三)、电视机行业发展前景</w:t>
        </w:r>
        <w:r>
          <w:tab/>
        </w:r>
        <w:r>
          <w:fldChar w:fldCharType="begin"/>
        </w:r>
        <w:r>
          <w:instrText xml:space="preserve"> PAGEREF _Toc25426 \h </w:instrText>
        </w:r>
        <w:r>
          <w:fldChar w:fldCharType="separate"/>
        </w:r>
        <w:r>
          <w:t>26</w:t>
        </w:r>
        <w:r>
          <w:fldChar w:fldCharType="end"/>
        </w:r>
      </w:hyperlink>
    </w:p>
    <w:p>
      <w:pPr>
        <w:pStyle w:val="TOC1"/>
        <w:tabs>
          <w:tab w:val="right" w:leader="dot" w:pos="8306"/>
        </w:tabs>
      </w:pPr>
      <w:hyperlink w:anchor="_Toc24530" w:history="1">
        <w:r>
          <w:rPr>
            <w:rFonts w:ascii="仿宋" w:eastAsia="仿宋" w:hAnsi="仿宋" w:cs="仿宋" w:hint="eastAsia"/>
            <w:lang w:eastAsia="zh-CN"/>
          </w:rPr>
          <w:t>五、建筑物技术方案</w:t>
        </w:r>
        <w:r>
          <w:tab/>
        </w:r>
        <w:r>
          <w:fldChar w:fldCharType="begin"/>
        </w:r>
        <w:r>
          <w:instrText xml:space="preserve"> PAGEREF _Toc24530 \h </w:instrText>
        </w:r>
        <w:r>
          <w:fldChar w:fldCharType="separate"/>
        </w:r>
        <w:r>
          <w:t>26</w:t>
        </w:r>
        <w:r>
          <w:fldChar w:fldCharType="end"/>
        </w:r>
      </w:hyperlink>
    </w:p>
    <w:p>
      <w:pPr>
        <w:pStyle w:val="TOC2"/>
        <w:tabs>
          <w:tab w:val="right" w:leader="dot" w:pos="8306"/>
        </w:tabs>
      </w:pPr>
      <w:hyperlink w:anchor="_Toc21893" w:history="1">
        <w:r>
          <w:rPr>
            <w:rFonts w:ascii="仿宋" w:eastAsia="仿宋" w:hAnsi="仿宋" w:cs="仿宋" w:hint="eastAsia"/>
            <w:lang w:eastAsia="zh-CN"/>
          </w:rPr>
          <w:t>(一)、项目工程设计总体要求</w:t>
        </w:r>
        <w:r>
          <w:tab/>
        </w:r>
        <w:r>
          <w:fldChar w:fldCharType="begin"/>
        </w:r>
        <w:r>
          <w:instrText xml:space="preserve"> PAGEREF _Toc21893 \h </w:instrText>
        </w:r>
        <w:r>
          <w:fldChar w:fldCharType="separate"/>
        </w:r>
        <w:r>
          <w:t>26</w:t>
        </w:r>
        <w:r>
          <w:fldChar w:fldCharType="end"/>
        </w:r>
      </w:hyperlink>
    </w:p>
    <w:p>
      <w:pPr>
        <w:pStyle w:val="TOC2"/>
        <w:tabs>
          <w:tab w:val="right" w:leader="dot" w:pos="8306"/>
        </w:tabs>
      </w:pPr>
      <w:hyperlink w:anchor="_Toc4037" w:history="1">
        <w:r>
          <w:rPr>
            <w:rFonts w:ascii="仿宋" w:eastAsia="仿宋" w:hAnsi="仿宋" w:cs="仿宋" w:hint="eastAsia"/>
            <w:lang w:eastAsia="zh-CN"/>
          </w:rPr>
          <w:t>(二)、建设方案</w:t>
        </w:r>
        <w:r>
          <w:tab/>
        </w:r>
        <w:r>
          <w:fldChar w:fldCharType="begin"/>
        </w:r>
        <w:r>
          <w:instrText xml:space="preserve"> PAGEREF _Toc4037 \h </w:instrText>
        </w:r>
        <w:r>
          <w:fldChar w:fldCharType="separate"/>
        </w:r>
        <w:r>
          <w:t>27</w:t>
        </w:r>
        <w:r>
          <w:fldChar w:fldCharType="end"/>
        </w:r>
      </w:hyperlink>
    </w:p>
    <w:p>
      <w:pPr>
        <w:pStyle w:val="TOC2"/>
        <w:tabs>
          <w:tab w:val="right" w:leader="dot" w:pos="8306"/>
        </w:tabs>
      </w:pPr>
      <w:hyperlink w:anchor="_Toc14381" w:history="1">
        <w:r>
          <w:rPr>
            <w:rFonts w:ascii="仿宋" w:eastAsia="仿宋" w:hAnsi="仿宋" w:cs="仿宋" w:hint="eastAsia"/>
            <w:lang w:eastAsia="zh-CN"/>
          </w:rPr>
          <w:t>(三)、建筑工程建设指标</w:t>
        </w:r>
        <w:r>
          <w:tab/>
        </w:r>
        <w:r>
          <w:fldChar w:fldCharType="begin"/>
        </w:r>
        <w:r>
          <w:instrText xml:space="preserve"> PAGEREF _Toc14381 \h </w:instrText>
        </w:r>
        <w:r>
          <w:fldChar w:fldCharType="separate"/>
        </w:r>
        <w:r>
          <w:t>28</w:t>
        </w:r>
        <w:r>
          <w:fldChar w:fldCharType="end"/>
        </w:r>
      </w:hyperlink>
    </w:p>
    <w:p>
      <w:pPr>
        <w:pStyle w:val="TOC1"/>
        <w:tabs>
          <w:tab w:val="right" w:leader="dot" w:pos="8306"/>
        </w:tabs>
      </w:pPr>
      <w:hyperlink w:anchor="_Toc32242" w:history="1">
        <w:r>
          <w:rPr>
            <w:rFonts w:ascii="仿宋" w:eastAsia="仿宋" w:hAnsi="仿宋" w:cs="仿宋" w:hint="eastAsia"/>
            <w:lang w:eastAsia="zh-CN"/>
          </w:rPr>
          <w:t>六、项目招标方案及组织管理</w:t>
        </w:r>
        <w:r>
          <w:tab/>
        </w:r>
        <w:r>
          <w:fldChar w:fldCharType="begin"/>
        </w:r>
        <w:r>
          <w:instrText xml:space="preserve"> PAGEREF _Toc32242 \h </w:instrText>
        </w:r>
        <w:r>
          <w:fldChar w:fldCharType="separate"/>
        </w:r>
        <w:r>
          <w:t>28</w:t>
        </w:r>
        <w:r>
          <w:fldChar w:fldCharType="end"/>
        </w:r>
      </w:hyperlink>
    </w:p>
    <w:p>
      <w:pPr>
        <w:pStyle w:val="TOC2"/>
        <w:tabs>
          <w:tab w:val="right" w:leader="dot" w:pos="8306"/>
        </w:tabs>
      </w:pPr>
      <w:hyperlink w:anchor="_Toc25179" w:history="1">
        <w:r>
          <w:rPr>
            <w:rFonts w:ascii="仿宋" w:eastAsia="仿宋" w:hAnsi="仿宋" w:cs="仿宋" w:hint="eastAsia"/>
            <w:lang w:eastAsia="zh-CN"/>
          </w:rPr>
          <w:t>(一)、项目建设管理</w:t>
        </w:r>
        <w:r>
          <w:tab/>
        </w:r>
        <w:r>
          <w:fldChar w:fldCharType="begin"/>
        </w:r>
        <w:r>
          <w:instrText xml:space="preserve"> PAGEREF _Toc25179 \h </w:instrText>
        </w:r>
        <w:r>
          <w:fldChar w:fldCharType="separate"/>
        </w:r>
        <w:r>
          <w:t>28</w:t>
        </w:r>
        <w:r>
          <w:fldChar w:fldCharType="end"/>
        </w:r>
      </w:hyperlink>
    </w:p>
    <w:p>
      <w:pPr>
        <w:pStyle w:val="TOC2"/>
        <w:tabs>
          <w:tab w:val="right" w:leader="dot" w:pos="8306"/>
        </w:tabs>
      </w:pPr>
      <w:hyperlink w:anchor="_Toc31715" w:history="1">
        <w:r>
          <w:rPr>
            <w:rFonts w:ascii="仿宋" w:eastAsia="仿宋" w:hAnsi="仿宋" w:cs="仿宋" w:hint="eastAsia"/>
            <w:lang w:eastAsia="zh-CN"/>
          </w:rPr>
          <w:t>(二)、招投标初步方案</w:t>
        </w:r>
        <w:r>
          <w:tab/>
        </w:r>
        <w:r>
          <w:fldChar w:fldCharType="begin"/>
        </w:r>
        <w:r>
          <w:instrText xml:space="preserve"> PAGEREF _Toc31715 \h </w:instrText>
        </w:r>
        <w:r>
          <w:fldChar w:fldCharType="separate"/>
        </w:r>
        <w:r>
          <w:t>29</w:t>
        </w:r>
        <w:r>
          <w:fldChar w:fldCharType="end"/>
        </w:r>
      </w:hyperlink>
    </w:p>
    <w:p>
      <w:pPr>
        <w:pStyle w:val="TOC2"/>
        <w:tabs>
          <w:tab w:val="right" w:leader="dot" w:pos="8306"/>
        </w:tabs>
      </w:pPr>
      <w:hyperlink w:anchor="_Toc25390" w:history="1">
        <w:r>
          <w:rPr>
            <w:rFonts w:ascii="仿宋" w:eastAsia="仿宋" w:hAnsi="仿宋" w:cs="仿宋" w:hint="eastAsia"/>
            <w:lang w:eastAsia="zh-CN"/>
          </w:rPr>
          <w:t>(三)、工程评标</w:t>
        </w:r>
        <w:r>
          <w:tab/>
        </w:r>
        <w:r>
          <w:fldChar w:fldCharType="begin"/>
        </w:r>
        <w:r>
          <w:instrText xml:space="preserve"> PAGEREF _Toc25390 \h </w:instrText>
        </w:r>
        <w:r>
          <w:fldChar w:fldCharType="separate"/>
        </w:r>
        <w:r>
          <w:t>31</w:t>
        </w:r>
        <w:r>
          <w:fldChar w:fldCharType="end"/>
        </w:r>
      </w:hyperlink>
    </w:p>
    <w:p>
      <w:pPr>
        <w:pStyle w:val="TOC2"/>
        <w:tabs>
          <w:tab w:val="right" w:leader="dot" w:pos="8306"/>
        </w:tabs>
      </w:pPr>
      <w:hyperlink w:anchor="_Toc14612" w:history="1">
        <w:r>
          <w:rPr>
            <w:rFonts w:ascii="仿宋" w:eastAsia="仿宋" w:hAnsi="仿宋" w:cs="仿宋" w:hint="eastAsia"/>
            <w:lang w:eastAsia="zh-CN"/>
          </w:rPr>
          <w:t>(四)、项目组织机构与人力资源配置</w:t>
        </w:r>
        <w:r>
          <w:tab/>
        </w:r>
        <w:r>
          <w:fldChar w:fldCharType="begin"/>
        </w:r>
        <w:r>
          <w:instrText xml:space="preserve"> PAGEREF _Toc14612 \h </w:instrText>
        </w:r>
        <w:r>
          <w:fldChar w:fldCharType="separate"/>
        </w:r>
        <w:r>
          <w:t>32</w:t>
        </w:r>
        <w:r>
          <w:fldChar w:fldCharType="end"/>
        </w:r>
      </w:hyperlink>
    </w:p>
    <w:p>
      <w:pPr>
        <w:pStyle w:val="TOC1"/>
        <w:tabs>
          <w:tab w:val="right" w:leader="dot" w:pos="8306"/>
        </w:tabs>
      </w:pPr>
      <w:hyperlink w:anchor="_Toc23999" w:history="1">
        <w:r>
          <w:rPr>
            <w:rFonts w:ascii="仿宋" w:eastAsia="仿宋" w:hAnsi="仿宋" w:cs="仿宋" w:hint="eastAsia"/>
            <w:lang w:eastAsia="zh-CN"/>
          </w:rPr>
          <w:t>七、风险评估</w:t>
        </w:r>
        <w:r>
          <w:tab/>
        </w:r>
        <w:r>
          <w:fldChar w:fldCharType="begin"/>
        </w:r>
        <w:r>
          <w:instrText xml:space="preserve"> PAGEREF _Toc23999 \h </w:instrText>
        </w:r>
        <w:r>
          <w:fldChar w:fldCharType="separate"/>
        </w:r>
        <w:r>
          <w:t>33</w:t>
        </w:r>
        <w:r>
          <w:fldChar w:fldCharType="end"/>
        </w:r>
      </w:hyperlink>
    </w:p>
    <w:p>
      <w:pPr>
        <w:pStyle w:val="TOC2"/>
        <w:tabs>
          <w:tab w:val="right" w:leader="dot" w:pos="8306"/>
        </w:tabs>
      </w:pPr>
      <w:hyperlink w:anchor="_Toc24473" w:history="1">
        <w:r>
          <w:rPr>
            <w:rFonts w:ascii="仿宋" w:eastAsia="仿宋" w:hAnsi="仿宋" w:cs="仿宋" w:hint="eastAsia"/>
            <w:lang w:eastAsia="zh-CN"/>
          </w:rPr>
          <w:t>(一)、项目风险分析</w:t>
        </w:r>
        <w:r>
          <w:tab/>
        </w:r>
        <w:r>
          <w:fldChar w:fldCharType="begin"/>
        </w:r>
        <w:r>
          <w:instrText xml:space="preserve"> PAGEREF _Toc24473 \h </w:instrText>
        </w:r>
        <w:r>
          <w:fldChar w:fldCharType="separate"/>
        </w:r>
        <w:r>
          <w:t>33</w:t>
        </w:r>
        <w:r>
          <w:fldChar w:fldCharType="end"/>
        </w:r>
      </w:hyperlink>
    </w:p>
    <w:p>
      <w:pPr>
        <w:pStyle w:val="TOC2"/>
        <w:tabs>
          <w:tab w:val="right" w:leader="dot" w:pos="8306"/>
        </w:tabs>
      </w:pPr>
      <w:hyperlink w:anchor="_Toc8615" w:history="1">
        <w:r>
          <w:rPr>
            <w:rFonts w:ascii="仿宋" w:eastAsia="仿宋" w:hAnsi="仿宋" w:cs="仿宋" w:hint="eastAsia"/>
            <w:lang w:eastAsia="zh-CN"/>
          </w:rPr>
          <w:t>(二)、项目风险对策</w:t>
        </w:r>
        <w:r>
          <w:tab/>
        </w:r>
        <w:r>
          <w:fldChar w:fldCharType="begin"/>
        </w:r>
        <w:r>
          <w:instrText xml:space="preserve"> PAGEREF _Toc8615 \h </w:instrText>
        </w:r>
        <w:r>
          <w:fldChar w:fldCharType="separate"/>
        </w:r>
        <w:r>
          <w:t>35</w:t>
        </w:r>
        <w:r>
          <w:fldChar w:fldCharType="end"/>
        </w:r>
      </w:hyperlink>
    </w:p>
    <w:p>
      <w:pPr>
        <w:pStyle w:val="TOC1"/>
        <w:tabs>
          <w:tab w:val="right" w:leader="dot" w:pos="8306"/>
        </w:tabs>
      </w:pPr>
      <w:hyperlink w:anchor="_Toc32539" w:history="1">
        <w:r>
          <w:rPr>
            <w:rFonts w:ascii="仿宋" w:eastAsia="仿宋" w:hAnsi="仿宋" w:cs="仿宋" w:hint="eastAsia"/>
            <w:lang w:eastAsia="zh-CN"/>
          </w:rPr>
          <w:t>八、投资估算</w:t>
        </w:r>
        <w:r>
          <w:tab/>
        </w:r>
        <w:r>
          <w:fldChar w:fldCharType="begin"/>
        </w:r>
        <w:r>
          <w:instrText xml:space="preserve"> PAGEREF _Toc32539 \h </w:instrText>
        </w:r>
        <w:r>
          <w:fldChar w:fldCharType="separate"/>
        </w:r>
        <w:r>
          <w:t>37</w:t>
        </w:r>
        <w:r>
          <w:fldChar w:fldCharType="end"/>
        </w:r>
      </w:hyperlink>
    </w:p>
    <w:p>
      <w:pPr>
        <w:pStyle w:val="TOC2"/>
        <w:tabs>
          <w:tab w:val="right" w:leader="dot" w:pos="8306"/>
        </w:tabs>
      </w:pPr>
      <w:hyperlink w:anchor="_Toc19610" w:history="1">
        <w:r>
          <w:rPr>
            <w:rFonts w:ascii="仿宋" w:eastAsia="仿宋" w:hAnsi="仿宋" w:cs="仿宋" w:hint="eastAsia"/>
            <w:lang w:eastAsia="zh-CN"/>
          </w:rPr>
          <w:t>(一)、投资估算的依据和说明</w:t>
        </w:r>
        <w:r>
          <w:tab/>
        </w:r>
        <w:r>
          <w:fldChar w:fldCharType="begin"/>
        </w:r>
        <w:r>
          <w:instrText xml:space="preserve"> PAGEREF _Toc19610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 w:history="1">
        <w:r>
          <w:rPr>
            <w:rFonts w:ascii="仿宋" w:eastAsia="仿宋" w:hAnsi="仿宋" w:cs="仿宋" w:hint="eastAsia"/>
            <w:lang w:eastAsia="zh-CN"/>
          </w:rPr>
          <w:t>(二)、建设投资估算</w:t>
        </w:r>
        <w:r>
          <w:tab/>
        </w:r>
        <w:r>
          <w:fldChar w:fldCharType="begin"/>
        </w:r>
        <w:r>
          <w:instrText xml:space="preserve"> PAGEREF _Toc124 \h </w:instrText>
        </w:r>
        <w:r>
          <w:fldChar w:fldCharType="separate"/>
        </w:r>
        <w:r>
          <w:t>38</w:t>
        </w:r>
        <w:r>
          <w:fldChar w:fldCharType="end"/>
        </w:r>
      </w:hyperlink>
    </w:p>
    <w:p>
      <w:pPr>
        <w:pStyle w:val="TOC2"/>
        <w:tabs>
          <w:tab w:val="right" w:leader="dot" w:pos="8306"/>
        </w:tabs>
      </w:pPr>
      <w:hyperlink w:anchor="_Toc26086" w:history="1">
        <w:r>
          <w:rPr>
            <w:rFonts w:ascii="仿宋" w:eastAsia="仿宋" w:hAnsi="仿宋" w:cs="仿宋" w:hint="eastAsia"/>
            <w:lang w:eastAsia="zh-CN"/>
          </w:rPr>
          <w:t>(三)、建设期利息</w:t>
        </w:r>
        <w:r>
          <w:tab/>
        </w:r>
        <w:r>
          <w:fldChar w:fldCharType="begin"/>
        </w:r>
        <w:r>
          <w:instrText xml:space="preserve"> PAGEREF _Toc26086 \h </w:instrText>
        </w:r>
        <w:r>
          <w:fldChar w:fldCharType="separate"/>
        </w:r>
        <w:r>
          <w:t>41</w:t>
        </w:r>
        <w:r>
          <w:fldChar w:fldCharType="end"/>
        </w:r>
      </w:hyperlink>
    </w:p>
    <w:p>
      <w:pPr>
        <w:pStyle w:val="TOC2"/>
        <w:tabs>
          <w:tab w:val="right" w:leader="dot" w:pos="8306"/>
        </w:tabs>
      </w:pPr>
      <w:hyperlink w:anchor="_Toc28648" w:history="1">
        <w:r>
          <w:rPr>
            <w:rFonts w:ascii="仿宋" w:eastAsia="仿宋" w:hAnsi="仿宋" w:cs="仿宋" w:hint="eastAsia"/>
            <w:lang w:eastAsia="zh-CN"/>
          </w:rPr>
          <w:t>(四)、流动资金</w:t>
        </w:r>
        <w:r>
          <w:tab/>
        </w:r>
        <w:r>
          <w:fldChar w:fldCharType="begin"/>
        </w:r>
        <w:r>
          <w:instrText xml:space="preserve"> PAGEREF _Toc28648 \h </w:instrText>
        </w:r>
        <w:r>
          <w:fldChar w:fldCharType="separate"/>
        </w:r>
        <w:r>
          <w:t>41</w:t>
        </w:r>
        <w:r>
          <w:fldChar w:fldCharType="end"/>
        </w:r>
      </w:hyperlink>
    </w:p>
    <w:p>
      <w:pPr>
        <w:pStyle w:val="TOC2"/>
        <w:tabs>
          <w:tab w:val="right" w:leader="dot" w:pos="8306"/>
        </w:tabs>
      </w:pPr>
      <w:hyperlink w:anchor="_Toc10966" w:history="1">
        <w:r>
          <w:rPr>
            <w:rFonts w:ascii="仿宋" w:eastAsia="仿宋" w:hAnsi="仿宋" w:cs="仿宋" w:hint="eastAsia"/>
            <w:lang w:eastAsia="zh-CN"/>
          </w:rPr>
          <w:t>(五)、总投资</w:t>
        </w:r>
        <w:r>
          <w:tab/>
        </w:r>
        <w:r>
          <w:fldChar w:fldCharType="begin"/>
        </w:r>
        <w:r>
          <w:instrText xml:space="preserve"> PAGEREF _Toc10966 \h </w:instrText>
        </w:r>
        <w:r>
          <w:fldChar w:fldCharType="separate"/>
        </w:r>
        <w:r>
          <w:t>42</w:t>
        </w:r>
        <w:r>
          <w:fldChar w:fldCharType="end"/>
        </w:r>
      </w:hyperlink>
    </w:p>
    <w:p>
      <w:pPr>
        <w:pStyle w:val="TOC2"/>
        <w:tabs>
          <w:tab w:val="right" w:leader="dot" w:pos="8306"/>
        </w:tabs>
      </w:pPr>
      <w:hyperlink w:anchor="_Toc6171" w:history="1">
        <w:r>
          <w:rPr>
            <w:rFonts w:ascii="仿宋" w:eastAsia="仿宋" w:hAnsi="仿宋" w:cs="仿宋" w:hint="eastAsia"/>
            <w:lang w:eastAsia="zh-CN"/>
          </w:rPr>
          <w:t>(六)、资金筹措与投资计划</w:t>
        </w:r>
        <w:r>
          <w:tab/>
        </w:r>
        <w:r>
          <w:fldChar w:fldCharType="begin"/>
        </w:r>
        <w:r>
          <w:instrText xml:space="preserve"> PAGEREF _Toc6171 \h </w:instrText>
        </w:r>
        <w:r>
          <w:fldChar w:fldCharType="separate"/>
        </w:r>
        <w:r>
          <w:t>42</w:t>
        </w:r>
        <w:r>
          <w:fldChar w:fldCharType="end"/>
        </w:r>
      </w:hyperlink>
    </w:p>
    <w:p>
      <w:pPr>
        <w:pStyle w:val="TOC1"/>
        <w:tabs>
          <w:tab w:val="right" w:leader="dot" w:pos="8306"/>
        </w:tabs>
      </w:pPr>
      <w:hyperlink w:anchor="_Toc15182" w:history="1">
        <w:r>
          <w:rPr>
            <w:rFonts w:ascii="仿宋" w:eastAsia="仿宋" w:hAnsi="仿宋" w:cs="仿宋" w:hint="eastAsia"/>
            <w:lang w:eastAsia="zh-CN"/>
          </w:rPr>
          <w:t>九、环境可持续性管理</w:t>
        </w:r>
        <w:r>
          <w:tab/>
        </w:r>
        <w:r>
          <w:fldChar w:fldCharType="begin"/>
        </w:r>
        <w:r>
          <w:instrText xml:space="preserve"> PAGEREF _Toc15182 \h </w:instrText>
        </w:r>
        <w:r>
          <w:fldChar w:fldCharType="separate"/>
        </w:r>
        <w:r>
          <w:t>43</w:t>
        </w:r>
        <w:r>
          <w:fldChar w:fldCharType="end"/>
        </w:r>
      </w:hyperlink>
    </w:p>
    <w:p>
      <w:pPr>
        <w:pStyle w:val="TOC2"/>
        <w:tabs>
          <w:tab w:val="right" w:leader="dot" w:pos="8306"/>
        </w:tabs>
      </w:pPr>
      <w:hyperlink w:anchor="_Toc288" w:history="1">
        <w:r>
          <w:rPr>
            <w:rFonts w:ascii="仿宋" w:eastAsia="仿宋" w:hAnsi="仿宋" w:cs="仿宋" w:hint="eastAsia"/>
            <w:lang w:eastAsia="zh-CN"/>
          </w:rPr>
          <w:t>(一)、环境友好型生产策略</w:t>
        </w:r>
        <w:r>
          <w:tab/>
        </w:r>
        <w:r>
          <w:fldChar w:fldCharType="begin"/>
        </w:r>
        <w:r>
          <w:instrText xml:space="preserve"> PAGEREF _Toc288 \h </w:instrText>
        </w:r>
        <w:r>
          <w:fldChar w:fldCharType="separate"/>
        </w:r>
        <w:r>
          <w:t>43</w:t>
        </w:r>
        <w:r>
          <w:fldChar w:fldCharType="end"/>
        </w:r>
      </w:hyperlink>
    </w:p>
    <w:p>
      <w:pPr>
        <w:pStyle w:val="TOC2"/>
        <w:tabs>
          <w:tab w:val="right" w:leader="dot" w:pos="8306"/>
        </w:tabs>
      </w:pPr>
      <w:hyperlink w:anchor="_Toc4118" w:history="1">
        <w:r>
          <w:rPr>
            <w:rFonts w:ascii="仿宋" w:eastAsia="仿宋" w:hAnsi="仿宋" w:cs="仿宋" w:hint="eastAsia"/>
            <w:lang w:eastAsia="zh-CN"/>
          </w:rPr>
          <w:t>(二)、绿色供应链管理</w:t>
        </w:r>
        <w:r>
          <w:tab/>
        </w:r>
        <w:r>
          <w:fldChar w:fldCharType="begin"/>
        </w:r>
        <w:r>
          <w:instrText xml:space="preserve"> PAGEREF _Toc4118 \h </w:instrText>
        </w:r>
        <w:r>
          <w:fldChar w:fldCharType="separate"/>
        </w:r>
        <w:r>
          <w:t>44</w:t>
        </w:r>
        <w:r>
          <w:fldChar w:fldCharType="end"/>
        </w:r>
      </w:hyperlink>
    </w:p>
    <w:p>
      <w:pPr>
        <w:pStyle w:val="TOC2"/>
        <w:tabs>
          <w:tab w:val="right" w:leader="dot" w:pos="8306"/>
        </w:tabs>
      </w:pPr>
      <w:hyperlink w:anchor="_Toc13793" w:history="1">
        <w:r>
          <w:rPr>
            <w:rFonts w:ascii="仿宋" w:eastAsia="仿宋" w:hAnsi="仿宋" w:cs="仿宋" w:hint="eastAsia"/>
            <w:lang w:eastAsia="zh-CN"/>
          </w:rPr>
          <w:t>(三)、能源与资源节约计划</w:t>
        </w:r>
        <w:r>
          <w:tab/>
        </w:r>
        <w:r>
          <w:fldChar w:fldCharType="begin"/>
        </w:r>
        <w:r>
          <w:instrText xml:space="preserve"> PAGEREF _Toc13793 \h </w:instrText>
        </w:r>
        <w:r>
          <w:fldChar w:fldCharType="separate"/>
        </w:r>
        <w:r>
          <w:t>45</w:t>
        </w:r>
        <w:r>
          <w:fldChar w:fldCharType="end"/>
        </w:r>
      </w:hyperlink>
    </w:p>
    <w:p>
      <w:pPr>
        <w:pStyle w:val="TOC2"/>
        <w:tabs>
          <w:tab w:val="right" w:leader="dot" w:pos="8306"/>
        </w:tabs>
      </w:pPr>
      <w:hyperlink w:anchor="_Toc12461" w:history="1">
        <w:r>
          <w:rPr>
            <w:rFonts w:ascii="仿宋" w:eastAsia="仿宋" w:hAnsi="仿宋" w:cs="仿宋" w:hint="eastAsia"/>
            <w:lang w:eastAsia="zh-CN"/>
          </w:rPr>
          <w:t>(四)、企业社会责任履行</w:t>
        </w:r>
        <w:r>
          <w:tab/>
        </w:r>
        <w:r>
          <w:fldChar w:fldCharType="begin"/>
        </w:r>
        <w:r>
          <w:instrText xml:space="preserve"> PAGEREF _Toc12461 \h </w:instrText>
        </w:r>
        <w:r>
          <w:fldChar w:fldCharType="separate"/>
        </w:r>
        <w:r>
          <w:t>46</w:t>
        </w:r>
        <w:r>
          <w:fldChar w:fldCharType="end"/>
        </w:r>
      </w:hyperlink>
    </w:p>
    <w:p>
      <w:pPr>
        <w:pStyle w:val="TOC1"/>
        <w:tabs>
          <w:tab w:val="right" w:leader="dot" w:pos="8306"/>
        </w:tabs>
      </w:pPr>
      <w:hyperlink w:anchor="_Toc3888" w:history="1">
        <w:r>
          <w:rPr>
            <w:rFonts w:ascii="仿宋" w:eastAsia="仿宋" w:hAnsi="仿宋" w:cs="仿宋" w:hint="eastAsia"/>
            <w:lang w:eastAsia="zh-CN"/>
          </w:rPr>
          <w:t>十、项目市场分析</w:t>
        </w:r>
        <w:r>
          <w:tab/>
        </w:r>
        <w:r>
          <w:fldChar w:fldCharType="begin"/>
        </w:r>
        <w:r>
          <w:instrText xml:space="preserve"> PAGEREF _Toc3888 \h </w:instrText>
        </w:r>
        <w:r>
          <w:fldChar w:fldCharType="separate"/>
        </w:r>
        <w:r>
          <w:t>47</w:t>
        </w:r>
        <w:r>
          <w:fldChar w:fldCharType="end"/>
        </w:r>
      </w:hyperlink>
    </w:p>
    <w:p>
      <w:pPr>
        <w:pStyle w:val="TOC2"/>
        <w:tabs>
          <w:tab w:val="right" w:leader="dot" w:pos="8306"/>
        </w:tabs>
      </w:pPr>
      <w:hyperlink w:anchor="_Toc3236" w:history="1">
        <w:r>
          <w:rPr>
            <w:rFonts w:ascii="仿宋" w:eastAsia="仿宋" w:hAnsi="仿宋" w:cs="仿宋" w:hint="eastAsia"/>
            <w:lang w:eastAsia="zh-CN"/>
          </w:rPr>
          <w:t>(一)、XXX市场分析</w:t>
        </w:r>
        <w:r>
          <w:tab/>
        </w:r>
        <w:r>
          <w:fldChar w:fldCharType="begin"/>
        </w:r>
        <w:r>
          <w:instrText xml:space="preserve"> PAGEREF _Toc3236 \h </w:instrText>
        </w:r>
        <w:r>
          <w:fldChar w:fldCharType="separate"/>
        </w:r>
        <w:r>
          <w:t>47</w:t>
        </w:r>
        <w:r>
          <w:fldChar w:fldCharType="end"/>
        </w:r>
      </w:hyperlink>
    </w:p>
    <w:p>
      <w:pPr>
        <w:pStyle w:val="TOC2"/>
        <w:tabs>
          <w:tab w:val="right" w:leader="dot" w:pos="8306"/>
        </w:tabs>
      </w:pPr>
      <w:hyperlink w:anchor="_Toc30781" w:history="1">
        <w:r>
          <w:rPr>
            <w:rFonts w:ascii="仿宋" w:eastAsia="仿宋" w:hAnsi="仿宋" w:cs="仿宋" w:hint="eastAsia"/>
            <w:lang w:eastAsia="zh-CN"/>
          </w:rPr>
          <w:t>(二)、区域经济市场分析</w:t>
        </w:r>
        <w:r>
          <w:tab/>
        </w:r>
        <w:r>
          <w:fldChar w:fldCharType="begin"/>
        </w:r>
        <w:r>
          <w:instrText xml:space="preserve"> PAGEREF _Toc30781 \h </w:instrText>
        </w:r>
        <w:r>
          <w:fldChar w:fldCharType="separate"/>
        </w:r>
        <w:r>
          <w:t>47</w:t>
        </w:r>
        <w:r>
          <w:fldChar w:fldCharType="end"/>
        </w:r>
      </w:hyperlink>
    </w:p>
    <w:p>
      <w:pPr>
        <w:pStyle w:val="TOC2"/>
        <w:tabs>
          <w:tab w:val="right" w:leader="dot" w:pos="8306"/>
        </w:tabs>
      </w:pPr>
      <w:hyperlink w:anchor="_Toc15561" w:history="1">
        <w:r>
          <w:rPr>
            <w:rFonts w:ascii="仿宋" w:eastAsia="仿宋" w:hAnsi="仿宋" w:cs="仿宋" w:hint="eastAsia"/>
            <w:lang w:eastAsia="zh-CN"/>
          </w:rPr>
          <w:t>(三)、项目建设的必要性</w:t>
        </w:r>
        <w:r>
          <w:tab/>
        </w:r>
        <w:r>
          <w:fldChar w:fldCharType="begin"/>
        </w:r>
        <w:r>
          <w:instrText xml:space="preserve"> PAGEREF _Toc15561 \h </w:instrText>
        </w:r>
        <w:r>
          <w:fldChar w:fldCharType="separate"/>
        </w:r>
        <w:r>
          <w:t>48</w:t>
        </w:r>
        <w:r>
          <w:fldChar w:fldCharType="end"/>
        </w:r>
      </w:hyperlink>
    </w:p>
    <w:p>
      <w:pPr>
        <w:pStyle w:val="TOC1"/>
        <w:tabs>
          <w:tab w:val="right" w:leader="dot" w:pos="8306"/>
        </w:tabs>
      </w:pPr>
      <w:hyperlink w:anchor="_Toc32655" w:history="1">
        <w:r>
          <w:rPr>
            <w:rFonts w:ascii="仿宋" w:eastAsia="仿宋" w:hAnsi="仿宋" w:cs="仿宋" w:hint="eastAsia"/>
            <w:lang w:eastAsia="zh-CN"/>
          </w:rPr>
          <w:t>十一、法律法规及环境影响评价</w:t>
        </w:r>
        <w:r>
          <w:tab/>
        </w:r>
        <w:r>
          <w:fldChar w:fldCharType="begin"/>
        </w:r>
        <w:r>
          <w:instrText xml:space="preserve"> PAGEREF _Toc32655 \h </w:instrText>
        </w:r>
        <w:r>
          <w:fldChar w:fldCharType="separate"/>
        </w:r>
        <w:r>
          <w:t>49</w:t>
        </w:r>
        <w:r>
          <w:fldChar w:fldCharType="end"/>
        </w:r>
      </w:hyperlink>
    </w:p>
    <w:p>
      <w:pPr>
        <w:pStyle w:val="TOC2"/>
        <w:tabs>
          <w:tab w:val="right" w:leader="dot" w:pos="8306"/>
        </w:tabs>
      </w:pPr>
      <w:hyperlink w:anchor="_Toc21162" w:history="1">
        <w:r>
          <w:rPr>
            <w:rFonts w:ascii="仿宋" w:eastAsia="仿宋" w:hAnsi="仿宋" w:cs="仿宋" w:hint="eastAsia"/>
            <w:lang w:eastAsia="zh-CN"/>
          </w:rPr>
          <w:t>(一)、法律法规的遵守</w:t>
        </w:r>
        <w:r>
          <w:tab/>
        </w:r>
        <w:r>
          <w:fldChar w:fldCharType="begin"/>
        </w:r>
        <w:r>
          <w:instrText xml:space="preserve"> PAGEREF _Toc21162 \h </w:instrText>
        </w:r>
        <w:r>
          <w:fldChar w:fldCharType="separate"/>
        </w:r>
        <w:r>
          <w:t>49</w:t>
        </w:r>
        <w:r>
          <w:fldChar w:fldCharType="end"/>
        </w:r>
      </w:hyperlink>
    </w:p>
    <w:p>
      <w:pPr>
        <w:pStyle w:val="TOC2"/>
        <w:tabs>
          <w:tab w:val="right" w:leader="dot" w:pos="8306"/>
        </w:tabs>
      </w:pPr>
      <w:hyperlink w:anchor="_Toc24831" w:history="1">
        <w:r>
          <w:rPr>
            <w:rFonts w:ascii="仿宋" w:eastAsia="仿宋" w:hAnsi="仿宋" w:cs="仿宋" w:hint="eastAsia"/>
            <w:lang w:eastAsia="zh-CN"/>
          </w:rPr>
          <w:t>(二)、环境影响评价</w:t>
        </w:r>
        <w:r>
          <w:tab/>
        </w:r>
        <w:r>
          <w:fldChar w:fldCharType="begin"/>
        </w:r>
        <w:r>
          <w:instrText xml:space="preserve"> PAGEREF _Toc24831 \h </w:instrText>
        </w:r>
        <w:r>
          <w:fldChar w:fldCharType="separate"/>
        </w:r>
        <w:r>
          <w:t>50</w:t>
        </w:r>
        <w:r>
          <w:fldChar w:fldCharType="end"/>
        </w:r>
      </w:hyperlink>
    </w:p>
    <w:p>
      <w:pPr>
        <w:pStyle w:val="TOC2"/>
        <w:tabs>
          <w:tab w:val="right" w:leader="dot" w:pos="8306"/>
        </w:tabs>
      </w:pPr>
      <w:hyperlink w:anchor="_Toc20796" w:history="1">
        <w:r>
          <w:rPr>
            <w:rFonts w:ascii="仿宋" w:eastAsia="仿宋" w:hAnsi="仿宋" w:cs="仿宋" w:hint="eastAsia"/>
            <w:lang w:eastAsia="zh-CN"/>
          </w:rPr>
          <w:t>(三)、环保手续办理</w:t>
        </w:r>
        <w:r>
          <w:tab/>
        </w:r>
        <w:r>
          <w:fldChar w:fldCharType="begin"/>
        </w:r>
        <w:r>
          <w:instrText xml:space="preserve"> PAGEREF _Toc20796 \h </w:instrText>
        </w:r>
        <w:r>
          <w:fldChar w:fldCharType="separate"/>
        </w:r>
        <w:r>
          <w:t>51</w:t>
        </w:r>
        <w:r>
          <w:fldChar w:fldCharType="end"/>
        </w:r>
      </w:hyperlink>
    </w:p>
    <w:p>
      <w:pPr>
        <w:pStyle w:val="TOC1"/>
        <w:tabs>
          <w:tab w:val="right" w:leader="dot" w:pos="8306"/>
        </w:tabs>
      </w:pPr>
      <w:hyperlink w:anchor="_Toc22595" w:history="1">
        <w:r>
          <w:rPr>
            <w:rFonts w:ascii="仿宋" w:eastAsia="仿宋" w:hAnsi="仿宋" w:cs="仿宋" w:hint="eastAsia"/>
            <w:lang w:eastAsia="zh-CN"/>
          </w:rPr>
          <w:t>十二、市场营销策略</w:t>
        </w:r>
        <w:r>
          <w:tab/>
        </w:r>
        <w:r>
          <w:fldChar w:fldCharType="begin"/>
        </w:r>
        <w:r>
          <w:instrText xml:space="preserve"> PAGEREF _Toc22595 \h </w:instrText>
        </w:r>
        <w:r>
          <w:fldChar w:fldCharType="separate"/>
        </w:r>
        <w:r>
          <w:t>52</w:t>
        </w:r>
        <w:r>
          <w:fldChar w:fldCharType="end"/>
        </w:r>
      </w:hyperlink>
    </w:p>
    <w:p>
      <w:pPr>
        <w:pStyle w:val="TOC2"/>
        <w:tabs>
          <w:tab w:val="right" w:leader="dot" w:pos="8306"/>
        </w:tabs>
      </w:pPr>
      <w:hyperlink w:anchor="_Toc32678" w:history="1">
        <w:r>
          <w:rPr>
            <w:rFonts w:ascii="仿宋" w:eastAsia="仿宋" w:hAnsi="仿宋" w:cs="仿宋" w:hint="eastAsia"/>
            <w:lang w:eastAsia="zh-CN"/>
          </w:rPr>
          <w:t>(一)、市场定位与目标客户</w:t>
        </w:r>
        <w:r>
          <w:tab/>
        </w:r>
        <w:r>
          <w:fldChar w:fldCharType="begin"/>
        </w:r>
        <w:r>
          <w:instrText xml:space="preserve"> PAGEREF _Toc32678 \h </w:instrText>
        </w:r>
        <w:r>
          <w:fldChar w:fldCharType="separate"/>
        </w:r>
        <w:r>
          <w:t>52</w:t>
        </w:r>
        <w:r>
          <w:fldChar w:fldCharType="end"/>
        </w:r>
      </w:hyperlink>
    </w:p>
    <w:p>
      <w:pPr>
        <w:pStyle w:val="TOC2"/>
        <w:tabs>
          <w:tab w:val="right" w:leader="dot" w:pos="8306"/>
        </w:tabs>
      </w:pPr>
      <w:hyperlink w:anchor="_Toc18694" w:history="1">
        <w:r>
          <w:rPr>
            <w:rFonts w:ascii="仿宋" w:eastAsia="仿宋" w:hAnsi="仿宋" w:cs="仿宋" w:hint="eastAsia"/>
            <w:lang w:eastAsia="zh-CN"/>
          </w:rPr>
          <w:t>(二)、产品定位及差异化策略</w:t>
        </w:r>
        <w:r>
          <w:tab/>
        </w:r>
        <w:r>
          <w:fldChar w:fldCharType="begin"/>
        </w:r>
        <w:r>
          <w:instrText xml:space="preserve"> PAGEREF _Toc18694 \h </w:instrText>
        </w:r>
        <w:r>
          <w:fldChar w:fldCharType="separate"/>
        </w:r>
        <w:r>
          <w:t>53</w:t>
        </w:r>
        <w:r>
          <w:fldChar w:fldCharType="end"/>
        </w:r>
      </w:hyperlink>
    </w:p>
    <w:p>
      <w:pPr>
        <w:pStyle w:val="TOC2"/>
        <w:tabs>
          <w:tab w:val="right" w:leader="dot" w:pos="8306"/>
        </w:tabs>
      </w:pPr>
      <w:hyperlink w:anchor="_Toc3970" w:history="1">
        <w:r>
          <w:rPr>
            <w:rFonts w:ascii="仿宋" w:eastAsia="仿宋" w:hAnsi="仿宋" w:cs="仿宋" w:hint="eastAsia"/>
            <w:lang w:eastAsia="zh-CN"/>
          </w:rPr>
          <w:t>(三)、价格策略</w:t>
        </w:r>
        <w:r>
          <w:tab/>
        </w:r>
        <w:r>
          <w:fldChar w:fldCharType="begin"/>
        </w:r>
        <w:r>
          <w:instrText xml:space="preserve"> PAGEREF _Toc3970 \h </w:instrText>
        </w:r>
        <w:r>
          <w:fldChar w:fldCharType="separate"/>
        </w:r>
        <w:r>
          <w:t>54</w:t>
        </w:r>
        <w:r>
          <w:fldChar w:fldCharType="end"/>
        </w:r>
      </w:hyperlink>
    </w:p>
    <w:p>
      <w:pPr>
        <w:pStyle w:val="TOC2"/>
        <w:tabs>
          <w:tab w:val="right" w:leader="dot" w:pos="8306"/>
        </w:tabs>
      </w:pPr>
      <w:hyperlink w:anchor="_Toc28839" w:history="1">
        <w:r>
          <w:rPr>
            <w:rFonts w:ascii="仿宋" w:eastAsia="仿宋" w:hAnsi="仿宋" w:cs="仿宋" w:hint="eastAsia"/>
            <w:lang w:eastAsia="zh-CN"/>
          </w:rPr>
          <w:t>(四)、销售渠道与推广</w:t>
        </w:r>
        <w:r>
          <w:tab/>
        </w:r>
        <w:r>
          <w:fldChar w:fldCharType="begin"/>
        </w:r>
        <w:r>
          <w:instrText xml:space="preserve"> PAGEREF _Toc28839 \h </w:instrText>
        </w:r>
        <w:r>
          <w:fldChar w:fldCharType="separate"/>
        </w:r>
        <w:r>
          <w:t>55</w:t>
        </w:r>
        <w:r>
          <w:fldChar w:fldCharType="end"/>
        </w:r>
      </w:hyperlink>
    </w:p>
    <w:p>
      <w:pPr>
        <w:pStyle w:val="TOC2"/>
        <w:tabs>
          <w:tab w:val="right" w:leader="dot" w:pos="8306"/>
        </w:tabs>
      </w:pPr>
      <w:hyperlink w:anchor="_Toc6680" w:history="1">
        <w:r>
          <w:rPr>
            <w:rFonts w:ascii="仿宋" w:eastAsia="仿宋" w:hAnsi="仿宋" w:cs="仿宋" w:hint="eastAsia"/>
            <w:lang w:eastAsia="zh-CN"/>
          </w:rPr>
          <w:t>(五)、市场营销风险与对策</w:t>
        </w:r>
        <w:r>
          <w:tab/>
        </w:r>
        <w:r>
          <w:fldChar w:fldCharType="begin"/>
        </w:r>
        <w:r>
          <w:instrText xml:space="preserve"> PAGEREF _Toc6680 \h </w:instrText>
        </w:r>
        <w:r>
          <w:fldChar w:fldCharType="separate"/>
        </w:r>
        <w:r>
          <w:t>56</w:t>
        </w:r>
        <w:r>
          <w:fldChar w:fldCharType="end"/>
        </w:r>
      </w:hyperlink>
    </w:p>
    <w:p>
      <w:pPr>
        <w:pStyle w:val="TOC1"/>
        <w:tabs>
          <w:tab w:val="right" w:leader="dot" w:pos="8306"/>
        </w:tabs>
      </w:pPr>
      <w:hyperlink w:anchor="_Toc14104" w:history="1">
        <w:r>
          <w:rPr>
            <w:rFonts w:ascii="仿宋" w:eastAsia="仿宋" w:hAnsi="仿宋" w:cs="仿宋" w:hint="eastAsia"/>
            <w:lang w:eastAsia="zh-CN"/>
          </w:rPr>
          <w:t>十三、社会责任与可持续发展</w:t>
        </w:r>
        <w:r>
          <w:tab/>
        </w:r>
        <w:r>
          <w:fldChar w:fldCharType="begin"/>
        </w:r>
        <w:r>
          <w:instrText xml:space="preserve"> PAGEREF _Toc14104 \h </w:instrText>
        </w:r>
        <w:r>
          <w:fldChar w:fldCharType="separate"/>
        </w:r>
        <w:r>
          <w:t>57</w:t>
        </w:r>
        <w:r>
          <w:fldChar w:fldCharType="end"/>
        </w:r>
      </w:hyperlink>
    </w:p>
    <w:p>
      <w:pPr>
        <w:pStyle w:val="TOC2"/>
        <w:tabs>
          <w:tab w:val="right" w:leader="dot" w:pos="8306"/>
        </w:tabs>
      </w:pPr>
      <w:hyperlink w:anchor="_Toc21585" w:history="1">
        <w:r>
          <w:rPr>
            <w:rFonts w:ascii="仿宋" w:eastAsia="仿宋" w:hAnsi="仿宋" w:cs="仿宋" w:hint="eastAsia"/>
            <w:lang w:eastAsia="zh-CN"/>
          </w:rPr>
          <w:t>(一)、社会责任理念</w:t>
        </w:r>
        <w:r>
          <w:tab/>
        </w:r>
        <w:r>
          <w:fldChar w:fldCharType="begin"/>
        </w:r>
        <w:r>
          <w:instrText xml:space="preserve"> PAGEREF _Toc21585 \h </w:instrText>
        </w:r>
        <w:r>
          <w:fldChar w:fldCharType="separate"/>
        </w:r>
        <w:r>
          <w:t>57</w:t>
        </w:r>
        <w:r>
          <w:fldChar w:fldCharType="end"/>
        </w:r>
      </w:hyperlink>
    </w:p>
    <w:p>
      <w:pPr>
        <w:pStyle w:val="TOC2"/>
        <w:tabs>
          <w:tab w:val="right" w:leader="dot" w:pos="8306"/>
        </w:tabs>
      </w:pPr>
      <w:hyperlink w:anchor="_Toc8043" w:history="1">
        <w:r>
          <w:rPr>
            <w:rFonts w:ascii="仿宋" w:eastAsia="仿宋" w:hAnsi="仿宋" w:cs="仿宋" w:hint="eastAsia"/>
            <w:lang w:eastAsia="zh-CN"/>
          </w:rPr>
          <w:t>(二)、可持续发展策略</w:t>
        </w:r>
        <w:r>
          <w:tab/>
        </w:r>
        <w:r>
          <w:fldChar w:fldCharType="begin"/>
        </w:r>
        <w:r>
          <w:instrText xml:space="preserve"> PAGEREF _Toc8043 \h </w:instrText>
        </w:r>
        <w:r>
          <w:fldChar w:fldCharType="separate"/>
        </w:r>
        <w:r>
          <w:t>58</w:t>
        </w:r>
        <w:r>
          <w:fldChar w:fldCharType="end"/>
        </w:r>
      </w:hyperlink>
    </w:p>
    <w:p>
      <w:pPr>
        <w:pStyle w:val="TOC2"/>
        <w:tabs>
          <w:tab w:val="right" w:leader="dot" w:pos="8306"/>
        </w:tabs>
      </w:pPr>
      <w:hyperlink w:anchor="_Toc6013" w:history="1">
        <w:r>
          <w:rPr>
            <w:rFonts w:ascii="仿宋" w:eastAsia="仿宋" w:hAnsi="仿宋" w:cs="仿宋" w:hint="eastAsia"/>
            <w:lang w:eastAsia="zh-CN"/>
          </w:rPr>
          <w:t>(三)、社会责任实施方案</w:t>
        </w:r>
        <w:r>
          <w:tab/>
        </w:r>
        <w:r>
          <w:fldChar w:fldCharType="begin"/>
        </w:r>
        <w:r>
          <w:instrText xml:space="preserve"> PAGEREF _Toc6013 \h </w:instrText>
        </w:r>
        <w:r>
          <w:fldChar w:fldCharType="separate"/>
        </w:r>
        <w:r>
          <w:t>59</w:t>
        </w:r>
        <w:r>
          <w:fldChar w:fldCharType="end"/>
        </w:r>
      </w:hyperlink>
    </w:p>
    <w:p>
      <w:pPr>
        <w:pStyle w:val="TOC2"/>
        <w:tabs>
          <w:tab w:val="right" w:leader="dot" w:pos="8306"/>
        </w:tabs>
      </w:pPr>
      <w:hyperlink w:anchor="_Toc7697" w:history="1">
        <w:r>
          <w:rPr>
            <w:rFonts w:ascii="仿宋" w:eastAsia="仿宋" w:hAnsi="仿宋" w:cs="仿宋" w:hint="eastAsia"/>
            <w:lang w:eastAsia="zh-CN"/>
          </w:rPr>
          <w:t>(四)、社会影响评估</w:t>
        </w:r>
        <w:r>
          <w:tab/>
        </w:r>
        <w:r>
          <w:fldChar w:fldCharType="begin"/>
        </w:r>
        <w:r>
          <w:instrText xml:space="preserve"> PAGEREF _Toc7697 \h </w:instrText>
        </w:r>
        <w:r>
          <w:fldChar w:fldCharType="separate"/>
        </w:r>
        <w:r>
          <w:t>60</w:t>
        </w:r>
        <w:r>
          <w:fldChar w:fldCharType="end"/>
        </w:r>
      </w:hyperlink>
    </w:p>
    <w:p>
      <w:pPr>
        <w:pStyle w:val="TOC2"/>
        <w:tabs>
          <w:tab w:val="right" w:leader="dot" w:pos="8306"/>
        </w:tabs>
      </w:pPr>
      <w:hyperlink w:anchor="_Toc3368" w:history="1">
        <w:r>
          <w:rPr>
            <w:rFonts w:ascii="仿宋" w:eastAsia="仿宋" w:hAnsi="仿宋" w:cs="仿宋" w:hint="eastAsia"/>
            <w:lang w:eastAsia="zh-CN"/>
          </w:rPr>
          <w:t>(五)、环保与绿色发展</w:t>
        </w:r>
        <w:r>
          <w:tab/>
        </w:r>
        <w:r>
          <w:fldChar w:fldCharType="begin"/>
        </w:r>
        <w:r>
          <w:instrText xml:space="preserve"> PAGEREF _Toc3368 \h </w:instrText>
        </w:r>
        <w:r>
          <w:fldChar w:fldCharType="separate"/>
        </w:r>
        <w:r>
          <w:t>62</w:t>
        </w:r>
        <w:r>
          <w:fldChar w:fldCharType="end"/>
        </w:r>
      </w:hyperlink>
    </w:p>
    <w:p>
      <w:pPr>
        <w:pStyle w:val="TOC2"/>
        <w:tabs>
          <w:tab w:val="right" w:leader="dot" w:pos="8306"/>
        </w:tabs>
      </w:pPr>
      <w:hyperlink w:anchor="_Toc2524" w:history="1">
        <w:r>
          <w:rPr>
            <w:rFonts w:ascii="仿宋" w:eastAsia="仿宋" w:hAnsi="仿宋" w:cs="仿宋" w:hint="eastAsia"/>
            <w:lang w:eastAsia="zh-CN"/>
          </w:rPr>
          <w:t>(六)、社会责任履行</w:t>
        </w:r>
        <w:r>
          <w:tab/>
        </w:r>
        <w:r>
          <w:fldChar w:fldCharType="begin"/>
        </w:r>
        <w:r>
          <w:instrText xml:space="preserve"> PAGEREF _Toc2524 \h </w:instrText>
        </w:r>
        <w:r>
          <w:fldChar w:fldCharType="separate"/>
        </w:r>
        <w:r>
          <w:t>63</w:t>
        </w:r>
        <w:r>
          <w:fldChar w:fldCharType="end"/>
        </w:r>
      </w:hyperlink>
    </w:p>
    <w:p>
      <w:pPr>
        <w:pStyle w:val="TOC2"/>
        <w:tabs>
          <w:tab w:val="right" w:leader="dot" w:pos="8306"/>
        </w:tabs>
      </w:pPr>
      <w:hyperlink w:anchor="_Toc32385" w:history="1">
        <w:r>
          <w:rPr>
            <w:rFonts w:ascii="仿宋" w:eastAsia="仿宋" w:hAnsi="仿宋" w:cs="仿宋" w:hint="eastAsia"/>
            <w:lang w:eastAsia="zh-CN"/>
          </w:rPr>
          <w:t>(七)、可持续供应链管理</w:t>
        </w:r>
        <w:r>
          <w:tab/>
        </w:r>
        <w:r>
          <w:fldChar w:fldCharType="begin"/>
        </w:r>
        <w:r>
          <w:instrText xml:space="preserve"> PAGEREF _Toc32385 \h </w:instrText>
        </w:r>
        <w:r>
          <w:fldChar w:fldCharType="separate"/>
        </w:r>
        <w:r>
          <w:t>64</w:t>
        </w:r>
        <w:r>
          <w:fldChar w:fldCharType="end"/>
        </w:r>
      </w:hyperlink>
    </w:p>
    <w:p>
      <w:pPr>
        <w:pStyle w:val="TOC2"/>
        <w:tabs>
          <w:tab w:val="right" w:leader="dot" w:pos="8306"/>
        </w:tabs>
      </w:pPr>
      <w:hyperlink w:anchor="_Toc17984" w:history="1">
        <w:r>
          <w:rPr>
            <w:rFonts w:ascii="仿宋" w:eastAsia="仿宋" w:hAnsi="仿宋" w:cs="仿宋" w:hint="eastAsia"/>
            <w:lang w:eastAsia="zh-CN"/>
          </w:rPr>
          <w:t>(八)、员工可持续发展计划</w:t>
        </w:r>
        <w:r>
          <w:tab/>
        </w:r>
        <w:r>
          <w:fldChar w:fldCharType="begin"/>
        </w:r>
        <w:r>
          <w:instrText xml:space="preserve"> PAGEREF _Toc17984 \h </w:instrText>
        </w:r>
        <w:r>
          <w:fldChar w:fldCharType="separate"/>
        </w:r>
        <w:r>
          <w:t>65</w:t>
        </w:r>
        <w:r>
          <w:fldChar w:fldCharType="end"/>
        </w:r>
      </w:hyperlink>
    </w:p>
    <w:p>
      <w:pPr>
        <w:pStyle w:val="TOC1"/>
        <w:tabs>
          <w:tab w:val="right" w:leader="dot" w:pos="8306"/>
        </w:tabs>
      </w:pPr>
      <w:hyperlink w:anchor="_Toc3115" w:history="1">
        <w:r>
          <w:rPr>
            <w:rFonts w:ascii="仿宋" w:eastAsia="仿宋" w:hAnsi="仿宋" w:cs="仿宋" w:hint="eastAsia"/>
            <w:lang w:eastAsia="zh-CN"/>
          </w:rPr>
          <w:t>十四、项目验收与收尾工作</w:t>
        </w:r>
        <w:r>
          <w:tab/>
        </w:r>
        <w:r>
          <w:fldChar w:fldCharType="begin"/>
        </w:r>
        <w:r>
          <w:instrText xml:space="preserve"> PAGEREF _Toc3115 \h </w:instrText>
        </w:r>
        <w:r>
          <w:fldChar w:fldCharType="separate"/>
        </w:r>
        <w:r>
          <w:t>66</w:t>
        </w:r>
        <w:r>
          <w:fldChar w:fldCharType="end"/>
        </w:r>
      </w:hyperlink>
    </w:p>
    <w:p>
      <w:pPr>
        <w:pStyle w:val="TOC2"/>
        <w:tabs>
          <w:tab w:val="right" w:leader="dot" w:pos="8306"/>
        </w:tabs>
      </w:pPr>
      <w:hyperlink w:anchor="_Toc30822" w:history="1">
        <w:r>
          <w:rPr>
            <w:rFonts w:ascii="仿宋" w:eastAsia="仿宋" w:hAnsi="仿宋" w:cs="仿宋" w:hint="eastAsia"/>
            <w:lang w:eastAsia="zh-CN"/>
          </w:rPr>
          <w:t>(一)、项目竣工验收</w:t>
        </w:r>
        <w:r>
          <w:tab/>
        </w:r>
        <w:r>
          <w:fldChar w:fldCharType="begin"/>
        </w:r>
        <w:r>
          <w:instrText xml:space="preserve"> PAGEREF _Toc30822 \h </w:instrText>
        </w:r>
        <w:r>
          <w:fldChar w:fldCharType="separate"/>
        </w:r>
        <w:r>
          <w:t>66</w:t>
        </w:r>
        <w:r>
          <w:fldChar w:fldCharType="end"/>
        </w:r>
      </w:hyperlink>
    </w:p>
    <w:p>
      <w:pPr>
        <w:pStyle w:val="TOC2"/>
        <w:tabs>
          <w:tab w:val="right" w:leader="dot" w:pos="8306"/>
        </w:tabs>
      </w:pPr>
      <w:hyperlink w:anchor="_Toc31089" w:history="1">
        <w:r>
          <w:rPr>
            <w:rFonts w:ascii="仿宋" w:eastAsia="仿宋" w:hAnsi="仿宋" w:cs="仿宋" w:hint="eastAsia"/>
            <w:lang w:eastAsia="zh-CN"/>
          </w:rPr>
          <w:t>(二)、收尾工作计划</w:t>
        </w:r>
        <w:r>
          <w:tab/>
        </w:r>
        <w:r>
          <w:fldChar w:fldCharType="begin"/>
        </w:r>
        <w:r>
          <w:instrText xml:space="preserve"> PAGEREF _Toc31089 \h </w:instrText>
        </w:r>
        <w:r>
          <w:fldChar w:fldCharType="separate"/>
        </w:r>
        <w:r>
          <w:t>67</w:t>
        </w:r>
        <w:r>
          <w:fldChar w:fldCharType="end"/>
        </w:r>
      </w:hyperlink>
    </w:p>
    <w:p>
      <w:pPr>
        <w:pStyle w:val="TOC2"/>
        <w:tabs>
          <w:tab w:val="right" w:leader="dot" w:pos="8306"/>
        </w:tabs>
      </w:pPr>
      <w:hyperlink w:anchor="_Toc26126" w:history="1">
        <w:r>
          <w:rPr>
            <w:rFonts w:ascii="仿宋" w:eastAsia="仿宋" w:hAnsi="仿宋" w:cs="仿宋" w:hint="eastAsia"/>
            <w:lang w:eastAsia="zh-CN"/>
          </w:rPr>
          <w:t>(三)、移交与运营</w:t>
        </w:r>
        <w:r>
          <w:tab/>
        </w:r>
        <w:r>
          <w:fldChar w:fldCharType="begin"/>
        </w:r>
        <w:r>
          <w:instrText xml:space="preserve"> PAGEREF _Toc26126 \h </w:instrText>
        </w:r>
        <w:r>
          <w:fldChar w:fldCharType="separate"/>
        </w:r>
        <w:r>
          <w:t>68</w:t>
        </w:r>
        <w:r>
          <w:fldChar w:fldCharType="end"/>
        </w:r>
      </w:hyperlink>
    </w:p>
    <w:p>
      <w:pPr>
        <w:pStyle w:val="TOC1"/>
        <w:tabs>
          <w:tab w:val="right" w:leader="dot" w:pos="8306"/>
        </w:tabs>
      </w:pPr>
      <w:hyperlink w:anchor="_Toc20014" w:history="1">
        <w:r>
          <w:rPr>
            <w:rFonts w:ascii="仿宋" w:eastAsia="仿宋" w:hAnsi="仿宋" w:cs="仿宋" w:hint="eastAsia"/>
            <w:lang w:eastAsia="zh-CN"/>
          </w:rPr>
          <w:t>十五、合同与法务管理</w:t>
        </w:r>
        <w:r>
          <w:tab/>
        </w:r>
        <w:r>
          <w:fldChar w:fldCharType="begin"/>
        </w:r>
        <w:r>
          <w:instrText xml:space="preserve"> PAGEREF _Toc20014 \h </w:instrText>
        </w:r>
        <w:r>
          <w:fldChar w:fldCharType="separate"/>
        </w:r>
        <w:r>
          <w:t>70</w:t>
        </w:r>
        <w:r>
          <w:fldChar w:fldCharType="end"/>
        </w:r>
      </w:hyperlink>
    </w:p>
    <w:p>
      <w:pPr>
        <w:pStyle w:val="TOC2"/>
        <w:tabs>
          <w:tab w:val="right" w:leader="dot" w:pos="8306"/>
        </w:tabs>
      </w:pPr>
      <w:hyperlink w:anchor="_Toc21591" w:history="1">
        <w:r>
          <w:rPr>
            <w:rFonts w:ascii="仿宋" w:eastAsia="仿宋" w:hAnsi="仿宋" w:cs="仿宋" w:hint="eastAsia"/>
            <w:lang w:eastAsia="zh-CN"/>
          </w:rPr>
          <w:t>(一)、合同管理</w:t>
        </w:r>
        <w:r>
          <w:tab/>
        </w:r>
        <w:r>
          <w:fldChar w:fldCharType="begin"/>
        </w:r>
        <w:r>
          <w:instrText xml:space="preserve"> PAGEREF _Toc21591 \h </w:instrText>
        </w:r>
        <w:r>
          <w:fldChar w:fldCharType="separate"/>
        </w:r>
        <w:r>
          <w:t>70</w:t>
        </w:r>
        <w:r>
          <w:fldChar w:fldCharType="end"/>
        </w:r>
      </w:hyperlink>
    </w:p>
    <w:p>
      <w:pPr>
        <w:pStyle w:val="TOC2"/>
        <w:tabs>
          <w:tab w:val="right" w:leader="dot" w:pos="8306"/>
        </w:tabs>
      </w:pPr>
      <w:hyperlink w:anchor="_Toc27887" w:history="1">
        <w:r>
          <w:rPr>
            <w:rFonts w:ascii="仿宋" w:eastAsia="仿宋" w:hAnsi="仿宋" w:cs="仿宋" w:hint="eastAsia"/>
            <w:lang w:eastAsia="zh-CN"/>
          </w:rPr>
          <w:t>(二)、法务风险分析</w:t>
        </w:r>
        <w:r>
          <w:tab/>
        </w:r>
        <w:r>
          <w:fldChar w:fldCharType="begin"/>
        </w:r>
        <w:r>
          <w:instrText xml:space="preserve"> PAGEREF _Toc27887 \h </w:instrText>
        </w:r>
        <w:r>
          <w:fldChar w:fldCharType="separate"/>
        </w:r>
        <w:r>
          <w:t>71</w:t>
        </w:r>
        <w:r>
          <w:fldChar w:fldCharType="end"/>
        </w:r>
      </w:hyperlink>
    </w:p>
    <w:p>
      <w:pPr>
        <w:pStyle w:val="TOC2"/>
        <w:tabs>
          <w:tab w:val="right" w:leader="dot" w:pos="8306"/>
        </w:tabs>
      </w:pPr>
      <w:hyperlink w:anchor="_Toc11744" w:history="1">
        <w:r>
          <w:rPr>
            <w:rFonts w:ascii="仿宋" w:eastAsia="仿宋" w:hAnsi="仿宋" w:cs="仿宋" w:hint="eastAsia"/>
            <w:lang w:eastAsia="zh-CN"/>
          </w:rPr>
          <w:t>(三)、合同纠纷解决机制</w:t>
        </w:r>
        <w:r>
          <w:tab/>
        </w:r>
        <w:r>
          <w:fldChar w:fldCharType="begin"/>
        </w:r>
        <w:r>
          <w:instrText xml:space="preserve"> PAGEREF _Toc11744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9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此，我们真诚地编制本可行性研究报告，以全面阐述预计的资金配置计划及其潜在影响。当前复杂多变的行业形势要求我们采取积极措施，不断适应电视机市场需求，保持技术和管理上的创新。我们明确表示申请的资金将专注于支持和实现组织的核心目标与战略，进而实现长期发展。电视机报告内容包括但不限于资金使用策略、预期成效及相关风险分析，且该内容非商业性质，仅供学习交流之用。</w:t>
      </w:r>
    </w:p>
    <w:p>
      <w:pPr>
        <w:pStyle w:val="Heading1"/>
        <w:ind w:firstLine="560" w:firstLineChars="200"/>
        <w:rPr>
          <w:rFonts w:ascii="仿宋" w:eastAsia="仿宋" w:hAnsi="仿宋" w:cs="仿宋" w:hint="eastAsia"/>
          <w:sz w:val="28"/>
          <w:lang w:eastAsia="zh-CN"/>
        </w:rPr>
      </w:pPr>
      <w:bookmarkStart w:id="2" w:name="_Toc11885"/>
      <w:r>
        <w:rPr>
          <w:rFonts w:ascii="仿宋" w:eastAsia="仿宋" w:hAnsi="仿宋" w:cs="仿宋" w:hint="eastAsia"/>
          <w:sz w:val="28"/>
          <w:lang w:eastAsia="zh-CN"/>
        </w:rPr>
        <w:t>一、SWOT分析</w:t>
      </w:r>
      <w:bookmarkEnd w:id="2"/>
    </w:p>
    <w:p>
      <w:pPr>
        <w:pStyle w:val="Heading2"/>
        <w:rPr>
          <w:rFonts w:ascii="仿宋" w:eastAsia="仿宋" w:hAnsi="仿宋" w:cs="仿宋" w:hint="eastAsia"/>
          <w:lang w:eastAsia="zh-CN"/>
        </w:rPr>
      </w:pPr>
      <w:bookmarkStart w:id="3" w:name="_Toc18448"/>
      <w:r>
        <w:rPr>
          <w:rFonts w:ascii="仿宋" w:eastAsia="仿宋" w:hAnsi="仿宋" w:cs="仿宋" w:hint="eastAsia"/>
          <w:lang w:eastAsia="zh-CN"/>
        </w:rPr>
        <w:t>(一)、优势分析(S)</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电视机公司在技术研发方面拥有显著的优势，创新能力备受瞩目。持续投入大量资源进行研究开发和技术成果的应用，致力于构建独具核心竞争力的自主知识产权。电视机公司产品一直以来在技术和质量方面保持卓越优势，主要生产线依托自家技术的研发而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公司拥有一支技术研发、产品应用和市场拓展并进的核心团队。该团队由经验丰富、在电视机行业内积累多年研发、经营管理和市场拓展经验的资深专业人士组成。他们与公司的利益紧密相连，为公司树立了高效务实、协同合作的企业文化。电视机公司稳定的核心团队为其提供了可靠的人力资源支持，助力公司保持技术创新并不断拓展业务。</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电视机公司拥有一批优质的电视机行业领先客户。凭借卓越的技术创新、产品质量和服务水平，电视机公司成功树立了卓越的品牌形象，赢得了高度认可。与优质客户之间保持牢固的合作关系，使公司更深刻地理解电视机行业核心需求、产品趋势和最新技术标准。这有助于公司研发出更符合市场需求的产品，提升其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电视机行业中占据有利的竞争地位。通过多年的深耕，公司已经在技术、品牌、运营效率等多个方面形成了竞争优势。同时，随着电视机行业的深度整合和集中度的提升，下游客户为确保原材料供应的安全与稳定，对公司产品的需求也在不断增加。公司占据有利的竞争地位，为其长期可持续发展提供了有力支撑。</w:t>
      </w:r>
    </w:p>
    <w:p>
      <w:pPr>
        <w:pStyle w:val="Heading2"/>
        <w:ind w:firstLine="560" w:firstLineChars="200"/>
        <w:rPr>
          <w:rFonts w:ascii="仿宋" w:eastAsia="仿宋" w:hAnsi="仿宋" w:cs="仿宋" w:hint="eastAsia"/>
          <w:sz w:val="28"/>
          <w:lang w:eastAsia="zh-CN"/>
        </w:rPr>
      </w:pPr>
      <w:bookmarkStart w:id="4" w:name="_Toc29426"/>
      <w:r>
        <w:rPr>
          <w:rFonts w:ascii="仿宋" w:eastAsia="仿宋" w:hAnsi="仿宋" w:cs="仿宋" w:hint="eastAsia"/>
          <w:sz w:val="28"/>
          <w:lang w:eastAsia="zh-CN"/>
        </w:rPr>
        <w:t>(二)、劣势分析(W)</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资本实力相对不足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随着电视机公司订单急剧增加，生产规模不断扩大，各类电视机产品市场逐步开拓，公司对流动资金的需求显著增加。随着产品技术水平的提升，公司对先进生产设备和研发电视机项目的投资需求也在不断增长。公司规模和业务的不断扩张对其资本实力提出了更高的挑战。为了适应发展需要，公司迫切需要转变过去主要依赖自有资金发展的模式，转向采用多种融资方式相结合的模式，以增强资本实力，更加全面地扩大产能、推进自主创新，并持续推动企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规模效益不明显</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经过多年的发展，电视机行业整合不断加速。尽管公司在同电视机行业中已经占据了相对优势的市场地位，但与电视机行业领先企业相比，公司的规模效益仍有提升空间。因此，公司计划通过加大对优势项目的投资，扩大产能规模，促使公司朝着规模经济化的方向迈出更大的步伐。这将有助于提高公司在市场上的竞争力，进一步推动业务的可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(三)市场变化风险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所处的市场环境日新月异，电视机行业竞争激烈，市场需求和消费习惯变化较为迅速。随着技术、法规和市场趋势的不断演变，公司可能面临产品淘汰、新技术涌现等市场风险。因此，公司需要保持对市场的敏感度，加强市场调研，及时调整产品结构，灵活应对市场的变化，确保公司产品的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(四)人才队伍建设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公司规模的扩大和业务的多元化，对高素质的人才需求日益增加。公司在技术研发、市场拓展、管理等方面需要具备专业知识和经验的人才。因此，公司需加大人才引进和培养的力度，建设一支适应企业发展需要的高效团队，以保障公司战略目标的实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(五)供应链风险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生产和运营依赖于稳定的供应链，包括原材料、零部件等。全球范围内的自然灾害、政治经济变化等不确定因素可能导致供应链中断，进而影响公司的生产和交付。因此，公司需要建立健全的供应链管理体系，加强供应商合作，规遍风险管理，确保生产运营的稳定性。</w:t>
      </w:r>
    </w:p>
    <w:p>
      <w:pPr>
        <w:pStyle w:val="Heading2"/>
        <w:ind w:firstLine="560" w:firstLineChars="200"/>
        <w:rPr>
          <w:rFonts w:ascii="仿宋" w:eastAsia="仿宋" w:hAnsi="仿宋" w:cs="仿宋" w:hint="eastAsia"/>
          <w:sz w:val="28"/>
          <w:lang w:eastAsia="zh-CN"/>
        </w:rPr>
      </w:pPr>
      <w:bookmarkStart w:id="5" w:name="_Toc23713"/>
      <w:r>
        <w:rPr>
          <w:rFonts w:ascii="仿宋" w:eastAsia="仿宋" w:hAnsi="仿宋" w:cs="仿宋" w:hint="eastAsia"/>
          <w:sz w:val="28"/>
          <w:lang w:eastAsia="zh-CN"/>
        </w:rPr>
        <w:t>(三)、机会分析(O)</w:t>
      </w:r>
      <w:bookmarkEnd w:id="5"/>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(一)符合我国相关产业政策和发展规划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我国政府为促进电视机产业结构的升级和转型制定了多项发展规划和产业政策，以支持各电视机行业的发展。这些政策的主要目标是鼓励电视机行业进行新材料、新工艺、新产品的研发，以推动电视机行业实现结构调整和升级转型，为本电视机行业提供了有力支持，有望推动其健康、迅速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(二)项目产品市场前景广阔</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由于终端消费市场的广泛存在以及不断升级的消费需求，电视机行业将持续保持增长。市场的广阔前景为电视机行业提供了发展的空间，使其能够适应不断变化的市场趋势，实现持续增长。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(三)公司具备成熟的生产技术及管理经验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经过多年的技术改进和工艺研发，已经构建了完善的产品生产线，配置了先进的染整设备，形成了门类齐全、品种丰富的工艺体系，为客户提供全方位的染整服务。公司通过自主培养和引进外部人才，形成了一支团结进取的核心管理团队，建立了稳定高效的管理结构。管理团队对品牌建设、营销网络管理、人才管理等方面有深入理解，能够灵活调整公司战略和业务，为公司的健康快速发展提供有力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(四)建设条件良好</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电视机项目基于公司现有的研发条件和基础，按照公司发展战略的要求，通过提升和改造研发测试环境，建设了集科研、开发、检测试验、新产品测试于一体的研发中心。各项建设条件已经实施，工程技术方案切实可行，项目的实施将全面提升公司的技术研发能力，具备了可行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 市场需求稳步增长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社会经济的发展，电视机行业所涉及的产品在市场上的需求呈现出稳步增长的趋势。这种增长源于广泛的终端消费市场和对高品质、创新产品的不断追求，为公司提供了持续稳定的市场需求，为业务的拓展创造了有利条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 强大的技术研发能力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已建立起强大的技术研发体系，通过不断的技术改造和创新，具备了在新材料、新工艺、新产品方面持续领先的能力。这使得公司能够不断推出具有竞争力的产品，满足市场的多样化需求，保持在电视机行业中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(七) 稳定高效的核心管理团队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管理团队具备丰富的电视机行业经验和深厚的专业知识，对市场变化敏感，能够迅速做出决策应对挑战。团队的高效协作和稳定性为公司的战略制定、执行以及业务运营提供了坚实的支持，有助于公司更好地适应市场动态和业务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(八) 注重品牌建设和客户服务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公司注重品牌建设和客户服务，通过提供优质的产品和专业化的服务，赢得了良好的市场声誉和客户口碑。积极的品牌形象和卓越的客户服务为公司赢得了客户的信任，有助于拓展市场份额和提高客户忠诚度。</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这些优势因素共同构成了公司的竞争优势，为其在市场竞争中稳健发展提供了有力支持。</w:t>
      </w:r>
    </w:p>
    <w:p>
      <w:pPr>
        <w:pStyle w:val="Heading2"/>
        <w:ind w:firstLine="560" w:firstLineChars="200"/>
        <w:rPr>
          <w:rFonts w:ascii="仿宋" w:eastAsia="仿宋" w:hAnsi="仿宋" w:cs="仿宋" w:hint="eastAsia"/>
          <w:sz w:val="28"/>
          <w:lang w:eastAsia="zh-CN"/>
        </w:rPr>
      </w:pPr>
      <w:bookmarkStart w:id="6" w:name="_Toc11137"/>
      <w:r>
        <w:rPr>
          <w:rFonts w:ascii="仿宋" w:eastAsia="仿宋" w:hAnsi="仿宋" w:cs="仿宋" w:hint="eastAsia"/>
          <w:sz w:val="28"/>
          <w:lang w:eastAsia="zh-CN"/>
        </w:rPr>
        <w:t>(四)、威胁分析(T)</w:t>
      </w:r>
      <w:bookmarkEnd w:id="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（一）技术风险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迭代风险：所处电视机行业属于高新技术产业，新进入者面临较高技术门槛。公司需要持续进行工艺研发，确保产品的稳定性。由于电视机行业技术与产品性能不断革新，公司若未能及时跟进技术更新，可能被其他具备新技术和新产品的竞争对手超越，对公司未来发展构成威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才流失风险：电视机行业为技术密集型，对高素质人才的需求较大。人才是公司发展的核心资源，但在竞争激烈的电视机行业中，若公司未能提供具有竞争力的薪酬待遇、晋升机制和优越的工作环境，可能导致人才流失，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技术保密风险：公司拥有核心技术的自主知识产权，但尽管公司制定了保密制度并严格执行，无法完全消除技术失密的风险。如果公司的核心技术受到不正当竞争等因素威胁，有可能导致技术泄密，对公司的竞争力和发展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（二）经营风险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宏观经济波动风险：公司的发展受到整体宏观经济状况的影响，与国内外宏观经济走势紧密相连。如果宏观经济形势无法好转，可能导致电视机行业需求下降，从而影响公司产品的销售和盈利水平。</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产业政策变化、下游电视机行业波动及客户集中风险：作为战略性新兴产业，公司受到产业政策、产业链平衡、市场需求和其他能源竞争因素的影响。客户的减少可能由于产业政策变化、下游电视机行业波动或客户自身经营情况的变化，这将对公司生产经营和盈利能力产生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原材料价格波动与供应商集中风险：公司主要原材料价格的异常波动可能对产品成本造成压力。尽管公司与主要供应商建立了稳定的合作关系，但若供应商无法满足公司的业务需求，可能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（三）市场竞争风险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相关电视机行业迅速发展，电视机行业集中度逐渐提高。市场竞争趋势从过去的规模竞争向综合实力竞争演变，包括产品品质、技术研发、市场营销、资金实力和商业模式创新等。公司需要采取有效措施，应对不断增强的市场竞争压力，充分发挥自身在技术、质量、营销等方面的优势，以维护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（四）内控风险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业务不断扩张，资产规模不断增大，管理水平不断提升。然而，随着经营规模的迅速增长，公司面临管理难度的提升。公司需及时提高管理能力，吸纳高素质人才，以适应未来成长和市场变化，以确保内部运作的顺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（五）财务风险</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毛利率波动及低于电视机行业水平风险：公司毛利率受多方面因素影响，包括产品价格波动、原材料采购价格变化、产品结构变动等。若未来电视机行业竞争加剧，公司未能调整成本结构或推出新产品以保持竞争力，公司毛利率可能持续低于电视机行业平均水平，对盈利能力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应收款项回收或承兑风险：随着业务的扩展，公司应收款项可能上升。若客户信用管理不善，或下游客户由于宏观经济、市场需求或产品质量等因素面临经营困境，可能导致公司应收款项无法收回或无法承兑的风险，对公司的收入质量和现金流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坏账准备计提比例低于同电视机行业风险：未来若公司账龄半年以内的应收账款坏账实际发生比例超过坏账准备计提比例，可能对公司的业绩水平产生不利影响。公司需谨慎评估和提前计提坏账准备，以确保财务健康稳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（六）法律风险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知识产权保护风险：公司在面临竞争对手的知识产权争端时，必须通过法律手段有效保护自身的知识产权。若公司未能成功保护知识产权，可能对公司的品牌形象、竞争地位和经营活动产生不利影响。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产品质量、劳动纠纷责任风险：正常生产经营过程中，公司可能会面临因产品质量瑕疵、劳动纠纷等原因引发的诉讼和索赔风险。这些法律纠纷可能影响公司的企业形象和生产经营，因此公司需要建立健全的产品质量管理和劳动关系管理机制，以规避法律风险。</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面对这些潜在风险时，公司需要积极采取预防和化解措施，包括但不限于加强技术研发、制定合理的人才激励机制、加强知识产权保护、保持灵活的财务管理、建立健全的内部控制机制等。通过全面认识并妥善处理这些风险，公司能够更好地应对市场的变化，确保稳健可持续的发展。</w:t>
      </w:r>
    </w:p>
    <w:p>
      <w:pPr>
        <w:pStyle w:val="Heading1"/>
        <w:ind w:firstLine="560" w:firstLineChars="200"/>
        <w:rPr>
          <w:rFonts w:ascii="仿宋" w:eastAsia="仿宋" w:hAnsi="仿宋" w:cs="仿宋" w:hint="eastAsia"/>
          <w:sz w:val="28"/>
          <w:lang w:eastAsia="zh-CN"/>
        </w:rPr>
      </w:pPr>
      <w:bookmarkStart w:id="7" w:name="_Toc31302"/>
      <w:r>
        <w:rPr>
          <w:rFonts w:ascii="仿宋" w:eastAsia="仿宋" w:hAnsi="仿宋" w:cs="仿宋" w:hint="eastAsia"/>
          <w:sz w:val="28"/>
          <w:lang w:eastAsia="zh-CN"/>
        </w:rPr>
        <w:t>二、法人治理</w:t>
      </w:r>
      <w:bookmarkEnd w:id="7"/>
    </w:p>
    <w:p>
      <w:pPr>
        <w:pStyle w:val="Heading2"/>
        <w:rPr>
          <w:rFonts w:ascii="仿宋" w:eastAsia="仿宋" w:hAnsi="仿宋" w:cs="仿宋" w:hint="eastAsia"/>
          <w:lang w:eastAsia="zh-CN"/>
        </w:rPr>
      </w:pPr>
      <w:bookmarkStart w:id="8" w:name="_Toc32311"/>
      <w:r>
        <w:rPr>
          <w:rFonts w:ascii="仿宋" w:eastAsia="仿宋" w:hAnsi="仿宋" w:cs="仿宋" w:hint="eastAsia"/>
          <w:lang w:eastAsia="zh-CN"/>
        </w:rPr>
        <w:t>(一)、股东权利及义务</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股东权利及义务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公司股东是依法持有公司股份的个人或法人。股东根据持有的股份享有相应的权利和承担相应的义务，同一种类的股东享有同等的权利和义务。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在公司召开股东大会、分配股利、清算以及进行其他需要确认股东身份的行为时，由董事会或股东大会召集人确定股权登记日。股权登记日后登记在册的股东将享有相关权益。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公司股东拥有以下权利：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根据持有的股份份额获得股利和其他形式的利益分配；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(2) 依法请求、召集、主持、参加或者委派股东代理人参加股东大会，并行使相应的表决权；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(3) 对公司经营进行监督，提出建议或者质询；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(4) 依法、公司章程规定转让、赠与或质押其所持有的股份；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(5) 查阅公司文件，包括章程、股东名册、公司债券存根、股东大会会议记录、董事会会议决议和监事会会议决议等；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(6) 在公司终止或清算时参与公司剩余财产的分配；</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(7) 对于不同意公司合并、分立决议的股东，有权要求公司收购其股份；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(8) 对法律、法规和公司章程规定的公司重大事项享有知情权和参与权；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(9) 其他法律、法规、章程规定的权利。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关于股东召集权，公司和控股股东应保护中小投资者的股东大会召集请求权。公司董事会应根据法律、法规和公司章程决定是否召开股东大会，不得无故拖延或阻挠。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股东如要求查阅有关信息或索取资料，需提供书面文件证明其持有公司股份的种类和数量。公司在核实股东身份后应满足股东的要求。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股东有权通过法律手段保护其合法权益，包括通过民事诉讼等途径。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公司股东承担以下义务：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遵守法律、行政法规和公司章程；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(2) 缴纳股金；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(3) 不得擅自退股，除非法律法规规定的情形；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(4) 在股东权征集过程中不得出售或变相出售股权；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(5) 不得滥用股东权利损害公司或其他股东利益；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(6) 遵守公司章程规定的其他义务。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持有公司5%以上有表决权股份的股东在进行股份质押时应向公司提供书面报告。</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的控股股东、实际控制人及其他关联方与公司发生的经营性资金往来中，应当限制占用公司资金，不得滥用关联关系损害公司利益。控股股东、实际控制人及其他关联方不得要求公司为其垫支费用、成本和其他支出。</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公司董事、监事及高级管理人员有义务维护公司资金不被控股股东及其附属企业占用。如发现相关违规行为，公司董事会应及时采取措施追究责任。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公司股东应遵循公司章程规定的程序和条件提名董事、监事候选人。控股股东不得越过相关程序和条件任免公司高级管理人员。控股股东应尊重公司的独立性，不得干预公司的财务、会计活动。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11. 控股股东及其附属企业不得滥用关联交易、利润分配、资产重组、对外投资、资金占用、借款担保等方式损害公司和其他股东的合法权益。公司董事长作为“占用即冻结”机制的第一责任人，在发现控股股东占用公司资产时应立即采取冻结措施，以保护公司资产不受侵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12. 控股股东、实际控制人及其他关联方在与公司发生的经营性资金往来中，不得占用公司资金。如发生占用情况，应在规定期限内清偿。公司董事会有权向司法部门申请将被冻结的股份变现以清偿被侵占资产。</w:t>
      </w:r>
    </w:p>
    <w:p>
      <w:pPr>
        <w:pStyle w:val="Heading2"/>
        <w:ind w:firstLine="560" w:firstLineChars="200"/>
        <w:rPr>
          <w:rFonts w:ascii="仿宋" w:eastAsia="仿宋" w:hAnsi="仿宋" w:cs="仿宋" w:hint="eastAsia"/>
          <w:sz w:val="28"/>
          <w:lang w:eastAsia="zh-CN"/>
        </w:rPr>
      </w:pPr>
      <w:bookmarkStart w:id="9" w:name="_Toc31319"/>
      <w:r>
        <w:rPr>
          <w:rFonts w:ascii="仿宋" w:eastAsia="仿宋" w:hAnsi="仿宋" w:cs="仿宋" w:hint="eastAsia"/>
          <w:sz w:val="28"/>
          <w:lang w:eastAsia="zh-CN"/>
        </w:rPr>
        <w:t>(二)、董事</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1、担任公司董事的自然人，如果出现以下情形之一，将无法担任公司董事：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无法行使民事权利或者受到限制；</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因为贪污、受贿、侵占、挪用或者破坏社会主义市场经济秩序而被判刑，执行刑罚期满未满5年，或者因犯罪被剥夺政治权利，执行剥夺期满未满5年；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曾担任破产清算的公司或企业的董事、厂长或总经理，对该公司或企业的破产负有个人责任，距离该公司或企业破产清算完结不满3年；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曾担任因违法被吊销营业执照、被责令关闭的公司或企业的法定代表人，并对该公司或企业的关闭负有个人责任，距离吊销营业执照不满3年；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个人逾期未偿还大额债务；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其他法律、法规或部门规章规定的情形。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违反上述规定进行的董事选举、委派将被视为无效。董事在任期内出现上述情形，公司有权解除其职务。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2、董事由股东大会选举或更换，任期为3年，可以连任。董事任期自上任之日起计算，直至本届董事会任期届满。若董事任期届满未能及时改选，原董事在新董事上任前仍需履行职责，可由高级管理人员兼任。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在董事任期届满前，除非发生以下情形，股东大会不得无故解除董事职务：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董事自行提出辞职；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国家法律、法规或本章程规定的不得担任董事的情形；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无法履行职责；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https://d.book118.com/266104052101010044</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电视机项目可行性研究报告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autoRedefine/>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autoRedefine/>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266104052101010044"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2024-01-06T13:36:00Z</dcterms:created>
  <dcterms:modified xsi:type="dcterms:W3CDTF">2024-01-06T13:37:00Z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CE3AB85587C442F4A94B84202E1ADFBD_11</vt:lpwstr>
  </property>
  <property fmtid="{D5CDD505-2E9C-101B-9397-08002B2CF9AE}" pid="3" name="KSOProductBuildVer">
    <vt:lpwstr>2052-12.1.0.16120</vt:lpwstr>
  </property>
</Properties>
</file>