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br1"/>
      <w:bookmarkEnd w:id="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452" w:hAnchor="text" w:x="2847" w:y="94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/>
          <w:color w:val="000000"/>
          <w:spacing w:val="0"/>
          <w:sz w:val="36"/>
        </w:rPr>
        <w:t>2022</w:t>
      </w:r>
      <w:r>
        <w:rPr>
          <w:rFonts w:ascii="SimHei" w:hAnsi="SimHei" w:cs="SimHei"/>
          <w:color w:val="000000"/>
          <w:spacing w:val="0"/>
          <w:sz w:val="36"/>
        </w:rPr>
        <w:t>北京北师大附中学高二（上）期末</w:t>
      </w:r>
    </w:p>
    <w:p>
      <w:pPr>
        <w:framePr w:w="600" w:hAnchor="text" w:x="5233" w:y="16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语</w:t>
      </w:r>
    </w:p>
    <w:p>
      <w:pPr>
        <w:framePr w:w="600" w:hAnchor="text" w:x="6313" w:y="16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文</w:t>
      </w:r>
    </w:p>
    <w:p>
      <w:pPr>
        <w:framePr w:w="6003" w:hAnchor="text" w:x="3072" w:y="2317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本试卷有十道大题，考试时长</w:t>
      </w:r>
      <w:r>
        <w:rPr>
          <w:rFonts w:ascii="Times New Roman"/>
          <w:b/>
          <w:color w:val="000000"/>
          <w:spacing w:val="0"/>
          <w:sz w:val="24"/>
        </w:rPr>
        <w:t>150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分钟，满分</w:t>
      </w:r>
      <w:r>
        <w:rPr>
          <w:rFonts w:ascii="Times New Roman"/>
          <w:b/>
          <w:color w:val="000000"/>
          <w:spacing w:val="0"/>
          <w:sz w:val="24"/>
        </w:rPr>
        <w:t>150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2"/>
          <w:sz w:val="24"/>
        </w:rPr>
        <w:t>分。</w:t>
      </w:r>
    </w:p>
    <w:p>
      <w:pPr>
        <w:framePr w:w="6003" w:hAnchor="text" w:x="3072" w:y="2317"/>
        <w:widowControl w:val="0"/>
        <w:autoSpaceDE w:val="0"/>
        <w:autoSpaceDN w:val="0"/>
        <w:spacing w:before="200" w:after="0" w:line="266" w:lineRule="exact"/>
        <w:ind w:left="2163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卷面分</w:t>
      </w:r>
      <w:r>
        <w:rPr>
          <w:rFonts w:ascii="Times New Roman"/>
          <w:b/>
          <w:color w:val="000000"/>
          <w:spacing w:val="0"/>
          <w:sz w:val="24"/>
        </w:rPr>
        <w:t>5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分。</w:t>
      </w:r>
    </w:p>
    <w:p>
      <w:pPr>
        <w:framePr w:w="3354" w:hAnchor="text" w:x="1078" w:y="3251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一、本大题共</w:t>
      </w:r>
      <w:r>
        <w:rPr>
          <w:rFonts w:ascii="Times New Roman"/>
          <w:b/>
          <w:color w:val="000000"/>
          <w:spacing w:val="0"/>
          <w:sz w:val="24"/>
        </w:rPr>
        <w:t>4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8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framePr w:w="4705" w:hAnchor="text" w:x="1078" w:y="370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下列选项中，加点字字音全都错误的一项是（</w:t>
      </w:r>
    </w:p>
    <w:p>
      <w:pPr>
        <w:framePr w:w="4705" w:hAnchor="text" w:x="1078" w:y="3708"/>
        <w:widowControl w:val="0"/>
        <w:autoSpaceDE w:val="0"/>
        <w:autoSpaceDN w:val="0"/>
        <w:spacing w:before="0" w:after="0" w:line="211" w:lineRule="exact"/>
        <w:ind w:left="2636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．．．．</w:t>
      </w:r>
    </w:p>
    <w:p>
      <w:pPr>
        <w:framePr w:w="451" w:hAnchor="text" w:x="5855" w:y="372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framePr w:w="1166" w:hAnchor="text" w:x="1078" w:y="411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50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伺候</w:t>
      </w:r>
      <w:r>
        <w:rPr>
          <w:rFonts w:ascii="Times New Roman" w:hAnsi="Times New Roman" w:cs="Times New Roman"/>
          <w:color w:val="000000"/>
          <w:spacing w:val="0"/>
          <w:sz w:val="21"/>
        </w:rPr>
        <w:t>sì</w:t>
      </w:r>
    </w:p>
    <w:p>
      <w:pPr>
        <w:framePr w:w="1006" w:hAnchor="text" w:x="2674" w:y="411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攒射</w:t>
      </w:r>
      <w:r>
        <w:rPr>
          <w:rFonts w:ascii="Times New Roman" w:hAnsi="Times New Roman" w:cs="Times New Roman"/>
          <w:color w:val="000000"/>
          <w:spacing w:val="1"/>
          <w:sz w:val="21"/>
        </w:rPr>
        <w:t>zǎn</w:t>
      </w:r>
    </w:p>
    <w:p>
      <w:pPr>
        <w:framePr w:w="1008" w:hAnchor="text" w:x="4110" w:y="411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札记</w:t>
      </w:r>
      <w:r>
        <w:rPr>
          <w:rFonts w:ascii="Times New Roman" w:hAnsi="Times New Roman" w:cs="Times New Roman"/>
          <w:color w:val="000000"/>
          <w:spacing w:val="1"/>
          <w:sz w:val="21"/>
        </w:rPr>
        <w:t>zhā</w:t>
      </w:r>
    </w:p>
    <w:p>
      <w:pPr>
        <w:framePr w:w="1087" w:hAnchor="text" w:x="5550" w:y="411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1"/>
          <w:sz w:val="21"/>
        </w:rPr>
        <w:t>坊间</w:t>
      </w:r>
      <w:r>
        <w:rPr>
          <w:rFonts w:ascii="Times New Roman" w:hAnsi="Times New Roman" w:cs="Times New Roman"/>
          <w:color w:val="000000"/>
          <w:spacing w:val="0"/>
          <w:sz w:val="21"/>
        </w:rPr>
        <w:t>fānɡ</w:t>
      </w:r>
    </w:p>
    <w:p>
      <w:pPr>
        <w:framePr w:w="451" w:hAnchor="text" w:x="1450" w:y="421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2736" w:y="421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4172" w:y="421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5610" w:y="421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422" w:hAnchor="text" w:x="1078" w:y="452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当天</w:t>
      </w:r>
      <w:r>
        <w:rPr>
          <w:rFonts w:ascii="Times New Roman" w:hAnsi="Times New Roman" w:cs="Times New Roman"/>
          <w:color w:val="000000"/>
          <w:spacing w:val="0"/>
          <w:sz w:val="21"/>
        </w:rPr>
        <w:t>dànɡ</w:t>
      </w:r>
    </w:p>
    <w:p>
      <w:pPr>
        <w:framePr w:w="1085" w:hAnchor="text" w:x="2847" w:y="452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1"/>
          <w:sz w:val="21"/>
        </w:rPr>
        <w:t>磨坊</w:t>
      </w:r>
      <w:r>
        <w:rPr>
          <w:rFonts w:ascii="Times New Roman" w:hAnsi="Times New Roman" w:cs="Times New Roman"/>
          <w:color w:val="000000"/>
          <w:spacing w:val="0"/>
          <w:sz w:val="21"/>
        </w:rPr>
        <w:t>fánɡ</w:t>
      </w:r>
    </w:p>
    <w:p>
      <w:pPr>
        <w:framePr w:w="1018" w:hAnchor="text" w:x="4364" w:y="452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颠倒</w:t>
      </w:r>
      <w:r>
        <w:rPr>
          <w:rFonts w:ascii="Times New Roman" w:hAnsi="Times New Roman" w:cs="Times New Roman"/>
          <w:color w:val="000000"/>
          <w:spacing w:val="-1"/>
          <w:sz w:val="21"/>
        </w:rPr>
        <w:t>dào</w:t>
      </w:r>
    </w:p>
    <w:p>
      <w:pPr>
        <w:framePr w:w="984" w:hAnchor="text" w:x="5814" w:y="452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粮囤</w:t>
      </w:r>
      <w:r>
        <w:rPr>
          <w:rFonts w:ascii="Times New Roman" w:hAnsi="Times New Roman" w:cs="Times New Roman"/>
          <w:color w:val="000000"/>
          <w:spacing w:val="0"/>
          <w:sz w:val="21"/>
        </w:rPr>
        <w:t>tún</w:t>
      </w:r>
    </w:p>
    <w:p>
      <w:pPr>
        <w:framePr w:w="451" w:hAnchor="text" w:x="1438" w:y="462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3144" w:y="462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4664" w:y="462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6114" w:y="462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269" w:hAnchor="text" w:x="1078" w:y="493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逮捕</w:t>
      </w:r>
      <w:r>
        <w:rPr>
          <w:rFonts w:ascii="Times New Roman" w:hAnsi="Times New Roman" w:cs="Times New Roman"/>
          <w:color w:val="000000"/>
          <w:spacing w:val="-1"/>
          <w:sz w:val="21"/>
        </w:rPr>
        <w:t>dǎi</w:t>
      </w:r>
    </w:p>
    <w:p>
      <w:pPr>
        <w:framePr w:w="1018" w:hAnchor="text" w:x="2777" w:y="493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可汗</w:t>
      </w:r>
      <w:r>
        <w:rPr>
          <w:rFonts w:ascii="Times New Roman" w:hAnsi="Times New Roman" w:cs="Times New Roman"/>
          <w:color w:val="000000"/>
          <w:spacing w:val="-1"/>
          <w:sz w:val="21"/>
        </w:rPr>
        <w:t>hán</w:t>
      </w:r>
    </w:p>
    <w:p>
      <w:pPr>
        <w:framePr w:w="1020" w:hAnchor="text" w:x="4227" w:y="493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呼号</w:t>
      </w:r>
      <w:r>
        <w:rPr>
          <w:rFonts w:ascii="Times New Roman" w:hAnsi="Times New Roman" w:cs="Times New Roman"/>
          <w:color w:val="000000"/>
          <w:spacing w:val="1"/>
          <w:sz w:val="21"/>
        </w:rPr>
        <w:t>hào</w:t>
      </w:r>
    </w:p>
    <w:p>
      <w:pPr>
        <w:framePr w:w="1181" w:hAnchor="text" w:x="5679" w:y="493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1"/>
          <w:sz w:val="21"/>
        </w:rPr>
        <w:t>巷道</w:t>
      </w:r>
      <w:r>
        <w:rPr>
          <w:rFonts w:ascii="Times New Roman" w:hAnsi="Times New Roman" w:cs="Times New Roman"/>
          <w:color w:val="000000"/>
          <w:spacing w:val="0"/>
          <w:sz w:val="21"/>
        </w:rPr>
        <w:t>xiànɡ</w:t>
      </w:r>
    </w:p>
    <w:p>
      <w:pPr>
        <w:framePr w:w="451" w:hAnchor="text" w:x="1438" w:y="503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3077" w:y="503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4527" w:y="503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5739" w:y="503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222" w:hAnchor="text" w:x="1078" w:y="534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50"/>
          <w:sz w:val="21"/>
        </w:rPr>
        <w:t xml:space="preserve"> </w:t>
      </w:r>
      <w:r>
        <w:rPr>
          <w:rFonts w:ascii="SimSun" w:hAnsi="SimSun" w:cs="SimSun"/>
          <w:color w:val="000000"/>
          <w:spacing w:val="1"/>
          <w:sz w:val="21"/>
        </w:rPr>
        <w:t>瓜葛</w:t>
      </w:r>
      <w:r>
        <w:rPr>
          <w:rFonts w:ascii="Times New Roman" w:hAnsi="Times New Roman" w:cs="Times New Roman"/>
          <w:color w:val="000000"/>
          <w:spacing w:val="1"/>
          <w:sz w:val="21"/>
        </w:rPr>
        <w:t>ɡě</w:t>
      </w:r>
    </w:p>
    <w:p>
      <w:pPr>
        <w:framePr w:w="1133" w:hAnchor="text" w:x="2732" w:y="534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供给</w:t>
      </w:r>
      <w:r>
        <w:rPr>
          <w:rFonts w:ascii="Times New Roman" w:hAnsi="Times New Roman" w:cs="Times New Roman"/>
          <w:color w:val="000000"/>
          <w:spacing w:val="-1"/>
          <w:sz w:val="21"/>
        </w:rPr>
        <w:t>gònɡ</w:t>
      </w:r>
    </w:p>
    <w:p>
      <w:pPr>
        <w:framePr w:w="926" w:hAnchor="text" w:x="4297" w:y="534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揣度</w:t>
      </w:r>
      <w:r>
        <w:rPr>
          <w:rFonts w:ascii="Times New Roman" w:hAnsi="Times New Roman" w:cs="Times New Roman"/>
          <w:color w:val="000000"/>
          <w:spacing w:val="1"/>
          <w:sz w:val="21"/>
        </w:rPr>
        <w:t>dù</w:t>
      </w:r>
    </w:p>
    <w:p>
      <w:pPr>
        <w:framePr w:w="1544" w:hAnchor="text" w:x="5991" w:y="534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沐猴而冠</w:t>
      </w:r>
      <w:r>
        <w:rPr>
          <w:rFonts w:ascii="Times New Roman" w:hAnsi="Times New Roman" w:cs="Times New Roman"/>
          <w:color w:val="000000"/>
          <w:spacing w:val="0"/>
          <w:sz w:val="21"/>
        </w:rPr>
        <w:t>ɡuān</w:t>
      </w:r>
    </w:p>
    <w:p>
      <w:pPr>
        <w:framePr w:w="451" w:hAnchor="text" w:x="1685" w:y="543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2794" w:y="543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4597" w:y="543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6712" w:y="543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5125" w:hAnchor="text" w:x="1078" w:y="575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下列选项中，每个词语中都出现错别字的一项是（</w:t>
      </w:r>
    </w:p>
    <w:p>
      <w:pPr>
        <w:framePr w:w="451" w:hAnchor="text" w:x="6277" w:y="576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framePr w:w="1507" w:hAnchor="text" w:x="3714" w:y="584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．．．．．．</w:t>
      </w:r>
    </w:p>
    <w:p>
      <w:pPr>
        <w:framePr w:w="1507" w:hAnchor="text" w:x="3714" w:y="5847"/>
        <w:widowControl w:val="0"/>
        <w:autoSpaceDE w:val="0"/>
        <w:autoSpaceDN w:val="0"/>
        <w:spacing w:before="115" w:after="0" w:line="211" w:lineRule="exact"/>
        <w:ind w:left="175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1"/>
          <w:sz w:val="21"/>
        </w:rPr>
        <w:t>局式</w:t>
      </w:r>
    </w:p>
    <w:p>
      <w:pPr>
        <w:framePr w:w="1371" w:hAnchor="text" w:x="1078" w:y="615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3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娇揉造作</w:t>
      </w:r>
    </w:p>
    <w:p>
      <w:pPr>
        <w:framePr w:w="1371" w:hAnchor="text" w:x="1078" w:y="6159"/>
        <w:widowControl w:val="0"/>
        <w:autoSpaceDE w:val="0"/>
        <w:autoSpaceDN w:val="0"/>
        <w:spacing w:before="177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32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污陷</w:t>
      </w:r>
    </w:p>
    <w:p>
      <w:pPr>
        <w:framePr w:w="1092" w:hAnchor="text" w:x="2616" w:y="617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坐无虚席</w:t>
      </w:r>
    </w:p>
    <w:p>
      <w:pPr>
        <w:framePr w:w="1092" w:hAnchor="text" w:x="2616" w:y="6173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天干物躁</w:t>
      </w:r>
    </w:p>
    <w:p>
      <w:pPr>
        <w:framePr w:w="1092" w:hAnchor="text" w:x="2616" w:y="6173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计日成功</w:t>
      </w:r>
    </w:p>
    <w:p>
      <w:pPr>
        <w:framePr w:w="1092" w:hAnchor="text" w:x="2616" w:y="6173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混然一体</w:t>
      </w:r>
    </w:p>
    <w:p>
      <w:pPr>
        <w:framePr w:w="1092" w:hAnchor="text" w:x="5240" w:y="617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委曲求全</w:t>
      </w:r>
    </w:p>
    <w:p>
      <w:pPr>
        <w:framePr w:w="1092" w:hAnchor="text" w:x="5240" w:y="6173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全军复灭</w:t>
      </w:r>
    </w:p>
    <w:p>
      <w:pPr>
        <w:framePr w:w="1092" w:hAnchor="text" w:x="5240" w:y="6173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长年累月</w:t>
      </w:r>
    </w:p>
    <w:p>
      <w:pPr>
        <w:framePr w:w="1092" w:hAnchor="text" w:x="5240" w:y="6173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琳朗满目</w:t>
      </w:r>
    </w:p>
    <w:p>
      <w:pPr>
        <w:framePr w:w="662" w:hAnchor="text" w:x="3877" w:y="658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1"/>
          <w:sz w:val="21"/>
        </w:rPr>
        <w:t>效犹</w:t>
      </w:r>
    </w:p>
    <w:p>
      <w:pPr>
        <w:framePr w:w="1359" w:hAnchor="text" w:x="1078" w:y="697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C.</w:t>
      </w:r>
      <w:r>
        <w:rPr>
          <w:rFonts w:ascii="Times New Roman"/>
          <w:color w:val="000000"/>
          <w:spacing w:val="3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缴枪不杀</w:t>
      </w:r>
    </w:p>
    <w:p>
      <w:pPr>
        <w:framePr w:w="1359" w:hAnchor="text" w:x="1078" w:y="6978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31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通牒</w:t>
      </w:r>
    </w:p>
    <w:p>
      <w:pPr>
        <w:framePr w:w="1092" w:hAnchor="text" w:x="3877" w:y="699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越俎代疱</w:t>
      </w:r>
    </w:p>
    <w:p>
      <w:pPr>
        <w:framePr w:w="1092" w:hAnchor="text" w:x="3877" w:y="699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冒然从事</w:t>
      </w:r>
    </w:p>
    <w:p>
      <w:pPr>
        <w:framePr w:w="3446" w:hAnchor="text" w:x="1078" w:y="779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下列各句中，没有语病的一句是</w:t>
      </w:r>
    </w:p>
    <w:p>
      <w:pPr>
        <w:framePr w:w="9803" w:hAnchor="text" w:x="1078" w:y="821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A.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他在新作《世界史》的前言中系统地阐述了世界是个不可分割的整体的观念，并将相关理论在该书的</w:t>
      </w:r>
    </w:p>
    <w:p>
      <w:pPr>
        <w:framePr w:w="1930" w:hAnchor="text" w:x="1078" w:y="862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编撰中得到实施。</w:t>
      </w:r>
    </w:p>
    <w:p>
      <w:pPr>
        <w:framePr w:w="9802" w:hAnchor="text" w:x="1078" w:y="903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B.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作为一名语文老师，他非常喜欢茅盾的小说，对茅盾的《子夜》曾反复阅读，—直被翻得破烂不堪，</w:t>
      </w:r>
    </w:p>
    <w:p>
      <w:pPr>
        <w:framePr w:w="1718" w:hAnchor="text" w:x="1078" w:y="944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只好重新装订。</w:t>
      </w:r>
    </w:p>
    <w:p>
      <w:pPr>
        <w:framePr w:w="9803" w:hAnchor="text" w:x="1078" w:y="985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C.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《舌尖上的中国》这部风靡海内外的纪录片，用镜头展示烹饪技术，用美味包裹乡愁，给观众带来了</w:t>
      </w:r>
    </w:p>
    <w:p>
      <w:pPr>
        <w:framePr w:w="1507" w:hAnchor="text" w:x="1078" w:y="1026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心灵的震撼。</w:t>
      </w:r>
    </w:p>
    <w:p>
      <w:pPr>
        <w:framePr w:w="9803" w:hAnchor="text" w:x="1078" w:y="1066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D.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如果我们能够看准时机，把握机会，那么今天所投资百万元带来的效益，恐怕是五年后投资千万元也</w:t>
      </w:r>
    </w:p>
    <w:p>
      <w:pPr>
        <w:framePr w:w="1296" w:hAnchor="text" w:x="1078" w:y="1107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比不上的。</w:t>
      </w:r>
    </w:p>
    <w:p>
      <w:pPr>
        <w:framePr w:w="3656" w:hAnchor="text" w:x="1078" w:y="1147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4.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下列文学常识中不正确的一项是（</w:t>
      </w:r>
    </w:p>
    <w:p>
      <w:pPr>
        <w:framePr w:w="3656" w:hAnchor="text" w:x="1078" w:y="11471"/>
        <w:widowControl w:val="0"/>
        <w:autoSpaceDE w:val="0"/>
        <w:autoSpaceDN w:val="0"/>
        <w:spacing w:before="0" w:after="0" w:line="211" w:lineRule="exact"/>
        <w:ind w:left="1796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1"/>
          <w:sz w:val="21"/>
        </w:rPr>
        <w:t>．．．</w:t>
      </w:r>
    </w:p>
    <w:p>
      <w:pPr>
        <w:framePr w:w="451" w:hAnchor="text" w:x="4806" w:y="1148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framePr w:w="9955" w:hAnchor="text" w:x="1078" w:y="1189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A.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李贺，字长吉，中唐诗人，有“诗鬼”之称。李贺是中国文学史上一位浪漫主义诗人。</w:t>
      </w:r>
    </w:p>
    <w:p>
      <w:pPr>
        <w:framePr w:w="9955" w:hAnchor="text" w:x="1078" w:y="11893"/>
        <w:widowControl w:val="0"/>
        <w:autoSpaceDE w:val="0"/>
        <w:autoSpaceDN w:val="0"/>
        <w:spacing w:before="20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B.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《大卫·科波菲尔》是英国小说家查尔斯·狄更斯创作的长篇小说，具有自传体色彩。</w:t>
      </w:r>
    </w:p>
    <w:p>
      <w:pPr>
        <w:framePr w:w="9955" w:hAnchor="text" w:x="1078" w:y="11893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C.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-2"/>
          <w:sz w:val="21"/>
        </w:rPr>
        <w:t>鲁迅，原名周树人，我国现代伟大的无产阶级文学家，思想家，革命家。《记念刘和珍君》选自他的杂</w:t>
      </w:r>
    </w:p>
    <w:p>
      <w:pPr>
        <w:framePr w:w="9955" w:hAnchor="text" w:x="1078" w:y="11893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10"/>
          <w:sz w:val="21"/>
        </w:rPr>
        <w:t>文集《华盖集续编》。</w:t>
      </w:r>
    </w:p>
    <w:p>
      <w:pPr>
        <w:framePr w:w="9802" w:hAnchor="text" w:x="1078" w:y="1352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D.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《党费》的作者是王愿坚，“山药蛋派”的代表作家。小说以清新的笔触刻画了善良勇敢的抗日军民</w:t>
      </w:r>
    </w:p>
    <w:p>
      <w:pPr>
        <w:framePr w:w="9802" w:hAnchor="text" w:x="1078" w:y="13528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形象，充满诗情画意。</w:t>
      </w:r>
    </w:p>
    <w:p>
      <w:pPr>
        <w:framePr w:w="3354" w:hAnchor="text" w:x="1078" w:y="14340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二、本大题共</w:t>
      </w:r>
      <w:r>
        <w:rPr>
          <w:rFonts w:ascii="Times New Roman"/>
          <w:b/>
          <w:color w:val="000000"/>
          <w:spacing w:val="0"/>
          <w:sz w:val="24"/>
        </w:rPr>
        <w:t>4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8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framePr w:w="3865" w:hAnchor="text" w:x="1078" w:y="1479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下列句中加点词解释有误的一项是（</w:t>
      </w:r>
    </w:p>
    <w:p>
      <w:pPr>
        <w:framePr w:w="3865" w:hAnchor="text" w:x="1078" w:y="14798"/>
        <w:widowControl w:val="0"/>
        <w:autoSpaceDE w:val="0"/>
        <w:autoSpaceDN w:val="0"/>
        <w:spacing w:before="0" w:after="0" w:line="211" w:lineRule="exact"/>
        <w:ind w:left="2213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．．</w:t>
      </w:r>
    </w:p>
    <w:p>
      <w:pPr>
        <w:framePr w:w="451" w:hAnchor="text" w:x="5017" w:y="1481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" w:name="br2"/>
      <w:bookmarkEnd w:id="1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08" w:hAnchor="text" w:x="1078" w:y="92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A.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君子喻于义</w:t>
      </w:r>
    </w:p>
    <w:p>
      <w:pPr>
        <w:framePr w:w="1296" w:hAnchor="text" w:x="4124" w:y="92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知晓，明白</w:t>
      </w:r>
    </w:p>
    <w:p>
      <w:pPr>
        <w:framePr w:w="1296" w:hAnchor="text" w:x="4124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处事合宜</w:t>
      </w:r>
    </w:p>
    <w:p>
      <w:pPr>
        <w:framePr w:w="1296" w:hAnchor="text" w:x="4124" w:y="921"/>
        <w:widowControl w:val="0"/>
        <w:autoSpaceDE w:val="0"/>
        <w:autoSpaceDN w:val="0"/>
        <w:spacing w:before="197" w:after="0" w:line="211" w:lineRule="exact"/>
        <w:ind w:left="211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1"/>
          <w:sz w:val="21"/>
        </w:rPr>
        <w:t>求取</w:t>
      </w:r>
    </w:p>
    <w:p>
      <w:pPr>
        <w:framePr w:w="451" w:hAnchor="text" w:x="1875" w:y="100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608" w:hAnchor="text" w:x="1078" w:y="132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B.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虑而后能得</w:t>
      </w:r>
    </w:p>
    <w:p>
      <w:pPr>
        <w:framePr w:w="451" w:hAnchor="text" w:x="2297" w:y="141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2867" w:hAnchor="text" w:x="1078" w:y="173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C.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非所以要誉于乡党朋友也</w:t>
      </w:r>
    </w:p>
    <w:p>
      <w:pPr>
        <w:framePr w:w="451" w:hAnchor="text" w:x="2086" w:y="181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2237" w:hAnchor="text" w:x="1078" w:y="214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D.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今一朝而鬻技百金</w:t>
      </w:r>
    </w:p>
    <w:p>
      <w:pPr>
        <w:framePr w:w="451" w:hAnchor="text" w:x="4335" w:y="214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买</w:t>
      </w:r>
    </w:p>
    <w:p>
      <w:pPr>
        <w:framePr w:w="451" w:hAnchor="text" w:x="2295" w:y="222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497" w:hAnchor="text" w:x="1078" w:y="2542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6.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下列各项中两个加点词意义相同的一项是（</w:t>
      </w:r>
    </w:p>
    <w:p>
      <w:pPr>
        <w:framePr w:w="4497" w:hAnchor="text" w:x="1078" w:y="2542"/>
        <w:widowControl w:val="0"/>
        <w:autoSpaceDE w:val="0"/>
        <w:autoSpaceDN w:val="0"/>
        <w:spacing w:before="0" w:after="0" w:line="211" w:lineRule="exact"/>
        <w:ind w:left="2845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．．</w:t>
      </w:r>
    </w:p>
    <w:p>
      <w:pPr>
        <w:framePr w:w="451" w:hAnchor="text" w:x="5646" w:y="255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framePr w:w="1608" w:hAnchor="text" w:x="1078" w:y="296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A.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裂地而封之</w:t>
      </w:r>
    </w:p>
    <w:p>
      <w:pPr>
        <w:framePr w:w="3408" w:hAnchor="text" w:x="4544" w:y="296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有是四端而自谓不能者，自贼者也</w:t>
      </w:r>
    </w:p>
    <w:p>
      <w:pPr>
        <w:framePr w:w="451" w:hAnchor="text" w:x="1875" w:y="304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5447" w:y="304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608" w:hAnchor="text" w:x="1078" w:y="337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B.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若火之始然</w:t>
      </w:r>
    </w:p>
    <w:p>
      <w:pPr>
        <w:framePr w:w="2774" w:hAnchor="text" w:x="4544" w:y="337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臣子之不孝君父，所谓乱也</w:t>
      </w:r>
    </w:p>
    <w:p>
      <w:pPr>
        <w:framePr w:w="451" w:hAnchor="text" w:x="1875" w:y="345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5027" w:y="345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3078" w:hAnchor="text" w:x="1078" w:y="378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C.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以不忍人之心行不忍人之政</w:t>
      </w:r>
    </w:p>
    <w:p>
      <w:pPr>
        <w:framePr w:w="1930" w:hAnchor="text" w:x="4544" w:y="378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故乱异家以利其家</w:t>
      </w:r>
    </w:p>
    <w:p>
      <w:pPr>
        <w:framePr w:w="451" w:hAnchor="text" w:x="1455" w:y="386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5447" w:y="386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2448" w:hAnchor="text" w:x="1078" w:y="419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D.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九层之台，起于累土</w:t>
      </w:r>
    </w:p>
    <w:p>
      <w:pPr>
        <w:framePr w:w="2141" w:hAnchor="text" w:x="4544" w:y="419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己所不欲，勿施于人</w:t>
      </w:r>
    </w:p>
    <w:p>
      <w:pPr>
        <w:framePr w:w="451" w:hAnchor="text" w:x="2715" w:y="427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6078" w:y="427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5547" w:hAnchor="text" w:x="1078" w:y="458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7.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下列各句加点词的活用类型和其他三句不同的一项是（</w:t>
      </w:r>
    </w:p>
    <w:p>
      <w:pPr>
        <w:framePr w:w="5547" w:hAnchor="text" w:x="1078" w:y="4584"/>
        <w:widowControl w:val="0"/>
        <w:autoSpaceDE w:val="0"/>
        <w:autoSpaceDN w:val="0"/>
        <w:spacing w:before="0" w:after="0" w:line="211" w:lineRule="exact"/>
        <w:ind w:left="3896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1"/>
          <w:sz w:val="21"/>
        </w:rPr>
        <w:t>．．</w:t>
      </w:r>
    </w:p>
    <w:p>
      <w:pPr>
        <w:framePr w:w="451" w:hAnchor="text" w:x="6697" w:y="459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framePr w:w="2448" w:hAnchor="text" w:x="1078" w:y="500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A.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大学之道，在明明德</w:t>
      </w:r>
    </w:p>
    <w:p>
      <w:pPr>
        <w:framePr w:w="2657" w:hAnchor="text" w:x="5951" w:y="500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B.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欲治其国者，先齐其家</w:t>
      </w:r>
    </w:p>
    <w:p>
      <w:pPr>
        <w:framePr w:w="451" w:hAnchor="text" w:x="2715" w:y="508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7799" w:y="508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609" w:hAnchor="text" w:x="1078" w:y="541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C.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自是者不彰</w:t>
      </w:r>
    </w:p>
    <w:p>
      <w:pPr>
        <w:framePr w:w="2449" w:hAnchor="text" w:x="5951" w:y="541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D.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譬如平地，虽覆一篑</w:t>
      </w:r>
    </w:p>
    <w:p>
      <w:pPr>
        <w:framePr w:w="451" w:hAnchor="text" w:x="1666" w:y="549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6748" w:y="549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3656" w:hAnchor="text" w:x="1078" w:y="580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8.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下面对句子的解释错误的一项是（</w:t>
      </w:r>
    </w:p>
    <w:p>
      <w:pPr>
        <w:framePr w:w="451" w:hAnchor="text" w:x="4806" w:y="582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framePr w:w="662" w:hAnchor="text" w:x="3082" w:y="590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1"/>
          <w:sz w:val="21"/>
        </w:rPr>
        <w:t>．．</w:t>
      </w:r>
    </w:p>
    <w:p>
      <w:pPr>
        <w:framePr w:w="2658" w:hAnchor="text" w:x="1078" w:y="623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A.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若火之始然，泉之始达</w:t>
      </w:r>
    </w:p>
    <w:p>
      <w:pPr>
        <w:framePr w:w="4042" w:hAnchor="text" w:x="4755" w:y="623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就像火刚刚开始燃烧，泉水刚刚开始涌出</w:t>
      </w:r>
    </w:p>
    <w:p>
      <w:pPr>
        <w:framePr w:w="4042" w:hAnchor="text" w:x="4755" w:y="6233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到有道的人那里就会正直了</w:t>
      </w:r>
    </w:p>
    <w:p>
      <w:pPr>
        <w:framePr w:w="1818" w:hAnchor="text" w:x="1078" w:y="664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B.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就有道而正焉</w:t>
      </w:r>
    </w:p>
    <w:p>
      <w:pPr>
        <w:framePr w:w="1609" w:hAnchor="text" w:x="1078" w:y="704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C.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其未兆易谋</w:t>
      </w:r>
    </w:p>
    <w:p>
      <w:pPr>
        <w:framePr w:w="3619" w:hAnchor="text" w:x="4544" w:y="704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问题还没有显露迹象的时候容易解决</w:t>
      </w:r>
    </w:p>
    <w:p>
      <w:pPr>
        <w:framePr w:w="3619" w:hAnchor="text" w:x="4544" w:y="7049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有的人却免不了漂洗棉絮的工作</w:t>
      </w:r>
    </w:p>
    <w:p>
      <w:pPr>
        <w:framePr w:w="3354" w:hAnchor="text" w:x="1078" w:y="745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D.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或不免于洴澼絖</w:t>
      </w:r>
    </w:p>
    <w:p>
      <w:pPr>
        <w:framePr w:w="3354" w:hAnchor="text" w:x="1078" w:y="7457"/>
        <w:widowControl w:val="0"/>
        <w:autoSpaceDE w:val="0"/>
        <w:autoSpaceDN w:val="0"/>
        <w:spacing w:before="193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三、本大题共</w:t>
      </w:r>
      <w:r>
        <w:rPr>
          <w:rFonts w:ascii="Times New Roman"/>
          <w:b/>
          <w:color w:val="000000"/>
          <w:spacing w:val="0"/>
          <w:sz w:val="24"/>
        </w:rPr>
        <w:t>2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7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framePr w:w="5309" w:hAnchor="text" w:x="1498" w:y="833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①子曰：“人而不仁，如礼何？人而不仁，如乐何？”</w:t>
      </w:r>
    </w:p>
    <w:p>
      <w:pPr>
        <w:framePr w:w="9955" w:hAnchor="text" w:x="1078" w:y="8741"/>
        <w:widowControl w:val="0"/>
        <w:autoSpaceDE w:val="0"/>
        <w:autoSpaceDN w:val="0"/>
        <w:spacing w:before="0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②颜渊问仁，子曰：“克己复礼为仁。一日克己复礼，天下归仁焉。为仁由己，而由人乎哉？”颜渊</w:t>
      </w:r>
    </w:p>
    <w:p>
      <w:pPr>
        <w:framePr w:w="9955" w:hAnchor="text" w:x="1078" w:y="8741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曰：“请问其目。”子曰：“非礼勿视，非礼勿听，非礼勿言，非礼勿动。”颜渊曰：“回虽不敏，请事</w:t>
      </w:r>
    </w:p>
    <w:p>
      <w:pPr>
        <w:framePr w:w="9955" w:hAnchor="text" w:x="1078" w:y="874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1"/>
          <w:sz w:val="21"/>
        </w:rPr>
        <w:t>斯语矣。”</w:t>
      </w:r>
    </w:p>
    <w:p>
      <w:pPr>
        <w:framePr w:w="5520" w:hAnchor="text" w:x="1498" w:y="996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③子曰：“志士仁人，无求生以害仁，有杀身以成仁。”</w:t>
      </w:r>
    </w:p>
    <w:p>
      <w:pPr>
        <w:framePr w:w="9533" w:hAnchor="text" w:x="1498" w:y="1037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④子贡问为仁，子曰：“工欲善其事，必先利其器。居是邦也，事其大夫之贤者，友其士之仁者。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3708" w:hAnchor="text" w:x="1078" w:y="1078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9.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下列对语句的解释有误的一项是（</w:t>
      </w:r>
    </w:p>
    <w:p>
      <w:pPr>
        <w:framePr w:w="3708" w:hAnchor="text" w:x="1078" w:y="10784"/>
        <w:widowControl w:val="0"/>
        <w:autoSpaceDE w:val="0"/>
        <w:autoSpaceDN w:val="0"/>
        <w:spacing w:before="0" w:after="0" w:line="211" w:lineRule="exact"/>
        <w:ind w:left="2057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1"/>
          <w:sz w:val="21"/>
        </w:rPr>
        <w:t>．．</w:t>
      </w:r>
    </w:p>
    <w:p>
      <w:pPr>
        <w:framePr w:w="451" w:hAnchor="text" w:x="4859" w:y="1078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framePr w:w="9802" w:hAnchor="text" w:x="1078" w:y="1119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A.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①孔子说：“一个人如果没有仁德，怎样对待礼呢？一个人如果没有仁德，怎样对待音乐呢？”</w:t>
      </w:r>
    </w:p>
    <w:p>
      <w:pPr>
        <w:framePr w:w="9802" w:hAnchor="text" w:x="1078" w:y="11194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B.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②颜渊问什么是仁。孔子说：“克制自己，把修复</w:t>
      </w:r>
      <w:r>
        <w:rPr>
          <w:rFonts w:ascii="SimSun"/>
          <w:color w:val="000000"/>
          <w:spacing w:val="105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礼制作为仁的核心。一旦做到这样了，天下的人</w:t>
      </w:r>
    </w:p>
    <w:p>
      <w:pPr>
        <w:framePr w:w="9802" w:hAnchor="text" w:x="1078" w:y="11194"/>
        <w:widowControl w:val="0"/>
        <w:autoSpaceDE w:val="0"/>
        <w:autoSpaceDN w:val="0"/>
        <w:spacing w:before="202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就会称赞你是个仁人了。实践仁德在于自己，哪里在于别人呢？”颜渊说：“请问实行仁德的具体条</w:t>
      </w:r>
    </w:p>
    <w:p>
      <w:pPr>
        <w:framePr w:w="9802" w:hAnchor="text" w:x="1078" w:y="11194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目。”孔子说：“不合礼的事不看，不合礼的话不听，不合礼的话不说，不合礼的事不做。”颜渊说：</w:t>
      </w:r>
    </w:p>
    <w:p>
      <w:pPr>
        <w:framePr w:w="9802" w:hAnchor="text" w:x="1078" w:y="11194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“我虽然不勤勉，请让我实践您这话吧。”</w:t>
      </w:r>
    </w:p>
    <w:p>
      <w:pPr>
        <w:framePr w:w="9802" w:hAnchor="text" w:x="1078" w:y="1324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C.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③孔子说：“志士仁人，不贪生怕死因而损害仁德，只勇于牺牲来成全仁德。”</w:t>
      </w:r>
    </w:p>
    <w:p>
      <w:pPr>
        <w:framePr w:w="9802" w:hAnchor="text" w:x="1078" w:y="13244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D.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④子贡问怎样培养仁德，孔子说：“工匠要搞好他的工作，一定先要搞好他的工具。我们住在一个国</w:t>
      </w:r>
    </w:p>
    <w:p>
      <w:pPr>
        <w:framePr w:w="9802" w:hAnchor="text" w:x="1078" w:y="13244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家，就要敬奉那些大官中的贤人，结交那些士人中的仁人。”</w:t>
      </w:r>
    </w:p>
    <w:p>
      <w:pPr>
        <w:framePr w:w="9909" w:hAnchor="text" w:x="1078" w:y="1447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10.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请从上面四则中任选一则，结合实际，谈谈该则体现的孔子关于“仁”的认识，以及对我们有什么指</w:t>
      </w:r>
    </w:p>
    <w:p>
      <w:pPr>
        <w:framePr w:w="9909" w:hAnchor="text" w:x="1078" w:y="1447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导意义。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2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" w:name="br3"/>
      <w:bookmarkEnd w:id="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596" w:hAnchor="text" w:x="1078" w:y="915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四、本大题共</w:t>
      </w:r>
      <w:r>
        <w:rPr>
          <w:rFonts w:ascii="Times New Roman"/>
          <w:b/>
          <w:color w:val="000000"/>
          <w:spacing w:val="0"/>
          <w:sz w:val="24"/>
        </w:rPr>
        <w:t>4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8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2"/>
          <w:sz w:val="24"/>
        </w:rPr>
        <w:t>分。</w:t>
      </w:r>
    </w:p>
    <w:p>
      <w:pPr>
        <w:framePr w:w="2986" w:hAnchor="text" w:x="1078" w:y="138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请阅读下列段落，回答问题。</w:t>
      </w:r>
    </w:p>
    <w:p>
      <w:pPr>
        <w:framePr w:w="1085" w:hAnchor="text" w:x="1498" w:y="179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材料一：</w:t>
      </w:r>
    </w:p>
    <w:p>
      <w:pPr>
        <w:framePr w:w="9533" w:hAnchor="text" w:x="1498" w:y="220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在这种态度下，就是应用马克思列宁主义的理论和方法，对周围环境作系统的周密的调查和研究。不</w:t>
      </w:r>
    </w:p>
    <w:p>
      <w:pPr>
        <w:framePr w:w="1507" w:hAnchor="text" w:x="1560" w:y="228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．．．．．．</w:t>
      </w:r>
    </w:p>
    <w:p>
      <w:pPr>
        <w:framePr w:w="9955" w:hAnchor="text" w:x="1078" w:y="261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是单凭热情去工作，而是如同斯大林所说的那样：把革命气概和实际精神结合起来。在这种态度下，就是</w:t>
      </w:r>
    </w:p>
    <w:p>
      <w:pPr>
        <w:framePr w:w="1507" w:hAnchor="text" w:x="8916" w:y="269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．．．．．．</w:t>
      </w:r>
    </w:p>
    <w:p>
      <w:pPr>
        <w:framePr w:w="9955" w:hAnchor="text" w:x="1078" w:y="302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不要割断历史。不单是懂得希腊就行了，还要懂得中国；不但要懂得外国革命史，还要懂得中国革命史；</w:t>
      </w:r>
    </w:p>
    <w:p>
      <w:pPr>
        <w:framePr w:w="9955" w:hAnchor="text" w:x="1078" w:y="343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不但要懂得中国的今天，还要懂得中国的昨天和前天。在这种态度下，就是要有目的地去研究马克思列宁</w:t>
      </w:r>
    </w:p>
    <w:p>
      <w:pPr>
        <w:framePr w:w="1507" w:hAnchor="text" w:x="6183" w:y="351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．．．．．．</w:t>
      </w:r>
    </w:p>
    <w:p>
      <w:pPr>
        <w:framePr w:w="9955" w:hAnchor="text" w:x="1078" w:y="384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主义的理论，要使马克思列宁主义的理论和中国革命的实际运动结合起来，是为着解决中国革命的理论问</w:t>
      </w:r>
    </w:p>
    <w:p>
      <w:pPr>
        <w:framePr w:w="9955" w:hAnchor="text" w:x="1078" w:y="424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题和策略问题而去从它找立场，找观点，找方法的。这种态度，就是有的放矢的态度。</w:t>
      </w: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-1"/>
          <w:sz w:val="21"/>
        </w:rPr>
        <w:t>的</w:t>
      </w:r>
      <w:r>
        <w:rPr>
          <w:rFonts w:ascii="SimSun" w:hAnsi="SimSun" w:cs="SimSun"/>
          <w:color w:val="000000"/>
          <w:spacing w:val="1"/>
          <w:sz w:val="21"/>
        </w:rPr>
        <w:t>”</w:t>
      </w:r>
      <w:r>
        <w:rPr>
          <w:rFonts w:ascii="KaiTi" w:hAnsi="KaiTi" w:cs="KaiTi"/>
          <w:color w:val="000000"/>
          <w:spacing w:val="0"/>
          <w:sz w:val="21"/>
        </w:rPr>
        <w:t>就是中国革</w:t>
      </w:r>
    </w:p>
    <w:p>
      <w:pPr>
        <w:framePr w:w="9955" w:hAnchor="text" w:x="1078" w:y="4248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1"/>
          <w:sz w:val="21"/>
        </w:rPr>
        <w:t>命，</w:t>
      </w:r>
      <w:r>
        <w:rPr>
          <w:rFonts w:ascii="SimSun" w:hAnsi="SimSun" w:cs="SimSun"/>
          <w:color w:val="000000"/>
          <w:spacing w:val="-1"/>
          <w:sz w:val="21"/>
        </w:rPr>
        <w:t>“</w:t>
      </w:r>
      <w:r>
        <w:rPr>
          <w:rFonts w:ascii="KaiTi" w:hAnsi="KaiTi" w:cs="KaiTi"/>
          <w:color w:val="000000"/>
          <w:spacing w:val="1"/>
          <w:sz w:val="21"/>
        </w:rPr>
        <w:t>矢</w:t>
      </w:r>
      <w:r>
        <w:rPr>
          <w:rFonts w:ascii="SimSun" w:hAnsi="SimSun" w:cs="SimSun"/>
          <w:color w:val="000000"/>
          <w:spacing w:val="-1"/>
          <w:sz w:val="21"/>
        </w:rPr>
        <w:t>”</w:t>
      </w:r>
      <w:r>
        <w:rPr>
          <w:rFonts w:ascii="KaiTi" w:hAnsi="KaiTi" w:cs="KaiTi"/>
          <w:color w:val="000000"/>
          <w:spacing w:val="0"/>
          <w:sz w:val="21"/>
        </w:rPr>
        <w:t>就是马克思列宁主义。我们中国共产党人所以要找这根</w:t>
      </w: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-1"/>
          <w:sz w:val="21"/>
        </w:rPr>
        <w:t>矢</w:t>
      </w:r>
      <w:r>
        <w:rPr>
          <w:rFonts w:ascii="SimSun" w:hAnsi="SimSun" w:cs="SimSun"/>
          <w:color w:val="000000"/>
          <w:spacing w:val="1"/>
          <w:sz w:val="21"/>
        </w:rPr>
        <w:t>”</w:t>
      </w:r>
      <w:r>
        <w:rPr>
          <w:rFonts w:ascii="KaiTi" w:hAnsi="KaiTi" w:cs="KaiTi"/>
          <w:color w:val="000000"/>
          <w:spacing w:val="0"/>
          <w:sz w:val="21"/>
        </w:rPr>
        <w:t>，就是为了要射中国革命和东方</w:t>
      </w:r>
    </w:p>
    <w:p>
      <w:pPr>
        <w:framePr w:w="9955" w:hAnchor="text" w:x="1078" w:y="4248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1"/>
          <w:sz w:val="21"/>
        </w:rPr>
        <w:t>革命这个</w:t>
      </w:r>
      <w:r>
        <w:rPr>
          <w:rFonts w:ascii="SimSun" w:hAnsi="SimSun" w:cs="SimSun"/>
          <w:color w:val="000000"/>
          <w:spacing w:val="-1"/>
          <w:sz w:val="21"/>
        </w:rPr>
        <w:t>“</w:t>
      </w:r>
      <w:r>
        <w:rPr>
          <w:rFonts w:ascii="KaiTi" w:hAnsi="KaiTi" w:cs="KaiTi"/>
          <w:color w:val="000000"/>
          <w:spacing w:val="1"/>
          <w:sz w:val="21"/>
        </w:rPr>
        <w:t>的</w:t>
      </w:r>
      <w:r>
        <w:rPr>
          <w:rFonts w:ascii="SimSun" w:hAnsi="SimSun" w:cs="SimSun"/>
          <w:color w:val="000000"/>
          <w:spacing w:val="-1"/>
          <w:sz w:val="21"/>
        </w:rPr>
        <w:t>”</w:t>
      </w:r>
      <w:r>
        <w:rPr>
          <w:rFonts w:ascii="KaiTi" w:hAnsi="KaiTi" w:cs="KaiTi"/>
          <w:color w:val="000000"/>
          <w:spacing w:val="0"/>
          <w:sz w:val="21"/>
        </w:rPr>
        <w:t>的。这种态度，就是实事求是的态度。</w:t>
      </w:r>
      <w:r>
        <w:rPr>
          <w:rFonts w:ascii="SimSun" w:hAnsi="SimSun" w:cs="SimSun"/>
          <w:color w:val="000000"/>
          <w:spacing w:val="-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实事</w:t>
      </w:r>
      <w:r>
        <w:rPr>
          <w:rFonts w:ascii="SimSun" w:hAnsi="SimSun" w:cs="SimSun"/>
          <w:color w:val="000000"/>
          <w:spacing w:val="1"/>
          <w:sz w:val="21"/>
        </w:rPr>
        <w:t>”</w:t>
      </w:r>
      <w:r>
        <w:rPr>
          <w:rFonts w:ascii="KaiTi" w:hAnsi="KaiTi" w:cs="KaiTi"/>
          <w:color w:val="000000"/>
          <w:spacing w:val="0"/>
          <w:sz w:val="21"/>
        </w:rPr>
        <w:t>就是客观存在着的一切事物，</w:t>
      </w:r>
      <w:r>
        <w:rPr>
          <w:rFonts w:ascii="SimSun" w:hAnsi="SimSun" w:cs="SimSun"/>
          <w:color w:val="000000"/>
          <w:spacing w:val="-1"/>
          <w:sz w:val="21"/>
        </w:rPr>
        <w:t>“</w:t>
      </w:r>
      <w:r>
        <w:rPr>
          <w:rFonts w:ascii="KaiTi" w:hAnsi="KaiTi" w:cs="KaiTi"/>
          <w:color w:val="000000"/>
          <w:spacing w:val="1"/>
          <w:sz w:val="21"/>
        </w:rPr>
        <w:t>是</w:t>
      </w:r>
      <w:r>
        <w:rPr>
          <w:rFonts w:ascii="SimSun" w:hAnsi="SimSun" w:cs="SimSun"/>
          <w:color w:val="000000"/>
          <w:spacing w:val="-1"/>
          <w:sz w:val="21"/>
        </w:rPr>
        <w:t>”</w:t>
      </w:r>
      <w:r>
        <w:rPr>
          <w:rFonts w:ascii="KaiTi" w:hAnsi="KaiTi" w:cs="KaiTi"/>
          <w:color w:val="000000"/>
          <w:spacing w:val="1"/>
          <w:sz w:val="21"/>
        </w:rPr>
        <w:t>就是</w:t>
      </w:r>
    </w:p>
    <w:p>
      <w:pPr>
        <w:framePr w:w="9955" w:hAnchor="text" w:x="1078" w:y="4248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客观事物的内部联系，即规律性，</w:t>
      </w:r>
      <w:r>
        <w:rPr>
          <w:rFonts w:ascii="SimSun" w:hAnsi="SimSun" w:cs="SimSun"/>
          <w:color w:val="000000"/>
          <w:spacing w:val="-1"/>
          <w:sz w:val="21"/>
        </w:rPr>
        <w:t>“</w:t>
      </w:r>
      <w:r>
        <w:rPr>
          <w:rFonts w:ascii="KaiTi" w:hAnsi="KaiTi" w:cs="KaiTi"/>
          <w:color w:val="000000"/>
          <w:spacing w:val="1"/>
          <w:sz w:val="21"/>
        </w:rPr>
        <w:t>求</w:t>
      </w:r>
      <w:r>
        <w:rPr>
          <w:rFonts w:ascii="SimSun" w:hAnsi="SimSun" w:cs="SimSun"/>
          <w:color w:val="000000"/>
          <w:spacing w:val="-1"/>
          <w:sz w:val="21"/>
        </w:rPr>
        <w:t>”</w:t>
      </w:r>
      <w:r>
        <w:rPr>
          <w:rFonts w:ascii="KaiTi" w:hAnsi="KaiTi" w:cs="KaiTi"/>
          <w:color w:val="000000"/>
          <w:spacing w:val="0"/>
          <w:sz w:val="21"/>
        </w:rPr>
        <w:t>就是我们去研究。我们要从国内外、省内外、县内外、区内外的</w:t>
      </w:r>
    </w:p>
    <w:p>
      <w:pPr>
        <w:framePr w:w="9955" w:hAnchor="text" w:x="1078" w:y="4248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实际情况出发，从其中引出其固有的而不是臆造的规律性，即找出周围事变的内部联系，作为我们行动的</w:t>
      </w:r>
    </w:p>
    <w:p>
      <w:pPr>
        <w:framePr w:w="9955" w:hAnchor="text" w:x="1078" w:y="4248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向导。而要这样做，就须不凭主观想象，不凭一时的热情，不凭死的书本，而凭客观存在的事实，详细地</w:t>
      </w:r>
    </w:p>
    <w:p>
      <w:pPr>
        <w:framePr w:w="9955" w:hAnchor="text" w:x="1078" w:y="4248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占有材料，在马克思列宁主义一般原理的指导下，从这些材料中引出正确的结论。这种结论，不是甲乙丙</w:t>
      </w:r>
    </w:p>
    <w:p>
      <w:pPr>
        <w:framePr w:w="9955" w:hAnchor="text" w:x="1078" w:y="4248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丁的现象罗列，也不是夸夸其谈的滥调文章，而是科学的结论。这种态度，有实事求是之意，无哗众取宠</w:t>
      </w:r>
    </w:p>
    <w:p>
      <w:pPr>
        <w:framePr w:w="1296" w:hAnchor="text" w:x="5763" w:y="718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．．．．．</w:t>
      </w:r>
    </w:p>
    <w:p>
      <w:pPr>
        <w:framePr w:w="9955" w:hAnchor="text" w:x="1078" w:y="751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之心。这种态度，就是党性的表现，就是理论和实际统一的马克思列宁主义的作风。这是一个共产党员起</w:t>
      </w:r>
    </w:p>
    <w:p>
      <w:pPr>
        <w:framePr w:w="9744" w:hAnchor="text" w:x="1078" w:y="792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码应该具备的态度。如果有了这种态度，那就既不是</w:t>
      </w: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头重脚轻根底浅</w:t>
      </w:r>
      <w:r>
        <w:rPr>
          <w:rFonts w:ascii="SimSun" w:hAnsi="SimSun" w:cs="SimSun"/>
          <w:color w:val="000000"/>
          <w:spacing w:val="1"/>
          <w:sz w:val="21"/>
        </w:rPr>
        <w:t>”</w:t>
      </w:r>
      <w:r>
        <w:rPr>
          <w:rFonts w:ascii="KaiTi" w:hAnsi="KaiTi" w:cs="KaiTi"/>
          <w:color w:val="000000"/>
          <w:spacing w:val="0"/>
          <w:sz w:val="21"/>
        </w:rPr>
        <w:t>，也不是</w:t>
      </w:r>
      <w:r>
        <w:rPr>
          <w:rFonts w:ascii="SimSun" w:hAnsi="SimSun" w:cs="SimSun"/>
          <w:color w:val="000000"/>
          <w:spacing w:val="2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嘴尖皮厚腹中空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662" w:hAnchor="text" w:x="1078" w:y="833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1"/>
          <w:sz w:val="21"/>
        </w:rPr>
        <w:t>了。</w:t>
      </w:r>
    </w:p>
    <w:p>
      <w:pPr>
        <w:framePr w:w="3619" w:hAnchor="text" w:x="7573" w:y="874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-6"/>
          <w:sz w:val="21"/>
        </w:rPr>
        <w:t>（选自毛泽东《改造我们的学习》）</w:t>
      </w:r>
    </w:p>
    <w:p>
      <w:pPr>
        <w:framePr w:w="6126" w:hAnchor="text" w:x="1078" w:y="915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11.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根据文意，下列不属于马克思列宁主义学风表现的一项是（</w:t>
      </w:r>
    </w:p>
    <w:p>
      <w:pPr>
        <w:framePr w:w="451" w:hAnchor="text" w:x="7278" w:y="915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framePr w:w="874" w:hAnchor="text" w:x="3032" w:y="923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．．．</w:t>
      </w:r>
    </w:p>
    <w:p>
      <w:pPr>
        <w:framePr w:w="6442" w:hAnchor="text" w:x="1078" w:y="956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A.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不要割断历史，不但要懂得外国革命史，还要懂得中国革命史。</w:t>
      </w:r>
    </w:p>
    <w:p>
      <w:pPr>
        <w:framePr w:w="9383" w:hAnchor="text" w:x="1078" w:y="996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B.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有目的地去研究马克思列宁主义的理论，与实际相结合，解决中国革命的理论问题和策略问题。</w:t>
      </w:r>
    </w:p>
    <w:p>
      <w:pPr>
        <w:framePr w:w="9383" w:hAnchor="text" w:x="1078" w:y="9968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C.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不注意客观情况的研究，单凭热情，把感想当政策。</w:t>
      </w:r>
    </w:p>
    <w:p>
      <w:pPr>
        <w:framePr w:w="7702" w:hAnchor="text" w:x="1078" w:y="1078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D.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应用马克思列宁主义的理论与方法，对周围环境作系统的周密的调查和研究。</w:t>
      </w:r>
    </w:p>
    <w:p>
      <w:pPr>
        <w:framePr w:w="3814" w:hAnchor="text" w:x="1078" w:y="1119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12.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有关选文的理解，错误的一项是（</w:t>
      </w:r>
    </w:p>
    <w:p>
      <w:pPr>
        <w:framePr w:w="3814" w:hAnchor="text" w:x="1078" w:y="11194"/>
        <w:widowControl w:val="0"/>
        <w:autoSpaceDE w:val="0"/>
        <w:autoSpaceDN w:val="0"/>
        <w:spacing w:before="0" w:after="0" w:line="211" w:lineRule="exact"/>
        <w:ind w:left="2163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．．</w:t>
      </w:r>
    </w:p>
    <w:p>
      <w:pPr>
        <w:framePr w:w="451" w:hAnchor="text" w:x="4967" w:y="1119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framePr w:w="8542" w:hAnchor="text" w:x="1078" w:y="1160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A.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“科学的结论”指立足事实，占有材料，依据马克思列宁主义的原理得出正确的结论。</w:t>
      </w:r>
    </w:p>
    <w:p>
      <w:pPr>
        <w:framePr w:w="8542" w:hAnchor="text" w:x="1078" w:y="11602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B.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用生动的比喻和浅显的语言，阐述了马克思列宁主义学风的重要内容。</w:t>
      </w:r>
    </w:p>
    <w:p>
      <w:pPr>
        <w:framePr w:w="5390" w:hAnchor="text" w:x="1078" w:y="1241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C.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灵活使用一些成语和俗语，言简意赅，富于表现力。</w:t>
      </w:r>
    </w:p>
    <w:p>
      <w:pPr>
        <w:framePr w:w="9383" w:hAnchor="text" w:x="1078" w:y="1282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D.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连用三个“在这种态度下”，分别从三个方面深刻揭露了违背马克思列宁主义学风的重大危害。</w:t>
      </w:r>
    </w:p>
    <w:p>
      <w:pPr>
        <w:framePr w:w="9383" w:hAnchor="text" w:x="1078" w:y="12827"/>
        <w:widowControl w:val="0"/>
        <w:autoSpaceDE w:val="0"/>
        <w:autoSpaceDN w:val="0"/>
        <w:spacing w:before="199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材料二：</w:t>
      </w:r>
    </w:p>
    <w:p>
      <w:pPr>
        <w:framePr w:w="9955" w:hAnchor="text" w:x="1078" w:y="13645"/>
        <w:widowControl w:val="0"/>
        <w:autoSpaceDE w:val="0"/>
        <w:autoSpaceDN w:val="0"/>
        <w:spacing w:before="0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人的正确思想是从哪里来的？是从天上掉下来的吗？不是。是自己头脑里固有的吗？不是。人的正确</w:t>
      </w:r>
    </w:p>
    <w:p>
      <w:pPr>
        <w:framePr w:w="9955" w:hAnchor="text" w:x="1078" w:y="13645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思想，只能从社会实践中来，只能从社会的生产斗争、阶级斗争和科学实验这三项实践中来。人们的社会</w:t>
      </w:r>
    </w:p>
    <w:p>
      <w:pPr>
        <w:framePr w:w="9955" w:hAnchor="text" w:x="1078" w:y="13645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存在，决定人们的思想。而代表先进阶级的正确思想，一旦被群众掌握，就会变成改造社会、改造世界的</w:t>
      </w:r>
    </w:p>
    <w:p>
      <w:pPr>
        <w:framePr w:w="9955" w:hAnchor="text" w:x="1078" w:y="13645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物质力量。人们在社会实践中从事各项斗争，有了丰富的经验，有成功的，有失败的。无数客观外界的现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3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" w:name="br4"/>
      <w:bookmarkEnd w:id="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955" w:hAnchor="text" w:x="1078" w:y="92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象通过人的眼、耳、鼻、舌、身这五个官能反映到自己的头脑中来，开始是感性认识。这种感性认识的材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料积累多了，就会产生一个飞跃，变成了理性认识，这就是思想。这是一个认识过程。这是整个认识过程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的第一个阶段，即由客观物质到主观精神的阶段，由存在到思想的阶段。这时候的精神、思想（包括理</w:t>
      </w:r>
    </w:p>
    <w:p>
      <w:pPr>
        <w:framePr w:w="9955" w:hAnchor="text" w:x="1078" w:y="921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论、政策、计划、办法）是否正确地反映了客观外界的规律，还是没有证明的，还不能确定是否正确，然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后又有认识过程的第二个阶段，即由精神到物质的阶段，由思想到存在的阶段，这就是把第一个阶段得到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的认识放到社会实践中去，看这些理论、政策、计划、办法等等是否能得到预期的成功。一般的说来，成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功了的就是正确的，失败了的就是错误的，特别是人类对自然界的斗争是如此。在社会斗争中，代表先进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阶级的势力，有时候有些失败，并不是因为思想不正确，而是因为在斗争力量的对比上，先进势力这一</w:t>
      </w:r>
    </w:p>
    <w:p>
      <w:pPr>
        <w:framePr w:w="9955" w:hAnchor="text" w:x="1078" w:y="921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方，暂时还不如反动势力那一方，所以暂时失败了，但是以后总有一天会要成功的。人们的认识经过实践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的考验，又会产生一个飞跃。这次飞跃，比起前一次飞跃来，意义更加伟大。因为只有这一次飞跃，才能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证明认识的第一次飞跃，即从客观外界的反映过程中得到的思想、理论、政策、计划、办法等等，究竟是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正确的还是错误的，此外再无别的检验真理的办法。而无产阶级认识世界的目的，只是为了改造世界，此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外再无别的目的。一个正确的认识，往往需要经过由物质到精神，由精神到物质，即由实践到认识，由认</w:t>
      </w:r>
    </w:p>
    <w:p>
      <w:pPr>
        <w:framePr w:w="9955" w:hAnchor="text" w:x="1078" w:y="921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识到实践这样多次的反复，才能够完成。这就是马克思主义的认识论，就是辩证唯物论的认识论。现在我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们的同志中，有很多人还不懂得这个认识论的道理。问他的思想、意见、政策、方法、计划、结论、滔滔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不绝的演说、大块的文章，是从哪里得来的，他觉得是个怪问题，回答不出来。对于物质可以变成精神，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精神可以变成物质这样日常生活中常见的飞跃现象，也觉得不可理解。因此，对我们的同志，应当进行辨</w:t>
      </w:r>
    </w:p>
    <w:p>
      <w:pPr>
        <w:framePr w:w="9955" w:hAnchor="text" w:x="1078" w:y="921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证唯物论的认识论的教育，以便端正思想，善于调查研究，总结经验，克服困难，少犯错误，做好工作，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努力备斗，建设一个社会主义的伟大强国，并且帮助世界被压迫被剥削的广大人民，完成我们应当担负的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国际主义的伟大义务。</w:t>
      </w:r>
    </w:p>
    <w:p>
      <w:pPr>
        <w:framePr w:w="4886" w:hAnchor="text" w:x="6313" w:y="909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-5"/>
          <w:sz w:val="21"/>
        </w:rPr>
        <w:t>（选自毛泽东《人的正确思想是从哪里来的？》）</w:t>
      </w:r>
    </w:p>
    <w:p>
      <w:pPr>
        <w:framePr w:w="4446" w:hAnchor="text" w:x="1078" w:y="950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13.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下列选项中，对选文理解错误的一项是（</w:t>
      </w:r>
    </w:p>
    <w:p>
      <w:pPr>
        <w:framePr w:w="4446" w:hAnchor="text" w:x="1078" w:y="9500"/>
        <w:widowControl w:val="0"/>
        <w:autoSpaceDE w:val="0"/>
        <w:autoSpaceDN w:val="0"/>
        <w:spacing w:before="0" w:after="0" w:line="211" w:lineRule="exact"/>
        <w:ind w:left="2795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．．</w:t>
      </w:r>
    </w:p>
    <w:p>
      <w:pPr>
        <w:framePr w:w="451" w:hAnchor="text" w:x="5595" w:y="950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framePr w:w="9803" w:hAnchor="text" w:x="1078" w:y="991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A.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从社会的生产斗争、阶级斗争和科学实验这三项实践中，群众可以获得改造社会、改造世界的物质力</w:t>
      </w:r>
    </w:p>
    <w:p>
      <w:pPr>
        <w:framePr w:w="9803" w:hAnchor="text" w:x="1078" w:y="9910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量。</w:t>
      </w:r>
    </w:p>
    <w:p>
      <w:pPr>
        <w:framePr w:w="9803" w:hAnchor="text" w:x="1078" w:y="1072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B.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人们在社会实践中从事各项斗争，有了感性认识，之后变成了理性认识，所以这个过程是先由主观再</w:t>
      </w:r>
    </w:p>
    <w:p>
      <w:pPr>
        <w:framePr w:w="9803" w:hAnchor="text" w:x="1078" w:y="10726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到客观的。</w:t>
      </w:r>
    </w:p>
    <w:p>
      <w:pPr>
        <w:framePr w:w="9594" w:hAnchor="text" w:x="1078" w:y="1154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C.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精神、思想（包括理论、政策、计划、办法）是否正确地反映了客观外界的规律，需要实践证明。</w:t>
      </w:r>
    </w:p>
    <w:p>
      <w:pPr>
        <w:framePr w:w="9594" w:hAnchor="text" w:x="1078" w:y="11545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D.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代表先进阶级的势力能否成功，既在于思想上，又在于在斗争力量的对比上是否能战胜反动派。</w:t>
      </w:r>
    </w:p>
    <w:p>
      <w:pPr>
        <w:framePr w:w="4446" w:hAnchor="text" w:x="1078" w:y="1236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14.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下列选项中，对选文理解正确的一项是（</w:t>
      </w:r>
    </w:p>
    <w:p>
      <w:pPr>
        <w:framePr w:w="4446" w:hAnchor="text" w:x="1078" w:y="12361"/>
        <w:widowControl w:val="0"/>
        <w:autoSpaceDE w:val="0"/>
        <w:autoSpaceDN w:val="0"/>
        <w:spacing w:before="0" w:after="0" w:line="211" w:lineRule="exact"/>
        <w:ind w:left="2795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．．</w:t>
      </w:r>
    </w:p>
    <w:p>
      <w:pPr>
        <w:framePr w:w="451" w:hAnchor="text" w:x="5595" w:y="1236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framePr w:w="6651" w:hAnchor="text" w:x="1078" w:y="1276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A.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先进的思想是赢得与反对派斗争唯一的最强有力武器。</w:t>
      </w:r>
    </w:p>
    <w:p>
      <w:pPr>
        <w:framePr w:w="6651" w:hAnchor="text" w:x="1078" w:y="12769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B.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获得真理需要经过一个从实践到认识，再到实践的过程。</w:t>
      </w:r>
    </w:p>
    <w:p>
      <w:pPr>
        <w:framePr w:w="6651" w:hAnchor="text" w:x="1078" w:y="12769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C.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在获得真理的过程中，我们需要运用的是大脑，而不是感性器官。</w:t>
      </w:r>
    </w:p>
    <w:p>
      <w:pPr>
        <w:framePr w:w="6651" w:hAnchor="text" w:x="1078" w:y="12769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D.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实践的考验是唯一一个检验真理的办法。</w:t>
      </w:r>
    </w:p>
    <w:p>
      <w:pPr>
        <w:framePr w:w="3474" w:hAnchor="text" w:x="1078" w:y="14398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五、本大题共</w:t>
      </w:r>
      <w:r>
        <w:rPr>
          <w:rFonts w:ascii="Times New Roman"/>
          <w:b/>
          <w:color w:val="000000"/>
          <w:spacing w:val="0"/>
          <w:sz w:val="24"/>
        </w:rPr>
        <w:t>5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14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framePr w:w="9533" w:hAnchor="text" w:x="1498" w:y="1487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孟轲受业于子思，既通，游于诸侯，所言皆以为迂远而阔于事情，然终不屈道趣舍，枉尺以直寻。尝</w:t>
      </w:r>
    </w:p>
    <w:p>
      <w:pPr>
        <w:framePr w:w="451" w:hAnchor="text" w:x="5972" w:y="1495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4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" w:name="br5"/>
      <w:bookmarkEnd w:id="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955" w:hAnchor="text" w:x="1078" w:y="92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仕于齐，位至卿，后不能用。孟子去齐，尹士曰：</w:t>
      </w: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不识王之不可以为汤、武，则是不明也；识其不可，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然且至，则是干禄也。千里而见王，不遇故去，三宿而后出昼</w:t>
      </w:r>
      <w:r>
        <w:rPr>
          <w:rFonts w:ascii="KaiTi"/>
          <w:color w:val="000000"/>
          <w:spacing w:val="4"/>
          <w:sz w:val="21"/>
        </w:rPr>
        <w:t xml:space="preserve"> </w:t>
      </w:r>
      <w:r>
        <w:rPr>
          <w:rFonts w:ascii="KaiTi" w:hAnsi="KaiTi" w:cs="KaiTi"/>
          <w:color w:val="000000"/>
          <w:spacing w:val="0"/>
          <w:sz w:val="21"/>
        </w:rPr>
        <w:t>，是何濡滞也？</w:t>
      </w:r>
      <w:r>
        <w:rPr>
          <w:rFonts w:ascii="SimSun" w:hAnsi="SimSun" w:cs="SimSun"/>
          <w:color w:val="000000"/>
          <w:spacing w:val="1"/>
          <w:sz w:val="21"/>
        </w:rPr>
        <w:t>”</w:t>
      </w:r>
      <w:r>
        <w:rPr>
          <w:rFonts w:ascii="KaiTi" w:hAnsi="KaiTi" w:cs="KaiTi"/>
          <w:color w:val="000000"/>
          <w:spacing w:val="0"/>
          <w:sz w:val="21"/>
        </w:rPr>
        <w:t>轲曰：</w:t>
      </w: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夫尹士乌知予</w:t>
      </w:r>
    </w:p>
    <w:p>
      <w:pPr>
        <w:framePr w:w="275" w:hAnchor="text" w:x="6753" w:y="1310"/>
        <w:widowControl w:val="0"/>
        <w:autoSpaceDE w:val="0"/>
        <w:autoSpaceDN w:val="0"/>
        <w:spacing w:before="0" w:after="0" w:line="110" w:lineRule="exact"/>
        <w:ind w:left="0" w:right="0" w:firstLine="0"/>
        <w:jc w:val="left"/>
        <w:rPr>
          <w:rFonts w:ascii="KaiTi"/>
          <w:color w:val="000000"/>
          <w:spacing w:val="0"/>
          <w:sz w:val="11"/>
        </w:rPr>
      </w:pPr>
      <w:r>
        <w:rPr>
          <w:rFonts w:ascii="KaiTi" w:hAnsi="KaiTi" w:cs="KaiTi"/>
          <w:color w:val="000000"/>
          <w:spacing w:val="0"/>
          <w:sz w:val="11"/>
        </w:rPr>
        <w:t>①</w:t>
      </w:r>
    </w:p>
    <w:p>
      <w:pPr>
        <w:framePr w:w="9955" w:hAnchor="text" w:x="1078" w:y="173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哉！千里而见王，是予所欲也；不遇故去，岂予所欲哉！予不得已也。予三宿而出昼，于予心犹以为速，</w:t>
      </w:r>
    </w:p>
    <w:p>
      <w:pPr>
        <w:framePr w:w="8054" w:hAnchor="text" w:x="1078" w:y="214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王庶几改诸。王如改之，则必反予。夫出昼，而王不予追也，予然后浩然有归志。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2774" w:hAnchor="text" w:x="1498" w:y="255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鲁平公驾，将见孟子，嬖人</w:t>
      </w:r>
    </w:p>
    <w:p>
      <w:pPr>
        <w:framePr w:w="275" w:hAnchor="text" w:x="4021" w:y="2537"/>
        <w:widowControl w:val="0"/>
        <w:autoSpaceDE w:val="0"/>
        <w:autoSpaceDN w:val="0"/>
        <w:spacing w:before="0" w:after="0" w:line="110" w:lineRule="exact"/>
        <w:ind w:left="0" w:right="0" w:firstLine="0"/>
        <w:jc w:val="left"/>
        <w:rPr>
          <w:rFonts w:ascii="KaiTi"/>
          <w:color w:val="000000"/>
          <w:spacing w:val="0"/>
          <w:sz w:val="11"/>
        </w:rPr>
      </w:pPr>
      <w:r>
        <w:rPr>
          <w:rFonts w:ascii="KaiTi" w:hAnsi="KaiTi" w:cs="KaiTi"/>
          <w:color w:val="000000"/>
          <w:spacing w:val="0"/>
          <w:sz w:val="11"/>
        </w:rPr>
        <w:t>②</w:t>
      </w:r>
    </w:p>
    <w:p>
      <w:pPr>
        <w:framePr w:w="6576" w:hAnchor="text" w:x="4131" w:y="255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臧仓谓曰：</w:t>
      </w: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何哉，君所谓轻身以先于匹夫者？以为贤乎？</w:t>
      </w:r>
      <w:r>
        <w:rPr>
          <w:rFonts w:ascii="SimSun" w:hAnsi="SimSun" w:cs="SimSun"/>
          <w:color w:val="000000"/>
          <w:spacing w:val="1"/>
          <w:sz w:val="21"/>
        </w:rPr>
        <w:t>”</w:t>
      </w:r>
      <w:r>
        <w:rPr>
          <w:rFonts w:ascii="KaiTi" w:hAnsi="KaiTi" w:cs="KaiTi"/>
          <w:color w:val="000000"/>
          <w:spacing w:val="0"/>
          <w:sz w:val="21"/>
        </w:rPr>
        <w:t>乐正子</w:t>
      </w:r>
    </w:p>
    <w:p>
      <w:pPr>
        <w:framePr w:w="275" w:hAnchor="text" w:x="10432" w:y="2537"/>
        <w:widowControl w:val="0"/>
        <w:autoSpaceDE w:val="0"/>
        <w:autoSpaceDN w:val="0"/>
        <w:spacing w:before="0" w:after="0" w:line="110" w:lineRule="exact"/>
        <w:ind w:left="0" w:right="0" w:firstLine="0"/>
        <w:jc w:val="left"/>
        <w:rPr>
          <w:rFonts w:ascii="KaiTi"/>
          <w:color w:val="000000"/>
          <w:spacing w:val="0"/>
          <w:sz w:val="11"/>
        </w:rPr>
      </w:pPr>
      <w:r>
        <w:rPr>
          <w:rFonts w:ascii="KaiTi" w:hAnsi="KaiTi" w:cs="KaiTi"/>
          <w:color w:val="000000"/>
          <w:spacing w:val="0"/>
          <w:sz w:val="11"/>
        </w:rPr>
        <w:t>③</w:t>
      </w:r>
    </w:p>
    <w:p>
      <w:pPr>
        <w:framePr w:w="9955" w:hAnchor="text" w:x="1078" w:y="296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1"/>
          <w:sz w:val="21"/>
        </w:rPr>
        <w:t>曰：</w:t>
      </w:r>
      <w:r>
        <w:rPr>
          <w:rFonts w:ascii="SimSun" w:hAnsi="SimSun" w:cs="SimSun"/>
          <w:color w:val="000000"/>
          <w:spacing w:val="-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克告于君，君将为来见也。</w:t>
      </w:r>
      <w:r>
        <w:rPr>
          <w:rFonts w:ascii="KaiTi" w:hAnsi="KaiTi" w:cs="KaiTi"/>
          <w:color w:val="000000"/>
          <w:spacing w:val="0"/>
          <w:sz w:val="21"/>
          <w:u w:val="single"/>
        </w:rPr>
        <w:t>嬖人有臧仓者沮君，君是以不果</w:t>
      </w:r>
      <w:r>
        <w:rPr>
          <w:rFonts w:ascii="KaiTi" w:hAnsi="KaiTi" w:cs="KaiTi"/>
          <w:color w:val="000000"/>
          <w:spacing w:val="1"/>
          <w:sz w:val="21"/>
        </w:rPr>
        <w:t>。</w:t>
      </w:r>
      <w:r>
        <w:rPr>
          <w:rFonts w:ascii="SimSun" w:hAnsi="SimSun" w:cs="SimSun"/>
          <w:color w:val="000000"/>
          <w:spacing w:val="-1"/>
          <w:sz w:val="21"/>
        </w:rPr>
        <w:t>”</w:t>
      </w:r>
      <w:r>
        <w:rPr>
          <w:rFonts w:ascii="KaiTi" w:hAnsi="KaiTi" w:cs="KaiTi"/>
          <w:color w:val="000000"/>
          <w:spacing w:val="0"/>
          <w:sz w:val="21"/>
        </w:rPr>
        <w:t>曰：</w:t>
      </w: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行，或使之；止，或尼之。</w:t>
      </w:r>
    </w:p>
    <w:p>
      <w:pPr>
        <w:framePr w:w="9955" w:hAnchor="text" w:x="1078" w:y="2964"/>
        <w:widowControl w:val="0"/>
        <w:autoSpaceDE w:val="0"/>
        <w:autoSpaceDN w:val="0"/>
        <w:spacing w:before="196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行止，非人之所能也。吾不遇于鲁侯，天也。臧氏之子焉能使予不遇哉！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9955" w:hAnchor="text" w:x="1078" w:y="3780"/>
        <w:widowControl w:val="0"/>
        <w:autoSpaceDE w:val="0"/>
        <w:autoSpaceDN w:val="0"/>
        <w:spacing w:before="0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-5"/>
          <w:sz w:val="21"/>
        </w:rPr>
        <w:t>又绝粮于邹、薛，困殆甚，退与万章之徒序《诗》《书》、仲尼之意，作书中外十一篇，以为</w:t>
      </w:r>
      <w:r>
        <w:rPr>
          <w:rFonts w:ascii="SimSun" w:hAnsi="SimSun" w:cs="SimSun"/>
          <w:color w:val="000000"/>
          <w:spacing w:val="-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圣王不</w:t>
      </w:r>
    </w:p>
    <w:p>
      <w:pPr>
        <w:framePr w:w="9955" w:hAnchor="text" w:x="1078" w:y="3780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  <w:u w:val="single"/>
        </w:rPr>
      </w:pPr>
      <w:r>
        <w:rPr>
          <w:rFonts w:ascii="KaiTi" w:hAnsi="KaiTi" w:cs="KaiTi"/>
          <w:color w:val="000000"/>
          <w:spacing w:val="0"/>
          <w:sz w:val="21"/>
        </w:rPr>
        <w:t>作，诸侯恣行，处士横议，杨朱、墨翟之言盈于天下。</w:t>
      </w:r>
      <w:r>
        <w:rPr>
          <w:rFonts w:ascii="KaiTi" w:hAnsi="KaiTi" w:cs="KaiTi"/>
          <w:color w:val="000000"/>
          <w:spacing w:val="0"/>
          <w:sz w:val="21"/>
          <w:u w:val="single"/>
        </w:rPr>
        <w:t>天下之言不归杨则归墨杨氏为我是无君也墨氏兼爱</w:t>
      </w:r>
    </w:p>
    <w:p>
      <w:pPr>
        <w:framePr w:w="9955" w:hAnchor="text" w:x="1078" w:y="3780"/>
        <w:widowControl w:val="0"/>
        <w:autoSpaceDE w:val="0"/>
        <w:autoSpaceDN w:val="0"/>
        <w:spacing w:before="196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是无父也无父无君是禽兽也。杨、墨之道不息，孔子之道不著，是邪说诬民，充塞仁义也。仁义充塞，则</w:t>
      </w:r>
    </w:p>
    <w:p>
      <w:pPr>
        <w:framePr w:w="451" w:hAnchor="text" w:x="7655" w:y="468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9955" w:hAnchor="text" w:x="1078" w:y="500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率兽食人，人将相食也。吾为此惧，闲先王之道，距杨、墨，放淫辞，正人心，熄邪说，以承三圣者。予</w:t>
      </w:r>
    </w:p>
    <w:p>
      <w:pPr>
        <w:framePr w:w="451" w:hAnchor="text" w:x="5343" w:y="508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451" w:hAnchor="text" w:x="5763" w:y="508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5309" w:hAnchor="text" w:x="1078" w:y="541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岂好辩哉？予不得已也。</w:t>
      </w:r>
      <w:r>
        <w:rPr>
          <w:rFonts w:ascii="SimSun" w:hAnsi="SimSun" w:cs="SimSun"/>
          <w:color w:val="000000"/>
          <w:spacing w:val="1"/>
          <w:sz w:val="21"/>
        </w:rPr>
        <w:t>”</w:t>
      </w:r>
      <w:r>
        <w:rPr>
          <w:rFonts w:ascii="KaiTi" w:hAnsi="KaiTi" w:cs="KaiTi"/>
          <w:color w:val="000000"/>
          <w:spacing w:val="0"/>
          <w:sz w:val="21"/>
        </w:rPr>
        <w:t>梁惠王复聘之，以为上卿。</w:t>
      </w:r>
    </w:p>
    <w:p>
      <w:pPr>
        <w:framePr w:w="9996" w:hAnchor="text" w:x="1078" w:y="5823"/>
        <w:widowControl w:val="0"/>
        <w:autoSpaceDE w:val="0"/>
        <w:autoSpaceDN w:val="0"/>
        <w:spacing w:before="0" w:after="0" w:line="211" w:lineRule="exact"/>
        <w:ind w:left="6496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-6"/>
          <w:sz w:val="21"/>
        </w:rPr>
        <w:t>（东汉·庆劭《风俗通义·穷通》）</w:t>
      </w:r>
    </w:p>
    <w:p>
      <w:pPr>
        <w:framePr w:w="9996" w:hAnchor="text" w:x="1078" w:y="5823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注：①昼：齐国邑名。②嬖人：受宠爱的人。③乐正子：即乐正克，孟子弟子，当时在鲁国做官。</w:t>
      </w:r>
    </w:p>
    <w:p>
      <w:pPr>
        <w:framePr w:w="9996" w:hAnchor="text" w:x="1078" w:y="5823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15.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对下列句子中加点词的解释，不正确的一项是（</w:t>
      </w:r>
    </w:p>
    <w:p>
      <w:pPr>
        <w:framePr w:w="451" w:hAnchor="text" w:x="6227" w:y="664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framePr w:w="1460" w:hAnchor="text" w:x="4292" w:y="672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．．．</w:t>
      </w:r>
    </w:p>
    <w:p>
      <w:pPr>
        <w:framePr w:w="1460" w:hAnchor="text" w:x="4292" w:y="6723"/>
        <w:widowControl w:val="0"/>
        <w:autoSpaceDE w:val="0"/>
        <w:autoSpaceDN w:val="0"/>
        <w:spacing w:before="115" w:after="0" w:line="211" w:lineRule="exact"/>
        <w:ind w:left="379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迂：迂腐</w:t>
      </w:r>
    </w:p>
    <w:p>
      <w:pPr>
        <w:framePr w:w="3078" w:hAnchor="text" w:x="1078" w:y="704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A.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所言皆以为迂远而阔于事情</w:t>
      </w:r>
    </w:p>
    <w:p>
      <w:pPr>
        <w:framePr w:w="451" w:hAnchor="text" w:x="2506" w:y="713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2867" w:hAnchor="text" w:x="1078" w:y="745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B.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是邪说诬民，充塞仁义也</w:t>
      </w:r>
    </w:p>
    <w:p>
      <w:pPr>
        <w:framePr w:w="1718" w:hAnchor="text" w:x="4208" w:y="7457"/>
        <w:widowControl w:val="0"/>
        <w:autoSpaceDE w:val="0"/>
        <w:autoSpaceDN w:val="0"/>
        <w:spacing w:before="0" w:after="0" w:line="211" w:lineRule="exact"/>
        <w:ind w:left="252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诬：陷害</w:t>
      </w:r>
    </w:p>
    <w:p>
      <w:pPr>
        <w:framePr w:w="1718" w:hAnchor="text" w:x="4208" w:y="7457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道：治国的办法</w:t>
      </w:r>
    </w:p>
    <w:p>
      <w:pPr>
        <w:framePr w:w="1718" w:hAnchor="text" w:x="4208" w:y="7457"/>
        <w:widowControl w:val="0"/>
        <w:autoSpaceDE w:val="0"/>
        <w:autoSpaceDN w:val="0"/>
        <w:spacing w:before="197" w:after="0" w:line="211" w:lineRule="exact"/>
        <w:ind w:left="293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距：抵制</w:t>
      </w:r>
    </w:p>
    <w:p>
      <w:pPr>
        <w:framePr w:w="451" w:hAnchor="text" w:x="2086" w:y="753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1608" w:hAnchor="text" w:x="1078" w:y="786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C.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闲先王之道</w:t>
      </w:r>
    </w:p>
    <w:p>
      <w:pPr>
        <w:framePr w:w="451" w:hAnchor="text" w:x="2297" w:y="794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2238" w:hAnchor="text" w:x="1078" w:y="827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D.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距杨、墨，放淫辞</w:t>
      </w:r>
    </w:p>
    <w:p>
      <w:pPr>
        <w:framePr w:w="451" w:hAnchor="text" w:x="1455" w:y="835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</w:t>
      </w:r>
    </w:p>
    <w:p>
      <w:pPr>
        <w:framePr w:w="5286" w:hAnchor="text" w:x="1078" w:y="868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16.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下列对文中画波浪线部分的断句，正确的一项是（</w:t>
      </w:r>
    </w:p>
    <w:p>
      <w:pPr>
        <w:framePr w:w="5286" w:hAnchor="text" w:x="1078" w:y="8684"/>
        <w:widowControl w:val="0"/>
        <w:autoSpaceDE w:val="0"/>
        <w:autoSpaceDN w:val="0"/>
        <w:spacing w:before="0" w:after="0" w:line="211" w:lineRule="exact"/>
        <w:ind w:left="3635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．．</w:t>
      </w:r>
    </w:p>
    <w:p>
      <w:pPr>
        <w:framePr w:w="451" w:hAnchor="text" w:x="6438" w:y="868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framePr w:w="9383" w:hAnchor="text" w:x="1078" w:y="909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A.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天下之言不归／杨则归墨／杨氏为我</w:t>
      </w:r>
      <w:r>
        <w:rPr>
          <w:rFonts w:ascii="SimSun"/>
          <w:color w:val="000000"/>
          <w:spacing w:val="9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／无君也／墨氏兼爱是／无父也／无父无君是禽兽也。</w:t>
      </w:r>
    </w:p>
    <w:p>
      <w:pPr>
        <w:framePr w:w="9383" w:hAnchor="text" w:x="1078" w:y="9092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B.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天下之言／不归杨／则归墨杨氏／为我／是无君也／墨氏兼爱是无父也／无父无君是禽兽也。</w:t>
      </w:r>
    </w:p>
    <w:p>
      <w:pPr>
        <w:framePr w:w="9383" w:hAnchor="text" w:x="1078" w:y="9092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C.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天下之言／不归杨则归墨／杨氏为我／是无君也／墨氏兼爱／是无父也／无父无君／是禽兽也。</w:t>
      </w:r>
    </w:p>
    <w:p>
      <w:pPr>
        <w:framePr w:w="9383" w:hAnchor="text" w:x="1078" w:y="9092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D.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天下之言不归／杨则归墨杨氏／为我是无君也／墨氏兼爱是无父也／无父无君是禽兽也。</w:t>
      </w:r>
    </w:p>
    <w:p>
      <w:pPr>
        <w:framePr w:w="5497" w:hAnchor="text" w:x="1078" w:y="1072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17.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下列对原文有关内容的分析和概括，正确的一项是（</w:t>
      </w:r>
    </w:p>
    <w:p>
      <w:pPr>
        <w:framePr w:w="5497" w:hAnchor="text" w:x="1078" w:y="10726"/>
        <w:widowControl w:val="0"/>
        <w:autoSpaceDE w:val="0"/>
        <w:autoSpaceDN w:val="0"/>
        <w:spacing w:before="0" w:after="0" w:line="211" w:lineRule="exact"/>
        <w:ind w:left="3846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1"/>
          <w:sz w:val="21"/>
        </w:rPr>
        <w:t>．．</w:t>
      </w:r>
    </w:p>
    <w:p>
      <w:pPr>
        <w:framePr w:w="451" w:hAnchor="text" w:x="6647" w:y="1072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framePr w:w="9801" w:hAnchor="text" w:x="1078" w:y="1113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A.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尹士认为，孟子不远千里来见齐王，如果不是不明智，就是为谋求个人利禄，离开齐国时在昼“三宿</w:t>
      </w:r>
    </w:p>
    <w:p>
      <w:pPr>
        <w:framePr w:w="2774" w:hAnchor="text" w:x="1078" w:y="1154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而后出”，这也太迟缓了。</w:t>
      </w:r>
    </w:p>
    <w:p>
      <w:pPr>
        <w:framePr w:w="9803" w:hAnchor="text" w:x="1078" w:y="1195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B.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孟子在昼“三宿而后出”，是因为他相信如果多停留几天，齐王就可能回心转意请他回去，可等到齐</w:t>
      </w:r>
    </w:p>
    <w:p>
      <w:pPr>
        <w:framePr w:w="4464" w:hAnchor="text" w:x="1078" w:y="1236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王改变态度，他已经不便在昼再停留下去了。</w:t>
      </w:r>
    </w:p>
    <w:p>
      <w:pPr>
        <w:framePr w:w="9905" w:hAnchor="text" w:x="1078" w:y="1277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C.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孟子游说诸侯</w:t>
      </w:r>
      <w:r>
        <w:rPr>
          <w:rFonts w:ascii="SimSun"/>
          <w:color w:val="000000"/>
          <w:spacing w:val="102"/>
          <w:sz w:val="21"/>
        </w:rPr>
        <w:t xml:space="preserve"> </w:t>
      </w:r>
      <w:r>
        <w:rPr>
          <w:rFonts w:ascii="SimSun" w:hAnsi="SimSun" w:cs="SimSun"/>
          <w:color w:val="000000"/>
          <w:spacing w:val="-3"/>
          <w:sz w:val="21"/>
        </w:rPr>
        <w:t>途中，在遭“绝粮”的困厄时依然发愤著述，为《诗》《书》等作序，最后终于被梁惠</w:t>
      </w:r>
    </w:p>
    <w:p>
      <w:pPr>
        <w:framePr w:w="1507" w:hAnchor="text" w:x="1078" w:y="1318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王聘为上卿。</w:t>
      </w:r>
    </w:p>
    <w:p>
      <w:pPr>
        <w:framePr w:w="9803" w:hAnchor="text" w:x="1078" w:y="1359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D.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孟子认为，杨朱、墨翟的学说不破除，仁义就会充满天地，就像野兽会出来吃人，并导致人们相互残</w:t>
      </w:r>
    </w:p>
    <w:p>
      <w:pPr>
        <w:framePr w:w="662" w:hAnchor="text" w:x="1078" w:y="1400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杀。</w:t>
      </w:r>
    </w:p>
    <w:p>
      <w:pPr>
        <w:framePr w:w="3408" w:hAnchor="text" w:x="1078" w:y="1441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18.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翻译句子为现代汉语。</w:t>
      </w:r>
    </w:p>
    <w:p>
      <w:pPr>
        <w:framePr w:w="3408" w:hAnchor="text" w:x="1078" w:y="1441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嬖人有臧仓者沮君，君是以不果。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5"/>
          <w:cols w:sep="0" w:space="720"/>
          <w:titlePg w:val="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3pt;height:3pt;margin-top:-1pt;margin-left:-1pt;mso-position-horizontal-relative:page;mso-position-vertical-relative:page;position:absolute;z-index:-251657216">
            <v:imagedata r:id="rId4" o:title=""/>
          </v:shape>
        </w:pict>
      </w:r>
      <w:r>
        <w:rPr>
          <w:noProof/>
        </w:rPr>
        <w:pict>
          <v:shape id="_x0000_s1026" type="#_x0000_t75" style="width:128.35pt;height:2.9pt;margin-top:239.4pt;margin-left:52.7pt;mso-position-horizontal-relative:page;mso-position-vertical-relative:page;position:absolute;z-index:-251658240">
            <v:imagedata r:id="rId5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" w:name="br6"/>
      <w:bookmarkEnd w:id="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076" w:hAnchor="text" w:x="1078" w:y="92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19.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请结合文章第三段分条概括孟子为何著书立言？</w:t>
      </w:r>
    </w:p>
    <w:p>
      <w:pPr>
        <w:framePr w:w="5076" w:hAnchor="text" w:x="1078" w:y="921"/>
        <w:widowControl w:val="0"/>
        <w:autoSpaceDE w:val="0"/>
        <w:autoSpaceDN w:val="0"/>
        <w:spacing w:before="191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六、本大题共</w:t>
      </w:r>
      <w:r>
        <w:rPr>
          <w:rFonts w:ascii="Times New Roman"/>
          <w:b/>
          <w:color w:val="000000"/>
          <w:spacing w:val="0"/>
          <w:sz w:val="24"/>
        </w:rPr>
        <w:t>3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10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framePr w:w="3197" w:hAnchor="text" w:x="1078" w:y="179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阅读下面两首诗歌，完成各题。</w:t>
      </w:r>
    </w:p>
    <w:p>
      <w:pPr>
        <w:framePr w:w="1930" w:hAnchor="text" w:x="5111" w:y="220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1"/>
          <w:sz w:val="21"/>
        </w:rPr>
        <w:t>与夏十二登岳阳楼</w:t>
      </w:r>
    </w:p>
    <w:p>
      <w:pPr>
        <w:framePr w:w="2774" w:hAnchor="text" w:x="4693" w:y="2613"/>
        <w:widowControl w:val="0"/>
        <w:autoSpaceDE w:val="0"/>
        <w:autoSpaceDN w:val="0"/>
        <w:spacing w:before="0" w:after="0" w:line="211" w:lineRule="exact"/>
        <w:ind w:left="1051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1"/>
          <w:sz w:val="21"/>
        </w:rPr>
        <w:t>李白</w:t>
      </w:r>
    </w:p>
    <w:p>
      <w:pPr>
        <w:framePr w:w="2774" w:hAnchor="text" w:x="4693" w:y="2613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楼观岳阳尽，川迥洞庭开。</w:t>
      </w:r>
    </w:p>
    <w:p>
      <w:pPr>
        <w:framePr w:w="2774" w:hAnchor="text" w:x="4693" w:y="343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雁引愁心去，山衔好月来。</w:t>
      </w:r>
    </w:p>
    <w:p>
      <w:pPr>
        <w:framePr w:w="2774" w:hAnchor="text" w:x="4693" w:y="384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云间连下榻，天上接行杯。</w:t>
      </w:r>
    </w:p>
    <w:p>
      <w:pPr>
        <w:framePr w:w="2774" w:hAnchor="text" w:x="4693" w:y="424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醉后凉风起，吹人舞袖回。</w:t>
      </w:r>
    </w:p>
    <w:p>
      <w:pPr>
        <w:framePr w:w="9322" w:hAnchor="text" w:x="1498" w:y="465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【注】开元二年，李白流放途中遇赦，回舟江陵，南游岳阳而作此诗。夏十二，李白朋友，排行十</w:t>
      </w:r>
    </w:p>
    <w:p>
      <w:pPr>
        <w:framePr w:w="662" w:hAnchor="text" w:x="1078" w:y="506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1"/>
          <w:sz w:val="21"/>
        </w:rPr>
        <w:t>二。</w:t>
      </w:r>
    </w:p>
    <w:p>
      <w:pPr>
        <w:framePr w:w="1085" w:hAnchor="text" w:x="5533" w:y="547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1"/>
          <w:sz w:val="21"/>
        </w:rPr>
        <w:t>登岳阳楼</w:t>
      </w:r>
    </w:p>
    <w:p>
      <w:pPr>
        <w:framePr w:w="662" w:hAnchor="text" w:x="5744" w:y="588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1"/>
          <w:sz w:val="21"/>
        </w:rPr>
        <w:t>杜甫</w:t>
      </w:r>
    </w:p>
    <w:p>
      <w:pPr>
        <w:framePr w:w="2774" w:hAnchor="text" w:x="4693" w:y="629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昔闻洞庭水，今上岳阳楼。</w:t>
      </w:r>
    </w:p>
    <w:p>
      <w:pPr>
        <w:framePr w:w="2774" w:hAnchor="text" w:x="4693" w:y="629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吴楚东南坼，乾坤日夜浮。</w:t>
      </w:r>
    </w:p>
    <w:p>
      <w:pPr>
        <w:framePr w:w="2774" w:hAnchor="text" w:x="4693" w:y="629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亲朋无一字，老病有孤舟。</w:t>
      </w:r>
    </w:p>
    <w:p>
      <w:pPr>
        <w:framePr w:w="2774" w:hAnchor="text" w:x="4693" w:y="6291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戎马关山北，凭轩涕泗流。</w:t>
      </w:r>
    </w:p>
    <w:p>
      <w:pPr>
        <w:framePr w:w="6547" w:hAnchor="text" w:x="1078" w:y="792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20.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下面是对两首诗歌内容与手法的理解和分析，不正确的一项是（</w:t>
      </w:r>
    </w:p>
    <w:p>
      <w:pPr>
        <w:framePr w:w="6547" w:hAnchor="text" w:x="1078" w:y="7925"/>
        <w:widowControl w:val="0"/>
        <w:autoSpaceDE w:val="0"/>
        <w:autoSpaceDN w:val="0"/>
        <w:spacing w:before="0" w:after="0" w:line="211" w:lineRule="exact"/>
        <w:ind w:left="4686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．．．</w:t>
      </w:r>
    </w:p>
    <w:p>
      <w:pPr>
        <w:framePr w:w="451" w:hAnchor="text" w:x="7698" w:y="792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framePr w:w="9801" w:hAnchor="text" w:x="1078" w:y="833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A.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李诗五六两句写在“云间”“下榻”，在“天上”“行杯”，“连”“接”二字是夸张之笔，极言岳</w:t>
      </w:r>
    </w:p>
    <w:p>
      <w:pPr>
        <w:framePr w:w="9801" w:hAnchor="text" w:x="1078" w:y="8333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阳楼之高。</w:t>
      </w:r>
    </w:p>
    <w:p>
      <w:pPr>
        <w:framePr w:w="9802" w:hAnchor="text" w:x="1078" w:y="915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B.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李诗尾联想象楼高风急，凉风四起，虚写诗人醉后的感受，着笔仍然在写楼高。</w:t>
      </w:r>
    </w:p>
    <w:p>
      <w:pPr>
        <w:framePr w:w="9802" w:hAnchor="text" w:x="1078" w:y="9152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C.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杜诗首联以“昔”字起句，写早闻洞庭盛名，然到暮年才实现目睹名湖之愿望。既有初登之喜悦，又</w:t>
      </w:r>
    </w:p>
    <w:p>
      <w:pPr>
        <w:framePr w:w="9802" w:hAnchor="text" w:x="1078" w:y="9152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有世事沧桑的伤感。</w:t>
      </w:r>
    </w:p>
    <w:p>
      <w:pPr>
        <w:framePr w:w="7491" w:hAnchor="text" w:x="1078" w:y="1037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D.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杜诗颔联的妙处在“坼”“浮”两字，把洞庭湖的气象描绘得生动又壮阔。</w:t>
      </w:r>
    </w:p>
    <w:p>
      <w:pPr>
        <w:framePr w:w="9909" w:hAnchor="text" w:x="1078" w:y="1078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21.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李白的诗具有“笔落惊风雨，诗成泣鬼神”的艺术魅力，擅于将事物人格化，下面诗句没有运用这种</w:t>
      </w:r>
    </w:p>
    <w:p>
      <w:pPr>
        <w:framePr w:w="662" w:hAnchor="text" w:x="9547" w:y="1086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1"/>
          <w:sz w:val="21"/>
        </w:rPr>
        <w:t>．．</w:t>
      </w:r>
    </w:p>
    <w:p>
      <w:pPr>
        <w:framePr w:w="1718" w:hAnchor="text" w:x="1078" w:y="1119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手法的一项是（</w:t>
      </w:r>
    </w:p>
    <w:p>
      <w:pPr>
        <w:framePr w:w="451" w:hAnchor="text" w:x="2864" w:y="1119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framePr w:w="2867" w:hAnchor="text" w:x="1078" w:y="1160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A.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月既不解饮，影徒随我身</w:t>
      </w:r>
    </w:p>
    <w:p>
      <w:pPr>
        <w:framePr w:w="1507" w:hAnchor="text" w:x="4323" w:y="1160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《月下独酌》</w:t>
      </w:r>
    </w:p>
    <w:p>
      <w:pPr>
        <w:framePr w:w="3078" w:hAnchor="text" w:x="1078" w:y="1205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B.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仍怜故乡水，万里送行舟。</w:t>
      </w:r>
    </w:p>
    <w:p>
      <w:pPr>
        <w:framePr w:w="3078" w:hAnchor="text" w:x="1078" w:y="12053"/>
        <w:widowControl w:val="0"/>
        <w:autoSpaceDE w:val="0"/>
        <w:autoSpaceDN w:val="0"/>
        <w:spacing w:before="20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C.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相看两不厌，只有敬亭山。</w:t>
      </w:r>
    </w:p>
    <w:p>
      <w:pPr>
        <w:framePr w:w="3078" w:hAnchor="text" w:x="1078" w:y="12053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D.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危楼高百尺，手可摘星辰。</w:t>
      </w:r>
    </w:p>
    <w:p>
      <w:pPr>
        <w:framePr w:w="1718" w:hAnchor="text" w:x="4335" w:y="1205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《渡荆门送别》</w:t>
      </w:r>
    </w:p>
    <w:p>
      <w:pPr>
        <w:framePr w:w="1718" w:hAnchor="text" w:x="4335" w:y="12053"/>
        <w:widowControl w:val="0"/>
        <w:autoSpaceDE w:val="0"/>
        <w:autoSpaceDN w:val="0"/>
        <w:spacing w:before="20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《独坐敬亭山》</w:t>
      </w:r>
    </w:p>
    <w:p>
      <w:pPr>
        <w:framePr w:w="1718" w:hAnchor="text" w:x="4335" w:y="12053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《夜宿山寺》</w:t>
      </w:r>
    </w:p>
    <w:p>
      <w:pPr>
        <w:framePr w:w="9911" w:hAnchor="text" w:x="1078" w:y="1328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22.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岳阳楼是文人骚客吟诗做赋的圣地，前人留下了诸多千古名篇，请结合上面两首诗简要分析两位诗人</w:t>
      </w:r>
    </w:p>
    <w:p>
      <w:pPr>
        <w:framePr w:w="5857" w:hAnchor="text" w:x="1078" w:y="1368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所表达的情感的异同。</w:t>
      </w:r>
    </w:p>
    <w:p>
      <w:pPr>
        <w:framePr w:w="5857" w:hAnchor="text" w:x="1078" w:y="13688"/>
        <w:widowControl w:val="0"/>
        <w:autoSpaceDE w:val="0"/>
        <w:autoSpaceDN w:val="0"/>
        <w:spacing w:before="191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七、本大题共</w:t>
      </w:r>
      <w:r>
        <w:rPr>
          <w:rFonts w:ascii="Times New Roman"/>
          <w:b/>
          <w:color w:val="000000"/>
          <w:spacing w:val="0"/>
          <w:sz w:val="24"/>
        </w:rPr>
        <w:t>3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14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framePr w:w="5857" w:hAnchor="text" w:x="1078" w:y="13688"/>
        <w:widowControl w:val="0"/>
        <w:autoSpaceDE w:val="0"/>
        <w:autoSpaceDN w:val="0"/>
        <w:spacing w:before="208" w:after="0" w:line="211" w:lineRule="exact"/>
        <w:ind w:left="4139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1"/>
          <w:sz w:val="21"/>
        </w:rPr>
        <w:t>荷花淀（节选）</w:t>
      </w:r>
    </w:p>
    <w:p>
      <w:pPr>
        <w:framePr w:w="662" w:hAnchor="text" w:x="5744" w:y="1497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1"/>
          <w:sz w:val="21"/>
        </w:rPr>
        <w:t>孙犁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6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" w:name="br7"/>
      <w:bookmarkEnd w:id="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955" w:hAnchor="text" w:x="1078" w:y="921"/>
        <w:widowControl w:val="0"/>
        <w:autoSpaceDE w:val="0"/>
        <w:autoSpaceDN w:val="0"/>
        <w:spacing w:before="0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  <w:u w:val="single"/>
        </w:rPr>
        <w:t>月亮升起来，院子里凉爽得很，干净得很，白天破好的苇眉子潮润润的，正好编席。</w:t>
      </w:r>
      <w:r>
        <w:rPr>
          <w:rFonts w:ascii="KaiTi" w:hAnsi="KaiTi" w:cs="KaiTi"/>
          <w:color w:val="000000"/>
          <w:spacing w:val="0"/>
          <w:sz w:val="21"/>
        </w:rPr>
        <w:t>女人坐在小院当</w:t>
      </w:r>
    </w:p>
    <w:p>
      <w:pPr>
        <w:framePr w:w="9955" w:hAnchor="text" w:x="1078" w:y="921"/>
        <w:widowControl w:val="0"/>
        <w:autoSpaceDE w:val="0"/>
        <w:autoSpaceDN w:val="0"/>
        <w:spacing w:before="196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中，手指上缠绞着柔滑修长的苇眉子。苇眉子又薄又细，在她怀里跳跃着。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  <w:u w:val="single"/>
        </w:rPr>
      </w:pPr>
      <w:r>
        <w:rPr>
          <w:rFonts w:ascii="KaiTi" w:hAnsi="KaiTi" w:cs="KaiTi"/>
          <w:color w:val="000000"/>
          <w:spacing w:val="0"/>
          <w:sz w:val="21"/>
        </w:rPr>
        <w:t>要问白洋淀有多少苇地？不知道。每年出多少苇子？不知道。</w:t>
      </w:r>
      <w:r>
        <w:rPr>
          <w:rFonts w:ascii="KaiTi" w:hAnsi="KaiTi" w:cs="KaiTi"/>
          <w:color w:val="000000"/>
          <w:spacing w:val="0"/>
          <w:sz w:val="21"/>
          <w:u w:val="single"/>
        </w:rPr>
        <w:t>只晓得，每年芦花飘飞苇叶黄的时候，</w:t>
      </w:r>
    </w:p>
    <w:p>
      <w:pPr>
        <w:framePr w:w="9955" w:hAnchor="text" w:x="1078" w:y="921"/>
        <w:widowControl w:val="0"/>
        <w:autoSpaceDE w:val="0"/>
        <w:autoSpaceDN w:val="0"/>
        <w:spacing w:before="198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  <w:u w:val="single"/>
        </w:rPr>
        <w:t>全淀的芦苇收割，垛起垛来，在白洋淀周围的广场上，就成了一条苇子的长城</w:t>
      </w:r>
      <w:r>
        <w:rPr>
          <w:rFonts w:ascii="KaiTi" w:hAnsi="KaiTi" w:cs="KaiTi"/>
          <w:color w:val="000000"/>
          <w:spacing w:val="0"/>
          <w:sz w:val="21"/>
        </w:rPr>
        <w:t>。女人们，在场里院里编着</w:t>
      </w:r>
    </w:p>
    <w:p>
      <w:pPr>
        <w:framePr w:w="9955" w:hAnchor="text" w:x="1078" w:y="921"/>
        <w:widowControl w:val="0"/>
        <w:autoSpaceDE w:val="0"/>
        <w:autoSpaceDN w:val="0"/>
        <w:spacing w:before="196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席。编成了多少席？六月里，淀水涨满，有无数的船只，运输银白雪亮的席子出口，不久，各地的城市村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庄，就全有了花纹又密、又精致的席子用了。大家争着买：</w:t>
      </w:r>
      <w:r>
        <w:rPr>
          <w:rFonts w:ascii="SimSun" w:hAnsi="SimSun" w:cs="SimSun"/>
          <w:color w:val="000000"/>
          <w:spacing w:val="-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好席子，白洋淀席！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这女人编着席。不久在她的身子下面，就编成了一大片。她像坐在一片洁白的雪地上，也像坐在一片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洁白的云彩上。她有时望望淀里，淀里也是一片银白世界。水面笼起一层薄薄透明的雾，风吹过来，带着</w:t>
      </w:r>
    </w:p>
    <w:p>
      <w:pPr>
        <w:framePr w:w="9955" w:hAnchor="text" w:x="1078" w:y="921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新鲜的荷叶荷花香。但是大门还没关，丈夫还没回来。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很晚丈夫才回来了。这年轻人不过二十五六岁，头戴一顶大草帽，上身穿一件洁白的小褂，黑单裤卷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过了膝盖，光着脚。他叫水生，小苇庄的游击组长，党的负责人。今天领着游击组到区上开会回来。女人</w:t>
      </w:r>
    </w:p>
    <w:p>
      <w:pPr>
        <w:framePr w:w="9955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抬头笑着问：</w:t>
      </w:r>
    </w:p>
    <w:p>
      <w:pPr>
        <w:framePr w:w="6576" w:hAnchor="text" w:x="1498" w:y="582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今天怎么回来的这么晚？</w:t>
      </w:r>
      <w:r>
        <w:rPr>
          <w:rFonts w:ascii="SimSun" w:hAnsi="SimSun" w:cs="SimSun"/>
          <w:color w:val="000000"/>
          <w:spacing w:val="1"/>
          <w:sz w:val="21"/>
        </w:rPr>
        <w:t>”</w:t>
      </w:r>
      <w:r>
        <w:rPr>
          <w:rFonts w:ascii="KaiTi" w:hAnsi="KaiTi" w:cs="KaiTi"/>
          <w:color w:val="000000"/>
          <w:spacing w:val="0"/>
          <w:sz w:val="21"/>
        </w:rPr>
        <w:t>站起来要去端饭。水生坐在台阶上说：</w:t>
      </w:r>
    </w:p>
    <w:p>
      <w:pPr>
        <w:framePr w:w="6576" w:hAnchor="text" w:x="1498" w:y="5823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吃过饭了，你不要去拿。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8688" w:hAnchor="text" w:x="1498" w:y="664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女人就又坐在席子上。她望着丈夫的脸，她看出他的脸有些红涨，说话也有些气喘。她问：</w:t>
      </w:r>
    </w:p>
    <w:p>
      <w:pPr>
        <w:framePr w:w="8688" w:hAnchor="text" w:x="1498" w:y="664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他们几个哩？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1085" w:hAnchor="text" w:x="1498" w:y="745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水生说：</w:t>
      </w:r>
    </w:p>
    <w:p>
      <w:pPr>
        <w:framePr w:w="2352" w:hAnchor="text" w:x="1498" w:y="786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还在区上。爹哩？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1085" w:hAnchor="text" w:x="1498" w:y="827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女人说：</w:t>
      </w:r>
    </w:p>
    <w:p>
      <w:pPr>
        <w:framePr w:w="1296" w:hAnchor="text" w:x="1498" w:y="868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睡了。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1507" w:hAnchor="text" w:x="1498" w:y="909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小华哩？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6787" w:hAnchor="text" w:x="1498" w:y="950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和他爷爷去收了半天虾篓，早就睡了。他们几个为什么还不回来？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6787" w:hAnchor="text" w:x="1498" w:y="9500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水生笑了一下。女人看出他笑的不像平常。</w:t>
      </w:r>
    </w:p>
    <w:p>
      <w:pPr>
        <w:framePr w:w="1930" w:hAnchor="text" w:x="1498" w:y="10319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SimSun"/>
          <w:color w:val="000000"/>
          <w:spacing w:val="0"/>
          <w:sz w:val="21"/>
          <w:u w:val="single"/>
        </w:rPr>
      </w:pPr>
      <w:r>
        <w:rPr>
          <w:rFonts w:ascii="SimSun" w:hAnsi="SimSun" w:cs="SimSun"/>
          <w:color w:val="000000"/>
          <w:spacing w:val="1"/>
          <w:sz w:val="21"/>
          <w:u w:val="single"/>
        </w:rPr>
        <w:t>“</w:t>
      </w:r>
      <w:r>
        <w:rPr>
          <w:rFonts w:ascii="KaiTi" w:hAnsi="KaiTi" w:cs="KaiTi"/>
          <w:color w:val="000000"/>
          <w:spacing w:val="0"/>
          <w:sz w:val="21"/>
          <w:u w:val="single"/>
        </w:rPr>
        <w:t>怎么了，你？</w:t>
      </w:r>
      <w:r>
        <w:rPr>
          <w:rFonts w:ascii="SimSun" w:hAnsi="SimSun" w:cs="SimSun"/>
          <w:color w:val="000000"/>
          <w:spacing w:val="0"/>
          <w:sz w:val="21"/>
          <w:u w:val="single"/>
        </w:rPr>
        <w:t>”</w:t>
      </w:r>
    </w:p>
    <w:p>
      <w:pPr>
        <w:framePr w:w="1507" w:hAnchor="text" w:x="1498" w:y="1072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水生小声说：</w:t>
      </w:r>
    </w:p>
    <w:p>
      <w:pPr>
        <w:framePr w:w="3197" w:hAnchor="text" w:x="1498" w:y="1113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明天我就到大部队上去了。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9911" w:hAnchor="text" w:x="1078" w:y="11545"/>
        <w:widowControl w:val="0"/>
        <w:autoSpaceDE w:val="0"/>
        <w:autoSpaceDN w:val="0"/>
        <w:spacing w:before="0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女人的手指震动了一下，像是叫苇眉子划破了手，她把一个手指放在嘴里吮了一下。水生说：</w:t>
      </w:r>
    </w:p>
    <w:p>
      <w:pPr>
        <w:framePr w:w="9911" w:hAnchor="text" w:x="1078" w:y="11545"/>
        <w:widowControl w:val="0"/>
        <w:autoSpaceDE w:val="0"/>
        <w:autoSpaceDN w:val="0"/>
        <w:spacing w:before="197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今天县委召集我们开会。假若敌人再在同口安上据点，那和端村就成了一条线，淀里的斗争形势就</w:t>
      </w:r>
    </w:p>
    <w:p>
      <w:pPr>
        <w:framePr w:w="9911" w:hAnchor="text" w:x="1078" w:y="11545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变了。会上决定成立一个地区队。我第一个举手报了名的。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9911" w:hAnchor="text" w:x="1078" w:y="11545"/>
        <w:widowControl w:val="0"/>
        <w:autoSpaceDE w:val="0"/>
        <w:autoSpaceDN w:val="0"/>
        <w:spacing w:before="197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女人低着头说：</w:t>
      </w:r>
    </w:p>
    <w:p>
      <w:pPr>
        <w:framePr w:w="2352" w:hAnchor="text" w:x="1498" w:y="13178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SimSun"/>
          <w:color w:val="000000"/>
          <w:spacing w:val="0"/>
          <w:sz w:val="21"/>
          <w:u w:val="single"/>
        </w:rPr>
      </w:pPr>
      <w:r>
        <w:rPr>
          <w:rFonts w:ascii="SimSun" w:hAnsi="SimSun" w:cs="SimSun"/>
          <w:color w:val="000000"/>
          <w:spacing w:val="1"/>
          <w:sz w:val="21"/>
          <w:u w:val="single"/>
        </w:rPr>
        <w:t>“</w:t>
      </w:r>
      <w:r>
        <w:rPr>
          <w:rFonts w:ascii="KaiTi" w:hAnsi="KaiTi" w:cs="KaiTi"/>
          <w:color w:val="000000"/>
          <w:spacing w:val="0"/>
          <w:sz w:val="21"/>
          <w:u w:val="single"/>
        </w:rPr>
        <w:t>你总是很积极的。</w:t>
      </w:r>
      <w:r>
        <w:rPr>
          <w:rFonts w:ascii="SimSun" w:hAnsi="SimSun" w:cs="SimSun"/>
          <w:color w:val="000000"/>
          <w:spacing w:val="0"/>
          <w:sz w:val="21"/>
          <w:u w:val="single"/>
        </w:rPr>
        <w:t>”</w:t>
      </w:r>
    </w:p>
    <w:p>
      <w:pPr>
        <w:framePr w:w="1085" w:hAnchor="text" w:x="1498" w:y="1358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水生说：</w:t>
      </w:r>
    </w:p>
    <w:p>
      <w:pPr>
        <w:framePr w:w="9911" w:hAnchor="text" w:x="1078" w:y="13996"/>
        <w:widowControl w:val="0"/>
        <w:autoSpaceDE w:val="0"/>
        <w:autoSpaceDN w:val="0"/>
        <w:spacing w:before="0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我是村里的游击组长，是干部，自然要站在头里，他们几个也报了名。他们不敢回来，怕家里的人</w:t>
      </w:r>
    </w:p>
    <w:p>
      <w:pPr>
        <w:framePr w:w="9911" w:hAnchor="text" w:x="1078" w:y="13996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拖尾巴。公推我代表，回来和家里人们说一说。</w:t>
      </w:r>
      <w:r>
        <w:rPr>
          <w:rFonts w:ascii="KaiTi" w:hAnsi="KaiTi" w:cs="KaiTi"/>
          <w:color w:val="000000"/>
          <w:spacing w:val="0"/>
          <w:sz w:val="21"/>
          <w:u w:val="single"/>
        </w:rPr>
        <w:t>他们全觉得你还开明一些</w:t>
      </w:r>
      <w:r>
        <w:rPr>
          <w:rFonts w:ascii="KaiTi" w:hAnsi="KaiTi" w:cs="KaiTi"/>
          <w:color w:val="000000"/>
          <w:spacing w:val="-1"/>
          <w:sz w:val="21"/>
        </w:rPr>
        <w:t>。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9911" w:hAnchor="text" w:x="1078" w:y="13996"/>
        <w:widowControl w:val="0"/>
        <w:autoSpaceDE w:val="0"/>
        <w:autoSpaceDN w:val="0"/>
        <w:spacing w:before="196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女人没有说话。过了一会，她才说：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7"/>
          <w:cols w:sep="0" w:space="720"/>
          <w:titlePg w:val="0"/>
          <w:docGrid w:linePitch="1"/>
        </w:sectPr>
      </w:pPr>
      <w:r>
        <w:rPr>
          <w:noProof/>
        </w:rPr>
        <w:pict>
          <v:shape id="_x0000_s1027" type="#_x0000_t75" style="width:3pt;height:3pt;margin-top:-1pt;margin-left:-1pt;mso-position-horizontal-relative:page;mso-position-vertical-relative:page;position:absolute;z-index:-251656192">
            <v:imagedata r:id="rId6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7" w:name="br8"/>
      <w:bookmarkEnd w:id="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619" w:hAnchor="text" w:x="1498" w:y="922"/>
        <w:widowControl w:val="0"/>
        <w:autoSpaceDE w:val="0"/>
        <w:autoSpaceDN w:val="0"/>
        <w:spacing w:before="0" w:after="0" w:line="210" w:lineRule="exact"/>
        <w:ind w:left="0" w:right="0" w:firstLine="0"/>
        <w:jc w:val="left"/>
        <w:rPr>
          <w:rFonts w:ascii="SimSun"/>
          <w:color w:val="000000"/>
          <w:spacing w:val="0"/>
          <w:sz w:val="21"/>
          <w:u w:val="single"/>
        </w:rPr>
      </w:pPr>
      <w:r>
        <w:rPr>
          <w:rFonts w:ascii="SimSun" w:hAnsi="SimSun" w:cs="SimSun"/>
          <w:color w:val="000000"/>
          <w:spacing w:val="1"/>
          <w:sz w:val="21"/>
          <w:u w:val="single"/>
        </w:rPr>
        <w:t>“</w:t>
      </w:r>
      <w:r>
        <w:rPr>
          <w:rFonts w:ascii="KaiTi" w:hAnsi="KaiTi" w:cs="KaiTi"/>
          <w:color w:val="000000"/>
          <w:spacing w:val="0"/>
          <w:sz w:val="21"/>
          <w:u w:val="single"/>
        </w:rPr>
        <w:t>你走，我不拦你。家里怎么办？</w:t>
      </w:r>
      <w:r>
        <w:rPr>
          <w:rFonts w:ascii="SimSun" w:hAnsi="SimSun" w:cs="SimSun"/>
          <w:color w:val="000000"/>
          <w:spacing w:val="0"/>
          <w:sz w:val="21"/>
          <w:u w:val="single"/>
        </w:rPr>
        <w:t>”</w:t>
      </w:r>
    </w:p>
    <w:p>
      <w:pPr>
        <w:framePr w:w="4042" w:hAnchor="text" w:x="1498" w:y="132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水生指着父亲的小房叫她小声一些。说：</w:t>
      </w:r>
    </w:p>
    <w:p>
      <w:pPr>
        <w:framePr w:w="9909" w:hAnchor="text" w:x="1078" w:y="1737"/>
        <w:widowControl w:val="0"/>
        <w:autoSpaceDE w:val="0"/>
        <w:autoSpaceDN w:val="0"/>
        <w:spacing w:before="0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家里，自然有别人照顾。可是咱的庄子小，这一次参军的就有七个。庄上青年人少了，也不能全靠</w:t>
      </w:r>
    </w:p>
    <w:p>
      <w:pPr>
        <w:framePr w:w="9909" w:hAnchor="text" w:x="1078" w:y="1737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别人，家里的事，你就多做些，爹老了，小华还不顶事。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9909" w:hAnchor="text" w:x="1078" w:y="1737"/>
        <w:widowControl w:val="0"/>
        <w:autoSpaceDE w:val="0"/>
        <w:autoSpaceDN w:val="0"/>
        <w:spacing w:before="197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女人鼻子里有些酸，但她并没有哭。只说：</w:t>
      </w:r>
    </w:p>
    <w:p>
      <w:pPr>
        <w:framePr w:w="3197" w:hAnchor="text" w:x="1498" w:y="296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你明白家里的难处就好了。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6576" w:hAnchor="text" w:x="1498" w:y="337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水生想安慰她。因为要考虑准备的事情还太多，他只说了两句：</w:t>
      </w:r>
    </w:p>
    <w:p>
      <w:pPr>
        <w:framePr w:w="6576" w:hAnchor="text" w:x="1498" w:y="3372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千斤的担子你先担吧，打走了鬼子，我回来谢你。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6576" w:hAnchor="text" w:x="1498" w:y="3372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说罢，他就到别人家里去了，他说回来再和父亲谈。</w:t>
      </w:r>
    </w:p>
    <w:p>
      <w:pPr>
        <w:framePr w:w="6576" w:hAnchor="text" w:x="1498" w:y="3372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鸡叫的时候，水生才回来。女人还是呆呆地坐在院子里等他，她说：</w:t>
      </w:r>
    </w:p>
    <w:p>
      <w:pPr>
        <w:framePr w:w="6576" w:hAnchor="text" w:x="1498" w:y="3372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你有什么话嘱咐我吧！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5731" w:hAnchor="text" w:x="1498" w:y="541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没有什么话了，我走了，你要不断进步，识字，生产。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5731" w:hAnchor="text" w:x="1498" w:y="5415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嗯。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3408" w:hAnchor="text" w:x="1498" w:y="623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什么事也不要落在别人后面！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2141" w:hAnchor="text" w:x="1498" w:y="664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嗯，还有什么？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4886" w:hAnchor="text" w:x="1498" w:y="704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不要叫敌人汉奸捉活的。捉住了要和他拼命。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4886" w:hAnchor="text" w:x="1498" w:y="7049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那是最重要的一句，女人流着眼泪答应了他。</w:t>
      </w:r>
    </w:p>
    <w:p>
      <w:pPr>
        <w:framePr w:w="9911" w:hAnchor="text" w:x="1078" w:y="7868"/>
        <w:widowControl w:val="0"/>
        <w:autoSpaceDE w:val="0"/>
        <w:autoSpaceDN w:val="0"/>
        <w:spacing w:before="0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第二天，女人给他打点好一个小小的包裹，里面包了一身新单衣，一条新毛巾，一双新鞋子。那几家</w:t>
      </w:r>
    </w:p>
    <w:p>
      <w:pPr>
        <w:framePr w:w="9911" w:hAnchor="text" w:x="1078" w:y="7868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也是这些东西，交水生带去。一家人送他出了门。父亲一手拉着水生，对他说：</w:t>
      </w:r>
    </w:p>
    <w:p>
      <w:pPr>
        <w:framePr w:w="9911" w:hAnchor="text" w:x="1078" w:y="7868"/>
        <w:widowControl w:val="0"/>
        <w:autoSpaceDE w:val="0"/>
        <w:autoSpaceDN w:val="0"/>
        <w:spacing w:before="197" w:after="0" w:line="211" w:lineRule="exact"/>
        <w:ind w:left="42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水生，你干的是光荣事情，我不拦你，你放心走吧。大人孩子我给你照顾，什么也不要惦记。</w:t>
      </w:r>
      <w:r>
        <w:rPr>
          <w:rFonts w:ascii="SimSun" w:hAnsi="SimSun" w:cs="SimSun"/>
          <w:color w:val="000000"/>
          <w:spacing w:val="0"/>
          <w:sz w:val="21"/>
        </w:rPr>
        <w:t>”</w:t>
      </w:r>
    </w:p>
    <w:p>
      <w:pPr>
        <w:framePr w:w="9911" w:hAnchor="text" w:x="1078" w:y="7868"/>
        <w:widowControl w:val="0"/>
        <w:autoSpaceDE w:val="0"/>
        <w:autoSpaceDN w:val="0"/>
        <w:spacing w:before="197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0"/>
          <w:sz w:val="21"/>
        </w:rPr>
        <w:t>全庄的男女老少也送他出来，水生对大家笑一笑，上船走了。</w:t>
      </w:r>
    </w:p>
    <w:p>
      <w:pPr>
        <w:framePr w:w="4866" w:hAnchor="text" w:x="1078" w:y="950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23.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下列对节选部分对话的分析，错误的一项是（</w:t>
      </w:r>
    </w:p>
    <w:p>
      <w:pPr>
        <w:framePr w:w="4866" w:hAnchor="text" w:x="1078" w:y="9500"/>
        <w:widowControl w:val="0"/>
        <w:autoSpaceDE w:val="0"/>
        <w:autoSpaceDN w:val="0"/>
        <w:spacing w:before="0" w:after="0" w:line="211" w:lineRule="exact"/>
        <w:ind w:left="3215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．．</w:t>
      </w:r>
    </w:p>
    <w:p>
      <w:pPr>
        <w:framePr w:w="451" w:hAnchor="text" w:x="6015" w:y="950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）</w:t>
      </w:r>
    </w:p>
    <w:p>
      <w:pPr>
        <w:framePr w:w="9802" w:hAnchor="text" w:x="1078" w:y="991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A.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“怎么了，你？”是个主谓倒装句，表达了水生嫂察觉到水生的不寻常，有点想知道出了什么事情的</w:t>
      </w:r>
    </w:p>
    <w:p>
      <w:pPr>
        <w:framePr w:w="9802" w:hAnchor="text" w:x="1078" w:y="9910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急切。</w:t>
      </w:r>
    </w:p>
    <w:p>
      <w:pPr>
        <w:framePr w:w="9802" w:hAnchor="text" w:x="1078" w:y="1072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B.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“你总是很积极的。”表现了水生嫂一方面肯定丈夫的积极，一方面又有对水生的不理解和抱怨，觉</w:t>
      </w:r>
    </w:p>
    <w:p>
      <w:pPr>
        <w:framePr w:w="9802" w:hAnchor="text" w:x="1078" w:y="10726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得他没有考虑到家庭的困难。</w:t>
      </w:r>
    </w:p>
    <w:p>
      <w:pPr>
        <w:framePr w:w="9802" w:hAnchor="text" w:x="1078" w:y="1154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C.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“他们全觉得你还开明一些。”这句话既是水生在“奉承”水生嫂，希望她能答应自己，也是对水生</w:t>
      </w:r>
    </w:p>
    <w:p>
      <w:pPr>
        <w:framePr w:w="9802" w:hAnchor="text" w:x="1078" w:y="11545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嫂客观的评价。</w:t>
      </w:r>
    </w:p>
    <w:p>
      <w:pPr>
        <w:framePr w:w="9802" w:hAnchor="text" w:x="1078" w:y="1236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D.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“你走，我不拦你。家里怎么办？”“我不拦你”之后用了句号而非逗号，这说明水生嫂眼看自己拦</w:t>
      </w:r>
    </w:p>
    <w:p>
      <w:pPr>
        <w:framePr w:w="9802" w:hAnchor="text" w:x="1078" w:y="1236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不住丈夫，就用家里的困难拦住丈夫。</w:t>
      </w:r>
    </w:p>
    <w:p>
      <w:pPr>
        <w:framePr w:w="4867" w:hAnchor="text" w:x="1078" w:y="13177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24.</w:t>
      </w:r>
      <w:r>
        <w:rPr>
          <w:rFonts w:ascii="SimSu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分析选文第一二两段的景物描写有什么作用。</w:t>
      </w:r>
    </w:p>
    <w:p>
      <w:pPr>
        <w:framePr w:w="5707" w:hAnchor="text" w:x="1078" w:y="1358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/>
          <w:color w:val="000000"/>
          <w:spacing w:val="1"/>
          <w:sz w:val="21"/>
        </w:rPr>
        <w:t>25.</w:t>
      </w:r>
      <w:r>
        <w:rPr>
          <w:rFonts w:ascii="SimSu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根据选文，概括水生嫂这一人物的特点，并简要分析。</w:t>
      </w:r>
    </w:p>
    <w:p>
      <w:pPr>
        <w:framePr w:w="5707" w:hAnchor="text" w:x="1078" w:y="13588"/>
        <w:widowControl w:val="0"/>
        <w:autoSpaceDE w:val="0"/>
        <w:autoSpaceDN w:val="0"/>
        <w:spacing w:before="191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八、本大题共</w:t>
      </w:r>
      <w:r>
        <w:rPr>
          <w:rFonts w:ascii="Times New Roman"/>
          <w:b/>
          <w:color w:val="000000"/>
          <w:spacing w:val="0"/>
          <w:sz w:val="24"/>
        </w:rPr>
        <w:t>1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16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framePr w:w="1241" w:hAnchor="text" w:x="1078" w:y="1444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26.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默写。</w:t>
      </w:r>
    </w:p>
    <w:p>
      <w:pPr>
        <w:framePr w:w="5809" w:hAnchor="text" w:x="1078" w:y="1487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①摄乎大国之间，加之以师旅，</w:t>
      </w:r>
      <w:r>
        <w:rPr>
          <w:rFonts w:ascii="SimSun"/>
          <w:color w:val="000000"/>
          <w:spacing w:val="0"/>
          <w:sz w:val="21"/>
        </w:rPr>
        <w:t>______________________</w:t>
      </w:r>
      <w:r>
        <w:rPr>
          <w:rFonts w:ascii="SimSun"/>
          <w:color w:val="000000"/>
          <w:spacing w:val="-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8"/>
          <w:cols w:sep="0" w:space="720"/>
          <w:titlePg w:val="0"/>
          <w:docGrid w:linePitch="1"/>
        </w:sectPr>
      </w:pPr>
      <w:r>
        <w:rPr>
          <w:noProof/>
        </w:rPr>
        <w:pict>
          <v:shape id="_x0000_s1028" type="#_x0000_t75" style="width:3pt;height:3pt;margin-top:-1pt;margin-left:-1pt;mso-position-horizontal-relative:page;mso-position-vertical-relative:page;position:absolute;z-index:-251655168">
            <v:imagedata r:id="rId6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8" w:name="br9"/>
      <w:bookmarkEnd w:id="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576" w:hAnchor="text" w:x="1078" w:y="92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②______________________，无以至千里；不积小流，无以成江海。</w:t>
      </w:r>
    </w:p>
    <w:p>
      <w:pPr>
        <w:framePr w:w="6576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③______________________，仙之人兮列如麻。</w:t>
      </w:r>
    </w:p>
    <w:p>
      <w:pPr>
        <w:framePr w:w="6576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④秦爱纷奢，人亦念其家。</w:t>
      </w:r>
      <w:r>
        <w:rPr>
          <w:rFonts w:ascii="SimSun"/>
          <w:color w:val="000000"/>
          <w:spacing w:val="0"/>
          <w:sz w:val="21"/>
        </w:rPr>
        <w:t>______________</w:t>
      </w:r>
      <w:r>
        <w:rPr>
          <w:rFonts w:ascii="SimSun" w:hAnsi="SimSun" w:cs="SimSun"/>
          <w:color w:val="000000"/>
          <w:spacing w:val="-1"/>
          <w:sz w:val="21"/>
        </w:rPr>
        <w:t>，</w:t>
      </w:r>
      <w:r>
        <w:rPr>
          <w:rFonts w:ascii="SimSun"/>
          <w:color w:val="000000"/>
          <w:spacing w:val="0"/>
          <w:sz w:val="21"/>
        </w:rPr>
        <w:t>____________</w:t>
      </w:r>
      <w:r>
        <w:rPr>
          <w:rFonts w:ascii="SimSun" w:hAnsi="SimSun" w:cs="SimSun"/>
          <w:color w:val="000000"/>
          <w:spacing w:val="0"/>
          <w:sz w:val="21"/>
        </w:rPr>
        <w:t>？</w:t>
      </w:r>
    </w:p>
    <w:p>
      <w:pPr>
        <w:framePr w:w="6576" w:hAnchor="text" w:x="1078" w:y="921"/>
        <w:widowControl w:val="0"/>
        <w:autoSpaceDE w:val="0"/>
        <w:autoSpaceDN w:val="0"/>
        <w:spacing w:before="199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⑤呦呦鹿鸣，食野之苹。我有嘉宾，</w:t>
      </w:r>
      <w:r>
        <w:rPr>
          <w:rFonts w:ascii="SimSun"/>
          <w:color w:val="000000"/>
          <w:spacing w:val="0"/>
          <w:sz w:val="21"/>
        </w:rPr>
        <w:t>_____________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6576" w:hAnchor="text" w:x="1078" w:y="92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2"/>
          <w:sz w:val="21"/>
        </w:rPr>
        <w:t>⑥</w:t>
      </w:r>
      <w:r>
        <w:rPr>
          <w:rFonts w:ascii="SimSun"/>
          <w:color w:val="000000"/>
          <w:spacing w:val="0"/>
          <w:sz w:val="21"/>
        </w:rPr>
        <w:t>___________</w:t>
      </w:r>
      <w:r>
        <w:rPr>
          <w:rFonts w:ascii="SimSun" w:hAnsi="SimSun" w:cs="SimSun"/>
          <w:color w:val="000000"/>
          <w:spacing w:val="0"/>
          <w:sz w:val="21"/>
        </w:rPr>
        <w:t>，不尽长江滚滚来。</w:t>
      </w:r>
    </w:p>
    <w:p>
      <w:pPr>
        <w:framePr w:w="5520" w:hAnchor="text" w:x="1078" w:y="296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⑦余音袅袅，不绝如缕。</w:t>
      </w:r>
      <w:r>
        <w:rPr>
          <w:rFonts w:ascii="SimSun"/>
          <w:color w:val="000000"/>
          <w:spacing w:val="0"/>
          <w:sz w:val="21"/>
        </w:rPr>
        <w:t>___________</w:t>
      </w:r>
      <w:r>
        <w:rPr>
          <w:rFonts w:ascii="SimSun" w:hAnsi="SimSun" w:cs="SimSun"/>
          <w:color w:val="000000"/>
          <w:spacing w:val="1"/>
          <w:sz w:val="21"/>
        </w:rPr>
        <w:t>，</w:t>
      </w:r>
      <w:r>
        <w:rPr>
          <w:rFonts w:ascii="SimSun"/>
          <w:color w:val="000000"/>
          <w:spacing w:val="0"/>
          <w:sz w:val="21"/>
        </w:rPr>
        <w:t>_____________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5520" w:hAnchor="text" w:x="1078" w:y="2964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⑧人生如梦，</w:t>
      </w:r>
      <w:r>
        <w:rPr>
          <w:rFonts w:ascii="SimSun"/>
          <w:color w:val="000000"/>
          <w:spacing w:val="0"/>
          <w:sz w:val="21"/>
        </w:rPr>
        <w:t>____________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2986" w:hAnchor="text" w:x="1078" w:y="378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⑨鹰击长空，</w:t>
      </w:r>
      <w:r>
        <w:rPr>
          <w:rFonts w:ascii="SimSun"/>
          <w:color w:val="000000"/>
          <w:spacing w:val="0"/>
          <w:sz w:val="21"/>
        </w:rPr>
        <w:t>____________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3830" w:hAnchor="text" w:x="1078" w:y="419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⑩此情可待成追忆，</w:t>
      </w:r>
      <w:r>
        <w:rPr>
          <w:rFonts w:ascii="SimSun"/>
          <w:color w:val="000000"/>
          <w:spacing w:val="0"/>
          <w:sz w:val="21"/>
        </w:rPr>
        <w:t>______________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6830" w:hAnchor="text" w:x="1078" w:y="459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Cambria Math" w:hAnsi="Cambria Math" w:cs="Cambria Math"/>
          <w:color w:val="000000"/>
          <w:spacing w:val="3"/>
          <w:sz w:val="21"/>
        </w:rPr>
        <w:t>⑪</w:t>
      </w:r>
      <w:r>
        <w:rPr>
          <w:rFonts w:ascii="SimSun" w:hAnsi="SimSun" w:cs="SimSun"/>
          <w:color w:val="000000"/>
          <w:spacing w:val="0"/>
          <w:sz w:val="21"/>
        </w:rPr>
        <w:t>塞上长城空自许，</w:t>
      </w:r>
      <w:r>
        <w:rPr>
          <w:rFonts w:ascii="SimSun"/>
          <w:color w:val="000000"/>
          <w:spacing w:val="0"/>
          <w:sz w:val="21"/>
        </w:rPr>
        <w:t>___________</w:t>
      </w:r>
      <w:r>
        <w:rPr>
          <w:rFonts w:ascii="SimSun" w:hAnsi="SimSun" w:cs="SimSun"/>
          <w:color w:val="000000"/>
          <w:spacing w:val="1"/>
          <w:sz w:val="21"/>
        </w:rPr>
        <w:t>。</w:t>
      </w:r>
      <w:r>
        <w:rPr>
          <w:rFonts w:ascii="SimSun"/>
          <w:color w:val="000000"/>
          <w:spacing w:val="0"/>
          <w:sz w:val="21"/>
        </w:rPr>
        <w:t>_____________</w:t>
      </w:r>
      <w:r>
        <w:rPr>
          <w:rFonts w:ascii="SimSun" w:hAnsi="SimSun" w:cs="SimSun"/>
          <w:color w:val="000000"/>
          <w:spacing w:val="0"/>
          <w:sz w:val="21"/>
        </w:rPr>
        <w:t>，千载谁堪伯仲间！</w:t>
      </w:r>
    </w:p>
    <w:p>
      <w:pPr>
        <w:framePr w:w="6830" w:hAnchor="text" w:x="1078" w:y="4598"/>
        <w:widowControl w:val="0"/>
        <w:autoSpaceDE w:val="0"/>
        <w:autoSpaceDN w:val="0"/>
        <w:spacing w:before="18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Cambria Math" w:hAnsi="Cambria Math" w:cs="Cambria Math"/>
          <w:color w:val="000000"/>
          <w:spacing w:val="3"/>
          <w:sz w:val="21"/>
        </w:rPr>
        <w:t>⑫</w:t>
      </w:r>
      <w:r>
        <w:rPr>
          <w:rFonts w:ascii="SimSun" w:hAnsi="SimSun" w:cs="SimSun"/>
          <w:color w:val="000000"/>
          <w:spacing w:val="0"/>
          <w:sz w:val="21"/>
        </w:rPr>
        <w:t>岂曰无衣，</w:t>
      </w:r>
      <w:r>
        <w:rPr>
          <w:rFonts w:ascii="SimSun"/>
          <w:color w:val="000000"/>
          <w:spacing w:val="0"/>
          <w:sz w:val="21"/>
        </w:rPr>
        <w:t>_____________</w:t>
      </w:r>
      <w:r>
        <w:rPr>
          <w:rFonts w:ascii="SimSun" w:hAnsi="SimSun" w:cs="SimSun"/>
          <w:color w:val="000000"/>
          <w:spacing w:val="0"/>
          <w:sz w:val="21"/>
        </w:rPr>
        <w:t>，王于兴师，修我戈矛，与子同仇。</w:t>
      </w:r>
    </w:p>
    <w:p>
      <w:pPr>
        <w:framePr w:w="6830" w:hAnchor="text" w:x="1078" w:y="4598"/>
        <w:widowControl w:val="0"/>
        <w:autoSpaceDE w:val="0"/>
        <w:autoSpaceDN w:val="0"/>
        <w:spacing w:before="18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Cambria Math" w:hAnsi="Cambria Math" w:cs="Cambria Math"/>
          <w:color w:val="000000"/>
          <w:spacing w:val="3"/>
          <w:sz w:val="21"/>
        </w:rPr>
        <w:t>⑬</w:t>
      </w:r>
      <w:r>
        <w:rPr>
          <w:rFonts w:ascii="SimSun"/>
          <w:color w:val="000000"/>
          <w:spacing w:val="0"/>
          <w:sz w:val="21"/>
        </w:rPr>
        <w:t>___________</w:t>
      </w:r>
      <w:r>
        <w:rPr>
          <w:rFonts w:ascii="SimSun" w:hAnsi="SimSun" w:cs="SimSun"/>
          <w:color w:val="000000"/>
          <w:spacing w:val="0"/>
          <w:sz w:val="21"/>
        </w:rPr>
        <w:t>，明月夜，短松冈。</w:t>
      </w:r>
    </w:p>
    <w:p>
      <w:pPr>
        <w:framePr w:w="3474" w:hAnchor="text" w:x="1078" w:y="5817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九、本大题共</w:t>
      </w:r>
      <w:r>
        <w:rPr>
          <w:rFonts w:ascii="Times New Roman"/>
          <w:b/>
          <w:color w:val="000000"/>
          <w:spacing w:val="0"/>
          <w:sz w:val="24"/>
        </w:rPr>
        <w:t>1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10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framePr w:w="1450" w:hAnchor="text" w:x="1078" w:y="627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27.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微写作。</w:t>
      </w:r>
    </w:p>
    <w:p>
      <w:pPr>
        <w:framePr w:w="9744" w:hAnchor="text" w:x="1078" w:y="6699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面对人生中形形色色的难题，人有时会有“不甘心”的举动。请从《老人与海》或《红楼梦》中任选一</w:t>
      </w:r>
    </w:p>
    <w:p>
      <w:pPr>
        <w:framePr w:w="9744" w:hAnchor="text" w:x="1078" w:y="6699"/>
        <w:widowControl w:val="0"/>
        <w:autoSpaceDE w:val="0"/>
        <w:autoSpaceDN w:val="0"/>
        <w:spacing w:before="183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人，叙述能体现其“不甘心”的情节，并作简要点评。要求：符合原著内容，条理清楚。字数</w:t>
      </w:r>
      <w:r>
        <w:rPr>
          <w:rFonts w:ascii="Times New Roman"/>
          <w:color w:val="000000"/>
          <w:spacing w:val="-1"/>
          <w:sz w:val="21"/>
        </w:rPr>
        <w:t>150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字左</w:t>
      </w:r>
    </w:p>
    <w:p>
      <w:pPr>
        <w:framePr w:w="9744" w:hAnchor="text" w:x="1078" w:y="6699"/>
        <w:widowControl w:val="0"/>
        <w:autoSpaceDE w:val="0"/>
        <w:autoSpaceDN w:val="0"/>
        <w:spacing w:before="19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右。</w:t>
      </w:r>
    </w:p>
    <w:p>
      <w:pPr>
        <w:framePr w:w="3474" w:hAnchor="text" w:x="1078" w:y="7919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十、本大题共</w:t>
      </w:r>
      <w:r>
        <w:rPr>
          <w:rFonts w:ascii="Times New Roman"/>
          <w:b/>
          <w:color w:val="000000"/>
          <w:spacing w:val="0"/>
          <w:sz w:val="24"/>
        </w:rPr>
        <w:t>1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50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framePr w:w="3553" w:hAnchor="text" w:x="1078" w:y="837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28.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阅读下面材料，根据要求作文。</w:t>
      </w:r>
    </w:p>
    <w:p>
      <w:pPr>
        <w:framePr w:w="9910" w:hAnchor="text" w:x="1078" w:y="8801"/>
        <w:widowControl w:val="0"/>
        <w:autoSpaceDE w:val="0"/>
        <w:autoSpaceDN w:val="0"/>
        <w:spacing w:before="0" w:after="0" w:line="211" w:lineRule="exact"/>
        <w:ind w:left="42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</w:t>
      </w:r>
      <w:r>
        <w:rPr>
          <w:rFonts w:ascii="KaiTi" w:hAnsi="KaiTi" w:cs="KaiTi"/>
          <w:color w:val="000000"/>
          <w:spacing w:val="0"/>
          <w:sz w:val="21"/>
        </w:rPr>
        <w:t>日月不肯迟，四时相催迫。</w:t>
      </w:r>
      <w:r>
        <w:rPr>
          <w:rFonts w:ascii="SimSun" w:hAnsi="SimSun" w:cs="SimSun"/>
          <w:color w:val="000000"/>
          <w:spacing w:val="-1"/>
          <w:sz w:val="21"/>
        </w:rPr>
        <w:t>”</w:t>
      </w:r>
      <w:r>
        <w:rPr>
          <w:rFonts w:ascii="KaiTi" w:hAnsi="KaiTi" w:cs="KaiTi"/>
          <w:color w:val="000000"/>
          <w:spacing w:val="0"/>
          <w:sz w:val="21"/>
        </w:rPr>
        <w:t>在这个属于奋斗者的新时代，人人都有追梦的权利，人人也都是梦想</w:t>
      </w:r>
    </w:p>
    <w:p>
      <w:pPr>
        <w:framePr w:w="9910" w:hAnchor="text" w:x="1078" w:y="8801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KaiTi"/>
          <w:color w:val="000000"/>
          <w:spacing w:val="0"/>
          <w:sz w:val="21"/>
        </w:rPr>
      </w:pPr>
      <w:r>
        <w:rPr>
          <w:rFonts w:ascii="KaiTi" w:hAnsi="KaiTi" w:cs="KaiTi"/>
          <w:color w:val="000000"/>
          <w:spacing w:val="-8"/>
          <w:sz w:val="21"/>
        </w:rPr>
        <w:t>的筑造者。（人民日报评论员文章《我们都是追梦人》）</w:t>
      </w:r>
    </w:p>
    <w:p>
      <w:pPr>
        <w:framePr w:w="9910" w:hAnchor="text" w:x="1078" w:y="8801"/>
        <w:widowControl w:val="0"/>
        <w:autoSpaceDE w:val="0"/>
        <w:autoSpaceDN w:val="0"/>
        <w:spacing w:before="183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请以“追梦人”为题，写一篇不少于</w:t>
      </w:r>
      <w:r>
        <w:rPr>
          <w:rFonts w:ascii="Times New Roman"/>
          <w:color w:val="000000"/>
          <w:spacing w:val="-1"/>
          <w:sz w:val="21"/>
        </w:rPr>
        <w:t>800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字的记叙文。</w:t>
      </w:r>
    </w:p>
    <w:p>
      <w:pPr>
        <w:framePr w:w="9910" w:hAnchor="text" w:x="1078" w:y="8801"/>
        <w:widowControl w:val="0"/>
        <w:autoSpaceDE w:val="0"/>
        <w:autoSpaceDN w:val="0"/>
        <w:spacing w:before="188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要求：思想健康；内容充实，有细节描写；语言流畅，书写清晰。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9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9" w:name="br10"/>
      <w:bookmarkEnd w:id="9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80" w:hAnchor="text" w:x="5233" w:y="94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参考答案</w:t>
      </w:r>
    </w:p>
    <w:p>
      <w:pPr>
        <w:framePr w:w="3354" w:hAnchor="text" w:x="1078" w:y="1616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一、本大题共</w:t>
      </w:r>
      <w:r>
        <w:rPr>
          <w:rFonts w:ascii="Times New Roman"/>
          <w:b/>
          <w:color w:val="000000"/>
          <w:spacing w:val="0"/>
          <w:sz w:val="24"/>
        </w:rPr>
        <w:t>4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8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分</w:t>
      </w:r>
    </w:p>
    <w:p>
      <w:pPr>
        <w:framePr w:w="3354" w:hAnchor="text" w:x="1078" w:y="1616"/>
        <w:widowControl w:val="0"/>
        <w:autoSpaceDE w:val="0"/>
        <w:autoSpaceDN w:val="0"/>
        <w:spacing w:before="192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【答案】</w:t>
      </w:r>
      <w:r>
        <w:rPr>
          <w:rFonts w:ascii="Times New Roman"/>
          <w:color w:val="000000"/>
          <w:spacing w:val="0"/>
          <w:sz w:val="21"/>
        </w:rPr>
        <w:t>D</w:t>
      </w:r>
    </w:p>
    <w:p>
      <w:pPr>
        <w:framePr w:w="1085" w:hAnchor="text" w:x="1078" w:y="249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【解析】</w:t>
      </w:r>
    </w:p>
    <w:p>
      <w:pPr>
        <w:framePr w:w="9948" w:hAnchor="text" w:x="1078" w:y="290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【详解】本题考查学生识记现代汉语普通话常用字的字音的能力。</w:t>
      </w:r>
    </w:p>
    <w:p>
      <w:pPr>
        <w:framePr w:w="9948" w:hAnchor="text" w:x="1078" w:y="2906"/>
        <w:widowControl w:val="0"/>
        <w:autoSpaceDE w:val="0"/>
        <w:autoSpaceDN w:val="0"/>
        <w:spacing w:before="183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SimSun" w:hAnsi="SimSun" w:cs="SimSun"/>
          <w:color w:val="000000"/>
          <w:spacing w:val="0"/>
          <w:sz w:val="21"/>
        </w:rPr>
        <w:t>“伺候”的“伺”读作</w:t>
      </w:r>
      <w:r>
        <w:rPr>
          <w:rFonts w:ascii="Times New Roman" w:hAnsi="Times New Roman" w:cs="Times New Roman"/>
          <w:color w:val="000000"/>
          <w:spacing w:val="-1"/>
          <w:sz w:val="21"/>
        </w:rPr>
        <w:t>cì</w:t>
      </w:r>
      <w:r>
        <w:rPr>
          <w:rFonts w:ascii="SimSun" w:hAnsi="SimSun" w:cs="SimSun"/>
          <w:color w:val="000000"/>
          <w:spacing w:val="0"/>
          <w:sz w:val="21"/>
        </w:rPr>
        <w:t>；“攒射”的“攒”读作</w:t>
      </w:r>
      <w:r>
        <w:rPr>
          <w:rFonts w:ascii="Times New Roman" w:hAnsi="Times New Roman" w:cs="Times New Roman"/>
          <w:color w:val="000000"/>
          <w:spacing w:val="1"/>
          <w:sz w:val="21"/>
        </w:rPr>
        <w:t>cuán</w:t>
      </w:r>
      <w:r>
        <w:rPr>
          <w:rFonts w:ascii="SimSun" w:hAnsi="SimSun" w:cs="SimSun"/>
          <w:color w:val="000000"/>
          <w:spacing w:val="0"/>
          <w:sz w:val="21"/>
        </w:rPr>
        <w:t>；“札记”的“札”读作</w:t>
      </w:r>
      <w:r>
        <w:rPr>
          <w:rFonts w:ascii="Times New Roman" w:hAnsi="Times New Roman" w:cs="Times New Roman"/>
          <w:color w:val="000000"/>
          <w:spacing w:val="0"/>
          <w:sz w:val="21"/>
        </w:rPr>
        <w:t>zhá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9948" w:hAnchor="text" w:x="1078" w:y="2906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SimSun" w:hAnsi="SimSun" w:cs="SimSun"/>
          <w:color w:val="000000"/>
          <w:spacing w:val="0"/>
          <w:sz w:val="21"/>
        </w:rPr>
        <w:t>“颠倒”的“倒”读作</w:t>
      </w:r>
      <w:r>
        <w:rPr>
          <w:rFonts w:ascii="Times New Roman" w:hAnsi="Times New Roman" w:cs="Times New Roman"/>
          <w:color w:val="000000"/>
          <w:spacing w:val="0"/>
          <w:sz w:val="21"/>
        </w:rPr>
        <w:t>dǎo</w:t>
      </w:r>
      <w:r>
        <w:rPr>
          <w:rFonts w:ascii="SimSun" w:hAnsi="SimSun" w:cs="SimSun"/>
          <w:color w:val="000000"/>
          <w:spacing w:val="0"/>
          <w:sz w:val="21"/>
        </w:rPr>
        <w:t>；“粮囤”的“囤”读作</w:t>
      </w:r>
      <w:r>
        <w:rPr>
          <w:rFonts w:ascii="Times New Roman" w:hAnsi="Times New Roman" w:cs="Times New Roman"/>
          <w:color w:val="000000"/>
          <w:spacing w:val="0"/>
          <w:sz w:val="21"/>
        </w:rPr>
        <w:t>dùn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9948" w:hAnchor="text" w:x="1078" w:y="2906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SimSun" w:hAnsi="SimSun" w:cs="SimSun"/>
          <w:color w:val="000000"/>
          <w:spacing w:val="0"/>
          <w:sz w:val="21"/>
        </w:rPr>
        <w:t>“逮捕”的“逮”读作</w:t>
      </w:r>
      <w:r>
        <w:rPr>
          <w:rFonts w:ascii="Times New Roman" w:hAnsi="Times New Roman" w:cs="Times New Roman"/>
          <w:color w:val="000000"/>
          <w:spacing w:val="-1"/>
          <w:sz w:val="21"/>
        </w:rPr>
        <w:t>dài</w:t>
      </w:r>
      <w:r>
        <w:rPr>
          <w:rFonts w:ascii="SimSun" w:hAnsi="SimSun" w:cs="SimSun"/>
          <w:color w:val="000000"/>
          <w:spacing w:val="0"/>
          <w:sz w:val="21"/>
        </w:rPr>
        <w:t>；“呼号”的“号”可以读作</w:t>
      </w:r>
      <w:r>
        <w:rPr>
          <w:rFonts w:ascii="Times New Roman" w:hAnsi="Times New Roman" w:cs="Times New Roman"/>
          <w:color w:val="000000"/>
          <w:spacing w:val="-1"/>
          <w:sz w:val="21"/>
        </w:rPr>
        <w:t>háo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也可以读作</w:t>
      </w:r>
      <w:r>
        <w:rPr>
          <w:rFonts w:ascii="Times New Roman" w:hAnsi="Times New Roman" w:cs="Times New Roman"/>
          <w:color w:val="000000"/>
          <w:spacing w:val="0"/>
          <w:sz w:val="21"/>
        </w:rPr>
        <w:t>hào</w:t>
      </w:r>
      <w:r>
        <w:rPr>
          <w:rFonts w:ascii="SimSun" w:hAnsi="SimSun" w:cs="SimSun"/>
          <w:color w:val="000000"/>
          <w:spacing w:val="0"/>
          <w:sz w:val="21"/>
        </w:rPr>
        <w:t>，意思不同，读</w:t>
      </w:r>
      <w:r>
        <w:rPr>
          <w:rFonts w:ascii="Times New Roman" w:hAnsi="Times New Roman" w:cs="Times New Roman"/>
          <w:color w:val="000000"/>
          <w:spacing w:val="-1"/>
          <w:sz w:val="21"/>
        </w:rPr>
        <w:t>háo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指因极</w:t>
      </w:r>
    </w:p>
    <w:p>
      <w:pPr>
        <w:framePr w:w="9948" w:hAnchor="text" w:x="1078" w:y="2906"/>
        <w:widowControl w:val="0"/>
        <w:autoSpaceDE w:val="0"/>
        <w:autoSpaceDN w:val="0"/>
        <w:spacing w:before="177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度悲伤或处境艰难需要援助而哭嚎或叫喊，读</w:t>
      </w:r>
      <w:r>
        <w:rPr>
          <w:rFonts w:ascii="Times New Roman" w:hAnsi="Times New Roman" w:cs="Times New Roman"/>
          <w:color w:val="000000"/>
          <w:spacing w:val="-1"/>
          <w:sz w:val="21"/>
        </w:rPr>
        <w:t>hào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指无线通讯中使用的各种代号，有时专指广播电台名称</w:t>
      </w:r>
    </w:p>
    <w:p>
      <w:pPr>
        <w:framePr w:w="9948" w:hAnchor="text" w:x="1078" w:y="2906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的字母代号，还指某些组织用以表示激励式宗旨的专用口号；“巷道”的“巷”也有两个读音，可读</w:t>
      </w:r>
      <w:r>
        <w:rPr>
          <w:rFonts w:ascii="Times New Roman" w:hAnsi="Times New Roman" w:cs="Times New Roman"/>
          <w:color w:val="000000"/>
          <w:spacing w:val="1"/>
          <w:sz w:val="21"/>
        </w:rPr>
        <w:t>hànɡ</w:t>
      </w:r>
    </w:p>
    <w:p>
      <w:pPr>
        <w:framePr w:w="9948" w:hAnchor="text" w:x="1078" w:y="2906"/>
        <w:widowControl w:val="0"/>
        <w:autoSpaceDE w:val="0"/>
        <w:autoSpaceDN w:val="0"/>
        <w:spacing w:before="175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也可读</w:t>
      </w:r>
      <w:r>
        <w:rPr>
          <w:rFonts w:ascii="Times New Roman" w:hAnsi="Times New Roman" w:cs="Times New Roman"/>
          <w:color w:val="000000"/>
          <w:spacing w:val="0"/>
          <w:sz w:val="21"/>
        </w:rPr>
        <w:t>xiànɡ</w:t>
      </w:r>
      <w:r>
        <w:rPr>
          <w:rFonts w:ascii="SimSun" w:hAnsi="SimSun" w:cs="SimSun"/>
          <w:color w:val="000000"/>
          <w:spacing w:val="1"/>
          <w:sz w:val="21"/>
        </w:rPr>
        <w:t>，读</w:t>
      </w:r>
      <w:r>
        <w:rPr>
          <w:rFonts w:ascii="Times New Roman" w:hAnsi="Times New Roman" w:cs="Times New Roman"/>
          <w:color w:val="000000"/>
          <w:spacing w:val="0"/>
          <w:sz w:val="21"/>
        </w:rPr>
        <w:t>hànɡ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指市镇街道的通称，读</w:t>
      </w:r>
      <w:r>
        <w:rPr>
          <w:rFonts w:ascii="Times New Roman" w:hAnsi="Times New Roman" w:cs="Times New Roman"/>
          <w:color w:val="000000"/>
          <w:spacing w:val="0"/>
          <w:sz w:val="21"/>
        </w:rPr>
        <w:t>xiànɡ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指较窄的街道；建筑物旁的通道。</w:t>
      </w:r>
    </w:p>
    <w:p>
      <w:pPr>
        <w:framePr w:w="9948" w:hAnchor="text" w:x="1078" w:y="2906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SimSun" w:hAnsi="SimSun" w:cs="SimSun"/>
          <w:color w:val="000000"/>
          <w:spacing w:val="0"/>
          <w:sz w:val="21"/>
        </w:rPr>
        <w:t>“瓜葛”的“葛”读作</w:t>
      </w:r>
      <w:r>
        <w:rPr>
          <w:rFonts w:ascii="Times New Roman" w:hAnsi="Times New Roman" w:cs="Times New Roman"/>
          <w:color w:val="000000"/>
          <w:spacing w:val="0"/>
          <w:sz w:val="21"/>
        </w:rPr>
        <w:t>ɡé</w:t>
      </w:r>
      <w:r>
        <w:rPr>
          <w:rFonts w:ascii="SimSun" w:hAnsi="SimSun" w:cs="SimSun"/>
          <w:color w:val="000000"/>
          <w:spacing w:val="0"/>
          <w:sz w:val="21"/>
        </w:rPr>
        <w:t>；“供给”的“供”读作</w:t>
      </w:r>
      <w:r>
        <w:rPr>
          <w:rFonts w:ascii="Times New Roman" w:hAnsi="Times New Roman" w:cs="Times New Roman"/>
          <w:color w:val="000000"/>
          <w:spacing w:val="0"/>
          <w:sz w:val="21"/>
        </w:rPr>
        <w:t>ɡōnɡ</w:t>
      </w:r>
      <w:r>
        <w:rPr>
          <w:rFonts w:ascii="SimSun" w:hAnsi="SimSun" w:cs="SimSun"/>
          <w:color w:val="000000"/>
          <w:spacing w:val="0"/>
          <w:sz w:val="21"/>
        </w:rPr>
        <w:t>；“揣度”的“度”读作</w:t>
      </w:r>
      <w:r>
        <w:rPr>
          <w:rFonts w:ascii="Times New Roman" w:hAnsi="Times New Roman" w:cs="Times New Roman"/>
          <w:color w:val="000000"/>
          <w:spacing w:val="0"/>
          <w:sz w:val="21"/>
        </w:rPr>
        <w:t>duó</w:t>
      </w:r>
      <w:r>
        <w:rPr>
          <w:rFonts w:ascii="SimSun" w:hAnsi="SimSun" w:cs="SimSun"/>
          <w:color w:val="000000"/>
          <w:spacing w:val="0"/>
          <w:sz w:val="21"/>
        </w:rPr>
        <w:t>；“沐猴而冠”的</w:t>
      </w:r>
    </w:p>
    <w:p>
      <w:pPr>
        <w:framePr w:w="9948" w:hAnchor="text" w:x="1078" w:y="2906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“冠”读作</w:t>
      </w:r>
      <w:r>
        <w:rPr>
          <w:rFonts w:ascii="Times New Roman" w:hAnsi="Times New Roman" w:cs="Times New Roman"/>
          <w:color w:val="000000"/>
          <w:spacing w:val="0"/>
          <w:sz w:val="21"/>
        </w:rPr>
        <w:t>ɡuàn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2170" w:hAnchor="text" w:x="1078" w:y="657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只有</w:t>
      </w:r>
      <w:r>
        <w:rPr>
          <w:rFonts w:ascii="Times New Roman"/>
          <w:color w:val="000000"/>
          <w:spacing w:val="0"/>
          <w:sz w:val="21"/>
        </w:rPr>
        <w:t>D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项全部错误。</w:t>
      </w:r>
    </w:p>
    <w:p>
      <w:pPr>
        <w:framePr w:w="1078" w:hAnchor="text" w:x="1078" w:y="697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故选</w:t>
      </w:r>
      <w:r>
        <w:rPr>
          <w:rFonts w:ascii="Times New Roman"/>
          <w:color w:val="000000"/>
          <w:spacing w:val="2"/>
          <w:sz w:val="21"/>
        </w:rPr>
        <w:t>D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1485" w:hAnchor="text" w:x="1078" w:y="738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【答案】</w:t>
      </w:r>
      <w:r>
        <w:rPr>
          <w:rFonts w:ascii="Times New Roman"/>
          <w:color w:val="000000"/>
          <w:spacing w:val="0"/>
          <w:sz w:val="21"/>
        </w:rPr>
        <w:t>B</w:t>
      </w:r>
    </w:p>
    <w:p>
      <w:pPr>
        <w:framePr w:w="1085" w:hAnchor="text" w:x="1078" w:y="780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【解析】</w:t>
      </w:r>
    </w:p>
    <w:p>
      <w:pPr>
        <w:framePr w:w="9949" w:hAnchor="text" w:x="1078" w:y="8215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【详解】本题考查学生识记并正确书写现代常用规范汉字的能力。</w:t>
      </w:r>
    </w:p>
    <w:p>
      <w:pPr>
        <w:framePr w:w="9949" w:hAnchor="text" w:x="1078" w:y="8215"/>
        <w:widowControl w:val="0"/>
        <w:autoSpaceDE w:val="0"/>
        <w:autoSpaceDN w:val="0"/>
        <w:spacing w:before="186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SimSun" w:hAnsi="SimSun" w:cs="SimSun"/>
          <w:color w:val="000000"/>
          <w:spacing w:val="0"/>
          <w:sz w:val="21"/>
        </w:rPr>
        <w:t>“娇揉造作”的“娇”应改为“矫”；“坐无虚席”的“坐”应改为“座”；“局式”的“式”应写作</w:t>
      </w:r>
    </w:p>
    <w:p>
      <w:pPr>
        <w:framePr w:w="9949" w:hAnchor="text" w:x="1078" w:y="8215"/>
        <w:widowControl w:val="0"/>
        <w:autoSpaceDE w:val="0"/>
        <w:autoSpaceDN w:val="0"/>
        <w:spacing w:before="188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“势”；</w:t>
      </w:r>
    </w:p>
    <w:p>
      <w:pPr>
        <w:framePr w:w="9515" w:hAnchor="text" w:x="1078" w:y="942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SimSun" w:hAnsi="SimSun" w:cs="SimSun"/>
          <w:color w:val="000000"/>
          <w:spacing w:val="0"/>
          <w:sz w:val="21"/>
        </w:rPr>
        <w:t>“污陷”的“污”应写作“诬”；“天干物躁”的“躁”应写作“燥”；“效犹”的“犹”应写作</w:t>
      </w:r>
    </w:p>
    <w:p>
      <w:pPr>
        <w:framePr w:w="9515" w:hAnchor="text" w:x="1078" w:y="9428"/>
        <w:widowControl w:val="0"/>
        <w:autoSpaceDE w:val="0"/>
        <w:autoSpaceDN w:val="0"/>
        <w:spacing w:before="188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“尤”；“全军复灭”的“复”应写作“覆”；</w:t>
      </w:r>
    </w:p>
    <w:p>
      <w:pPr>
        <w:framePr w:w="9949" w:hAnchor="text" w:x="1078" w:y="1024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SimSun" w:hAnsi="SimSun" w:cs="SimSun"/>
          <w:color w:val="000000"/>
          <w:spacing w:val="0"/>
          <w:sz w:val="21"/>
        </w:rPr>
        <w:t>“计日成功”的“成”应写作“程”；“越俎代疱”的“疱”应写作“庖”；</w:t>
      </w:r>
    </w:p>
    <w:p>
      <w:pPr>
        <w:framePr w:w="9949" w:hAnchor="text" w:x="1078" w:y="10247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SimSun" w:hAnsi="SimSun" w:cs="SimSun"/>
          <w:color w:val="000000"/>
          <w:spacing w:val="0"/>
          <w:sz w:val="21"/>
        </w:rPr>
        <w:t>“混然一体”的“混”应写作“浑”；“冒然从事”的“冒”应写作“贸”；“琳朗满目”的“朗”应</w:t>
      </w:r>
    </w:p>
    <w:p>
      <w:pPr>
        <w:framePr w:w="9949" w:hAnchor="text" w:x="1078" w:y="10247"/>
        <w:widowControl w:val="0"/>
        <w:autoSpaceDE w:val="0"/>
        <w:autoSpaceDN w:val="0"/>
        <w:spacing w:before="188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写作“琅”。</w:t>
      </w:r>
    </w:p>
    <w:p>
      <w:pPr>
        <w:framePr w:w="2579" w:hAnchor="text" w:x="1078" w:y="1147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只有</w:t>
      </w:r>
      <w:r>
        <w:rPr>
          <w:rFonts w:ascii="Times New Roman"/>
          <w:color w:val="000000"/>
          <w:spacing w:val="0"/>
          <w:sz w:val="21"/>
        </w:rPr>
        <w:t>B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项全部都有错字。</w:t>
      </w:r>
    </w:p>
    <w:p>
      <w:pPr>
        <w:framePr w:w="1066" w:hAnchor="text" w:x="1078" w:y="1187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故选</w:t>
      </w:r>
      <w:r>
        <w:rPr>
          <w:rFonts w:ascii="Times New Roman"/>
          <w:color w:val="000000"/>
          <w:spacing w:val="2"/>
          <w:sz w:val="21"/>
        </w:rPr>
        <w:t>B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1485" w:hAnchor="text" w:x="1078" w:y="1229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【答案】</w:t>
      </w:r>
      <w:r>
        <w:rPr>
          <w:rFonts w:ascii="Times New Roman"/>
          <w:color w:val="000000"/>
          <w:spacing w:val="0"/>
          <w:sz w:val="21"/>
        </w:rPr>
        <w:t>C</w:t>
      </w:r>
    </w:p>
    <w:p>
      <w:pPr>
        <w:framePr w:w="1085" w:hAnchor="text" w:x="1078" w:y="12712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【解析】</w:t>
      </w:r>
    </w:p>
    <w:p>
      <w:pPr>
        <w:framePr w:w="10166" w:hAnchor="text" w:x="1078" w:y="1312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-2"/>
          <w:sz w:val="21"/>
        </w:rPr>
        <w:t>【详解】试题分析：本题考查辨析并修改病句的能力。此类考查句子语病的题目，在分析思考时，要注意句</w:t>
      </w:r>
    </w:p>
    <w:p>
      <w:pPr>
        <w:framePr w:w="10166" w:hAnchor="text" w:x="1078" w:y="13120"/>
        <w:widowControl w:val="0"/>
        <w:autoSpaceDE w:val="0"/>
        <w:autoSpaceDN w:val="0"/>
        <w:spacing w:before="197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子成分在搭配，句式杂糅等方面的错误，要仔细琢磨，推敲。</w:t>
      </w:r>
    </w:p>
    <w:p>
      <w:pPr>
        <w:framePr w:w="10166" w:hAnchor="text" w:x="1078" w:y="13120"/>
        <w:widowControl w:val="0"/>
        <w:autoSpaceDE w:val="0"/>
        <w:autoSpaceDN w:val="0"/>
        <w:spacing w:before="183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项搭配不当，后句应改为</w:t>
      </w: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  <w:r>
        <w:rPr>
          <w:rFonts w:ascii="SimSun" w:hAnsi="SimSun" w:cs="SimSun"/>
          <w:color w:val="000000"/>
          <w:spacing w:val="0"/>
          <w:sz w:val="21"/>
        </w:rPr>
        <w:t>并让相关理论在该书的编撰中得到体现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10166" w:hAnchor="text" w:x="1078" w:y="13120"/>
        <w:widowControl w:val="0"/>
        <w:autoSpaceDE w:val="0"/>
        <w:autoSpaceDN w:val="0"/>
        <w:spacing w:before="177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项偷换主语，</w:t>
      </w:r>
      <w:r>
        <w:rPr>
          <w:rFonts w:ascii="Times New Roman" w:hAnsi="Times New Roman" w:cs="Times New Roman"/>
          <w:color w:val="000000"/>
          <w:spacing w:val="-2"/>
          <w:sz w:val="21"/>
        </w:rPr>
        <w:t>“</w:t>
      </w:r>
      <w:r>
        <w:rPr>
          <w:rFonts w:ascii="SimSun" w:hAnsi="SimSun" w:cs="SimSun"/>
          <w:color w:val="000000"/>
          <w:spacing w:val="0"/>
          <w:sz w:val="21"/>
        </w:rPr>
        <w:t>一直被翻得破烂不堪，只好重新装订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  <w:r>
        <w:rPr>
          <w:rFonts w:ascii="SimSun" w:hAnsi="SimSun" w:cs="SimSun"/>
          <w:color w:val="000000"/>
          <w:spacing w:val="-6"/>
          <w:sz w:val="21"/>
        </w:rPr>
        <w:t>的主语应是《子夜》，而不是前句主语</w:t>
      </w:r>
      <w:r>
        <w:rPr>
          <w:rFonts w:ascii="Times New Roman" w:hAnsi="Times New Roman" w:cs="Times New Roman"/>
          <w:color w:val="000000"/>
          <w:spacing w:val="0"/>
          <w:sz w:val="21"/>
        </w:rPr>
        <w:t>“</w:t>
      </w:r>
      <w:r>
        <w:rPr>
          <w:rFonts w:ascii="SimSun" w:hAnsi="SimSun" w:cs="SimSun"/>
          <w:color w:val="000000"/>
          <w:spacing w:val="1"/>
          <w:sz w:val="21"/>
        </w:rPr>
        <w:t>他</w:t>
      </w:r>
      <w:r>
        <w:rPr>
          <w:rFonts w:ascii="Times New Roman" w:hAnsi="Times New Roman" w:cs="Times New Roman"/>
          <w:color w:val="000000"/>
          <w:spacing w:val="-2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10166" w:hAnchor="text" w:x="1078" w:y="13120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项语序不当，应将</w:t>
      </w:r>
      <w:r>
        <w:rPr>
          <w:rFonts w:ascii="Times New Roman" w:hAnsi="Times New Roman" w:cs="Times New Roman"/>
          <w:color w:val="000000"/>
          <w:spacing w:val="-2"/>
          <w:sz w:val="21"/>
        </w:rPr>
        <w:t>“</w:t>
      </w:r>
      <w:r>
        <w:rPr>
          <w:rFonts w:ascii="SimSun" w:hAnsi="SimSun" w:cs="SimSun"/>
          <w:color w:val="000000"/>
          <w:spacing w:val="0"/>
          <w:sz w:val="21"/>
        </w:rPr>
        <w:t>那么今天所投资百万元带来的效益</w:t>
      </w:r>
      <w:r>
        <w:rPr>
          <w:rFonts w:ascii="Times New Roman" w:hAnsi="Times New Roman" w:cs="Times New Roman"/>
          <w:color w:val="000000"/>
          <w:spacing w:val="-2"/>
          <w:sz w:val="21"/>
        </w:rPr>
        <w:t>”</w:t>
      </w:r>
      <w:r>
        <w:rPr>
          <w:rFonts w:ascii="SimSun" w:hAnsi="SimSun" w:cs="SimSun"/>
          <w:color w:val="000000"/>
          <w:spacing w:val="1"/>
          <w:sz w:val="21"/>
        </w:rPr>
        <w:t>改为</w:t>
      </w:r>
      <w:r>
        <w:rPr>
          <w:rFonts w:ascii="Times New Roman" w:hAnsi="Times New Roman" w:cs="Times New Roman"/>
          <w:color w:val="000000"/>
          <w:spacing w:val="-2"/>
          <w:sz w:val="21"/>
        </w:rPr>
        <w:t>“</w:t>
      </w:r>
      <w:r>
        <w:rPr>
          <w:rFonts w:ascii="SimSun" w:hAnsi="SimSun" w:cs="SimSun"/>
          <w:color w:val="000000"/>
          <w:spacing w:val="0"/>
          <w:sz w:val="21"/>
        </w:rPr>
        <w:t>那么今天投资百万元所带来的效益</w:t>
      </w:r>
      <w:r>
        <w:rPr>
          <w:rFonts w:ascii="Times New Roman" w:hAnsi="Times New Roman" w:cs="Times New Roman"/>
          <w:color w:val="000000"/>
          <w:spacing w:val="0"/>
          <w:sz w:val="21"/>
        </w:rPr>
        <w:t>”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 w:line="240" w:lineRule="auto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https://d.book118.com/266113234204010033</w:t>
        </w:r>
      </w:hyperlink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type w:val="nextPage"/>
      <w:pgSz w:w="11900" w:h="16820"/>
      <w:pgMar w:top="0" w:right="0" w:bottom="0" w:left="0" w:header="720" w:footer="720" w:gutter="0"/>
      <w:pgNumType w:start="10"/>
      <w:cols w:sep="0" w:space="720"/>
      <w:titlePg w:val="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2E4D55BD-CEC6-48D4-B5BB-8E1D643F14F4}"/>
    <w:embedBold r:id="rId2" w:fontKey="{65474433-012F-4A7B-AE30-D43D6E61B621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3" w:fontKey="{969CBC99-952A-4B4B-84E4-A36B4D6D555F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4" w:fontKey="{97EC355C-83C3-46A3-B208-B32E314F87C2}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  <w:embedRegular r:id="rId5" w:fontKey="{4EBD7083-EBFA-475C-B792-883C2F7417F0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1D684A39-73D4-486B-BBB7-A7DECCE146C6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7" w:subsetted="1" w:fontKey="{7A595A68-2C8A-46CC-A60D-8368A22182C7}"/>
  </w:font>
  <w:font w:name="Kai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8" w:subsetted="1" w:fontKey="{072A336B-CC37-4449-B01E-37365D5F233A}"/>
  </w:font>
  <w:font w:name="Cambria">
    <w:charset w:val="00"/>
    <w:family w:val="auto"/>
    <w:pitch w:val="default"/>
    <w:embedRegular r:id="rId9" w:fontKey="{A26B01CD-2C2E-4CCA-9F22-1DCC861D334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paragraph" w:default="1" w:styleId="NoList">
    <w:name w:val="No List"/>
    <w:link w:val="Normal"/>
    <w:semiHidden/>
  </w:style>
  <w:style w:type="table" w:customStyle="1" w:styleId="TableNormal">
    <w:name w:val="Table Normal"/>
    <w:link w:val="Normal"/>
    <w:semiHidden/>
    <w:tblPr>
      <w:jc w:val="left"/>
      <w:tblInd w:w="0" w:type="dxa"/>
      <w:tblCellMar>
        <w:top w:w="0" w:type="dxa"/>
        <w:left w:w="108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hyperlink" Target="https://d.book118.com/266113234204010033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1517</Words>
  <Characters>18615</Characters>
  <Application>Microsoft Office Word</Application>
  <DocSecurity>0</DocSecurity>
  <Lines>827</Lines>
  <Paragraphs>827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18856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2024-01-10T08:07:26Z</dcterms:created>
  <dcterms:modified xsi:type="dcterms:W3CDTF">2024-01-10T08:07:26Z</dcterms:modified>
</cp:coreProperties>
</file>