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bookmarkStart w:id="0" w:name="_GoBack"/>
      <w:bookmarkEnd w:id="0"/>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智能人体秤项目可行性研究报告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52" w:history="1">
        <w:r>
          <w:rPr>
            <w:rFonts w:ascii="仿宋" w:eastAsia="仿宋" w:hAnsi="仿宋" w:cs="仿宋" w:hint="eastAsia"/>
            <w:lang w:eastAsia="zh-CN"/>
          </w:rPr>
          <w:t>序言</w:t>
        </w:r>
        <w:r>
          <w:tab/>
        </w:r>
        <w:r>
          <w:fldChar w:fldCharType="begin"/>
        </w:r>
        <w:r>
          <w:instrText xml:space="preserve"> PAGEREF _Toc31852 \h </w:instrText>
        </w:r>
        <w:r>
          <w:fldChar w:fldCharType="separate"/>
        </w:r>
        <w:r>
          <w:t>3</w:t>
        </w:r>
        <w:r>
          <w:fldChar w:fldCharType="end"/>
        </w:r>
      </w:hyperlink>
    </w:p>
    <w:p>
      <w:pPr>
        <w:pStyle w:val="TOC1"/>
        <w:tabs>
          <w:tab w:val="right" w:leader="dot" w:pos="8306"/>
        </w:tabs>
      </w:pPr>
      <w:hyperlink w:anchor="_Toc22823" w:history="1">
        <w:r>
          <w:rPr>
            <w:rFonts w:ascii="仿宋" w:eastAsia="仿宋" w:hAnsi="仿宋" w:cs="仿宋" w:hint="eastAsia"/>
            <w:lang w:eastAsia="zh-CN"/>
          </w:rPr>
          <w:t>一、人才队伍建设</w:t>
        </w:r>
        <w:r>
          <w:tab/>
        </w:r>
        <w:r>
          <w:fldChar w:fldCharType="begin"/>
        </w:r>
        <w:r>
          <w:instrText xml:space="preserve"> PAGEREF _Toc22823 \h </w:instrText>
        </w:r>
        <w:r>
          <w:fldChar w:fldCharType="separate"/>
        </w:r>
        <w:r>
          <w:t>3</w:t>
        </w:r>
        <w:r>
          <w:fldChar w:fldCharType="end"/>
        </w:r>
      </w:hyperlink>
    </w:p>
    <w:p>
      <w:pPr>
        <w:pStyle w:val="TOC2"/>
        <w:tabs>
          <w:tab w:val="right" w:leader="dot" w:pos="8306"/>
        </w:tabs>
      </w:pPr>
      <w:hyperlink w:anchor="_Toc11793" w:history="1">
        <w:r>
          <w:rPr>
            <w:rFonts w:ascii="仿宋" w:eastAsia="仿宋" w:hAnsi="仿宋" w:cs="仿宋" w:hint="eastAsia"/>
            <w:lang w:eastAsia="zh-CN"/>
          </w:rPr>
          <w:t>(一)、人才引进与培养计划</w:t>
        </w:r>
        <w:r>
          <w:tab/>
        </w:r>
        <w:r>
          <w:fldChar w:fldCharType="begin"/>
        </w:r>
        <w:r>
          <w:instrText xml:space="preserve"> PAGEREF _Toc11793 \h </w:instrText>
        </w:r>
        <w:r>
          <w:fldChar w:fldCharType="separate"/>
        </w:r>
        <w:r>
          <w:t>3</w:t>
        </w:r>
        <w:r>
          <w:fldChar w:fldCharType="end"/>
        </w:r>
      </w:hyperlink>
    </w:p>
    <w:p>
      <w:pPr>
        <w:pStyle w:val="TOC2"/>
        <w:tabs>
          <w:tab w:val="right" w:leader="dot" w:pos="8306"/>
        </w:tabs>
      </w:pPr>
      <w:hyperlink w:anchor="_Toc16690" w:history="1">
        <w:r>
          <w:rPr>
            <w:rFonts w:ascii="仿宋" w:eastAsia="仿宋" w:hAnsi="仿宋" w:cs="仿宋" w:hint="eastAsia"/>
            <w:lang w:eastAsia="zh-CN"/>
          </w:rPr>
          <w:t>(二)、员工激励与福利政策</w:t>
        </w:r>
        <w:r>
          <w:tab/>
        </w:r>
        <w:r>
          <w:fldChar w:fldCharType="begin"/>
        </w:r>
        <w:r>
          <w:instrText xml:space="preserve"> PAGEREF _Toc16690 \h </w:instrText>
        </w:r>
        <w:r>
          <w:fldChar w:fldCharType="separate"/>
        </w:r>
        <w:r>
          <w:t>4</w:t>
        </w:r>
        <w:r>
          <w:fldChar w:fldCharType="end"/>
        </w:r>
      </w:hyperlink>
    </w:p>
    <w:p>
      <w:pPr>
        <w:pStyle w:val="TOC2"/>
        <w:tabs>
          <w:tab w:val="right" w:leader="dot" w:pos="8306"/>
        </w:tabs>
      </w:pPr>
      <w:hyperlink w:anchor="_Toc6306" w:history="1">
        <w:r>
          <w:rPr>
            <w:rFonts w:ascii="仿宋" w:eastAsia="仿宋" w:hAnsi="仿宋" w:cs="仿宋" w:hint="eastAsia"/>
            <w:lang w:eastAsia="zh-CN"/>
          </w:rPr>
          <w:t>(三)、团队建设与管理</w:t>
        </w:r>
        <w:r>
          <w:tab/>
        </w:r>
        <w:r>
          <w:fldChar w:fldCharType="begin"/>
        </w:r>
        <w:r>
          <w:instrText xml:space="preserve"> PAGEREF _Toc6306 \h </w:instrText>
        </w:r>
        <w:r>
          <w:fldChar w:fldCharType="separate"/>
        </w:r>
        <w:r>
          <w:t>5</w:t>
        </w:r>
        <w:r>
          <w:fldChar w:fldCharType="end"/>
        </w:r>
      </w:hyperlink>
    </w:p>
    <w:p>
      <w:pPr>
        <w:pStyle w:val="TOC1"/>
        <w:tabs>
          <w:tab w:val="right" w:leader="dot" w:pos="8306"/>
        </w:tabs>
      </w:pPr>
      <w:hyperlink w:anchor="_Toc19594" w:history="1">
        <w:r>
          <w:rPr>
            <w:rFonts w:ascii="仿宋" w:eastAsia="仿宋" w:hAnsi="仿宋" w:cs="仿宋" w:hint="eastAsia"/>
            <w:lang w:eastAsia="zh-CN"/>
          </w:rPr>
          <w:t>二、智能人体秤企业概貌</w:t>
        </w:r>
        <w:r>
          <w:tab/>
        </w:r>
        <w:r>
          <w:fldChar w:fldCharType="begin"/>
        </w:r>
        <w:r>
          <w:instrText xml:space="preserve"> PAGEREF _Toc19594 \h </w:instrText>
        </w:r>
        <w:r>
          <w:fldChar w:fldCharType="separate"/>
        </w:r>
        <w:r>
          <w:t>6</w:t>
        </w:r>
        <w:r>
          <w:fldChar w:fldCharType="end"/>
        </w:r>
      </w:hyperlink>
    </w:p>
    <w:p>
      <w:pPr>
        <w:pStyle w:val="TOC2"/>
        <w:tabs>
          <w:tab w:val="right" w:leader="dot" w:pos="8306"/>
        </w:tabs>
      </w:pPr>
      <w:hyperlink w:anchor="_Toc31776" w:history="1">
        <w:r>
          <w:rPr>
            <w:rFonts w:ascii="仿宋" w:eastAsia="仿宋" w:hAnsi="仿宋" w:cs="仿宋" w:hint="eastAsia"/>
            <w:lang w:eastAsia="zh-CN"/>
          </w:rPr>
          <w:t>(一)、智能人体秤企业基础信息</w:t>
        </w:r>
        <w:r>
          <w:tab/>
        </w:r>
        <w:r>
          <w:fldChar w:fldCharType="begin"/>
        </w:r>
        <w:r>
          <w:instrText xml:space="preserve"> PAGEREF _Toc31776 \h </w:instrText>
        </w:r>
        <w:r>
          <w:fldChar w:fldCharType="separate"/>
        </w:r>
        <w:r>
          <w:t>6</w:t>
        </w:r>
        <w:r>
          <w:fldChar w:fldCharType="end"/>
        </w:r>
      </w:hyperlink>
    </w:p>
    <w:p>
      <w:pPr>
        <w:pStyle w:val="TOC2"/>
        <w:tabs>
          <w:tab w:val="right" w:leader="dot" w:pos="8306"/>
        </w:tabs>
      </w:pPr>
      <w:hyperlink w:anchor="_Toc23968" w:history="1">
        <w:r>
          <w:rPr>
            <w:rFonts w:ascii="仿宋" w:eastAsia="仿宋" w:hAnsi="仿宋" w:cs="仿宋" w:hint="eastAsia"/>
            <w:lang w:eastAsia="zh-CN"/>
          </w:rPr>
          <w:t>(二)、智能人体秤企业简要介绍</w:t>
        </w:r>
        <w:r>
          <w:tab/>
        </w:r>
        <w:r>
          <w:fldChar w:fldCharType="begin"/>
        </w:r>
        <w:r>
          <w:instrText xml:space="preserve"> PAGEREF _Toc23968 \h </w:instrText>
        </w:r>
        <w:r>
          <w:fldChar w:fldCharType="separate"/>
        </w:r>
        <w:r>
          <w:t>6</w:t>
        </w:r>
        <w:r>
          <w:fldChar w:fldCharType="end"/>
        </w:r>
      </w:hyperlink>
    </w:p>
    <w:p>
      <w:pPr>
        <w:pStyle w:val="TOC2"/>
        <w:tabs>
          <w:tab w:val="right" w:leader="dot" w:pos="8306"/>
        </w:tabs>
      </w:pPr>
      <w:hyperlink w:anchor="_Toc12742" w:history="1">
        <w:r>
          <w:rPr>
            <w:rFonts w:ascii="仿宋" w:eastAsia="仿宋" w:hAnsi="仿宋" w:cs="仿宋" w:hint="eastAsia"/>
            <w:lang w:eastAsia="zh-CN"/>
          </w:rPr>
          <w:t>(三)、企业竞争优势概览</w:t>
        </w:r>
        <w:r>
          <w:tab/>
        </w:r>
        <w:r>
          <w:fldChar w:fldCharType="begin"/>
        </w:r>
        <w:r>
          <w:instrText xml:space="preserve"> PAGEREF _Toc12742 \h </w:instrText>
        </w:r>
        <w:r>
          <w:fldChar w:fldCharType="separate"/>
        </w:r>
        <w:r>
          <w:t>7</w:t>
        </w:r>
        <w:r>
          <w:fldChar w:fldCharType="end"/>
        </w:r>
      </w:hyperlink>
    </w:p>
    <w:p>
      <w:pPr>
        <w:pStyle w:val="TOC2"/>
        <w:tabs>
          <w:tab w:val="right" w:leader="dot" w:pos="8306"/>
        </w:tabs>
      </w:pPr>
      <w:hyperlink w:anchor="_Toc12052" w:history="1">
        <w:r>
          <w:rPr>
            <w:rFonts w:ascii="仿宋" w:eastAsia="仿宋" w:hAnsi="仿宋" w:cs="仿宋" w:hint="eastAsia"/>
            <w:lang w:eastAsia="zh-CN"/>
          </w:rPr>
          <w:t>(四)、智能人体秤企业财务数据要略</w:t>
        </w:r>
        <w:r>
          <w:tab/>
        </w:r>
        <w:r>
          <w:fldChar w:fldCharType="begin"/>
        </w:r>
        <w:r>
          <w:instrText xml:space="preserve"> PAGEREF _Toc12052 \h </w:instrText>
        </w:r>
        <w:r>
          <w:fldChar w:fldCharType="separate"/>
        </w:r>
        <w:r>
          <w:t>8</w:t>
        </w:r>
        <w:r>
          <w:fldChar w:fldCharType="end"/>
        </w:r>
      </w:hyperlink>
    </w:p>
    <w:p>
      <w:pPr>
        <w:pStyle w:val="TOC2"/>
        <w:tabs>
          <w:tab w:val="right" w:leader="dot" w:pos="8306"/>
        </w:tabs>
      </w:pPr>
      <w:hyperlink w:anchor="_Toc24280" w:history="1">
        <w:r>
          <w:rPr>
            <w:rFonts w:ascii="仿宋" w:eastAsia="仿宋" w:hAnsi="仿宋" w:cs="仿宋" w:hint="eastAsia"/>
            <w:lang w:eastAsia="zh-CN"/>
          </w:rPr>
          <w:t>(五)、核心团队成员简述</w:t>
        </w:r>
        <w:r>
          <w:tab/>
        </w:r>
        <w:r>
          <w:fldChar w:fldCharType="begin"/>
        </w:r>
        <w:r>
          <w:instrText xml:space="preserve"> PAGEREF _Toc24280 \h </w:instrText>
        </w:r>
        <w:r>
          <w:fldChar w:fldCharType="separate"/>
        </w:r>
        <w:r>
          <w:t>9</w:t>
        </w:r>
        <w:r>
          <w:fldChar w:fldCharType="end"/>
        </w:r>
      </w:hyperlink>
    </w:p>
    <w:p>
      <w:pPr>
        <w:pStyle w:val="TOC2"/>
        <w:tabs>
          <w:tab w:val="right" w:leader="dot" w:pos="8306"/>
        </w:tabs>
      </w:pPr>
      <w:hyperlink w:anchor="_Toc22960" w:history="1">
        <w:r>
          <w:rPr>
            <w:rFonts w:ascii="仿宋" w:eastAsia="仿宋" w:hAnsi="仿宋" w:cs="仿宋" w:hint="eastAsia"/>
            <w:lang w:eastAsia="zh-CN"/>
          </w:rPr>
          <w:t>(六)、智能人体秤企业经营宗旨阐述</w:t>
        </w:r>
        <w:r>
          <w:tab/>
        </w:r>
        <w:r>
          <w:fldChar w:fldCharType="begin"/>
        </w:r>
        <w:r>
          <w:instrText xml:space="preserve"> PAGEREF _Toc22960 \h </w:instrText>
        </w:r>
        <w:r>
          <w:fldChar w:fldCharType="separate"/>
        </w:r>
        <w:r>
          <w:t>10</w:t>
        </w:r>
        <w:r>
          <w:fldChar w:fldCharType="end"/>
        </w:r>
      </w:hyperlink>
    </w:p>
    <w:p>
      <w:pPr>
        <w:pStyle w:val="TOC2"/>
        <w:tabs>
          <w:tab w:val="right" w:leader="dot" w:pos="8306"/>
        </w:tabs>
      </w:pPr>
      <w:hyperlink w:anchor="_Toc1835" w:history="1">
        <w:r>
          <w:rPr>
            <w:rFonts w:ascii="仿宋" w:eastAsia="仿宋" w:hAnsi="仿宋" w:cs="仿宋" w:hint="eastAsia"/>
            <w:lang w:eastAsia="zh-CN"/>
          </w:rPr>
          <w:t>(七)、智能人体秤企业未来发展规划</w:t>
        </w:r>
        <w:r>
          <w:tab/>
        </w:r>
        <w:r>
          <w:fldChar w:fldCharType="begin"/>
        </w:r>
        <w:r>
          <w:instrText xml:space="preserve"> PAGEREF _Toc1835 \h </w:instrText>
        </w:r>
        <w:r>
          <w:fldChar w:fldCharType="separate"/>
        </w:r>
        <w:r>
          <w:t>10</w:t>
        </w:r>
        <w:r>
          <w:fldChar w:fldCharType="end"/>
        </w:r>
      </w:hyperlink>
    </w:p>
    <w:p>
      <w:pPr>
        <w:pStyle w:val="TOC1"/>
        <w:tabs>
          <w:tab w:val="right" w:leader="dot" w:pos="8306"/>
        </w:tabs>
      </w:pPr>
      <w:hyperlink w:anchor="_Toc12129" w:history="1">
        <w:r>
          <w:rPr>
            <w:rFonts w:ascii="仿宋" w:eastAsia="仿宋" w:hAnsi="仿宋" w:cs="仿宋" w:hint="eastAsia"/>
            <w:lang w:eastAsia="zh-CN"/>
          </w:rPr>
          <w:t>三、建筑物技术方案</w:t>
        </w:r>
        <w:r>
          <w:tab/>
        </w:r>
        <w:r>
          <w:fldChar w:fldCharType="begin"/>
        </w:r>
        <w:r>
          <w:instrText xml:space="preserve"> PAGEREF _Toc12129 \h </w:instrText>
        </w:r>
        <w:r>
          <w:fldChar w:fldCharType="separate"/>
        </w:r>
        <w:r>
          <w:t>12</w:t>
        </w:r>
        <w:r>
          <w:fldChar w:fldCharType="end"/>
        </w:r>
      </w:hyperlink>
    </w:p>
    <w:p>
      <w:pPr>
        <w:pStyle w:val="TOC2"/>
        <w:tabs>
          <w:tab w:val="right" w:leader="dot" w:pos="8306"/>
        </w:tabs>
      </w:pPr>
      <w:hyperlink w:anchor="_Toc17594" w:history="1">
        <w:r>
          <w:rPr>
            <w:rFonts w:ascii="仿宋" w:eastAsia="仿宋" w:hAnsi="仿宋" w:cs="仿宋" w:hint="eastAsia"/>
            <w:lang w:eastAsia="zh-CN"/>
          </w:rPr>
          <w:t>(一)、项目工程设计总体要求</w:t>
        </w:r>
        <w:r>
          <w:tab/>
        </w:r>
        <w:r>
          <w:fldChar w:fldCharType="begin"/>
        </w:r>
        <w:r>
          <w:instrText xml:space="preserve"> PAGEREF _Toc17594 \h </w:instrText>
        </w:r>
        <w:r>
          <w:fldChar w:fldCharType="separate"/>
        </w:r>
        <w:r>
          <w:t>12</w:t>
        </w:r>
        <w:r>
          <w:fldChar w:fldCharType="end"/>
        </w:r>
      </w:hyperlink>
    </w:p>
    <w:p>
      <w:pPr>
        <w:pStyle w:val="TOC2"/>
        <w:tabs>
          <w:tab w:val="right" w:leader="dot" w:pos="8306"/>
        </w:tabs>
      </w:pPr>
      <w:hyperlink w:anchor="_Toc15088" w:history="1">
        <w:r>
          <w:rPr>
            <w:rFonts w:ascii="仿宋" w:eastAsia="仿宋" w:hAnsi="仿宋" w:cs="仿宋" w:hint="eastAsia"/>
            <w:lang w:eastAsia="zh-CN"/>
          </w:rPr>
          <w:t>(二)、建设方案</w:t>
        </w:r>
        <w:r>
          <w:tab/>
        </w:r>
        <w:r>
          <w:fldChar w:fldCharType="begin"/>
        </w:r>
        <w:r>
          <w:instrText xml:space="preserve"> PAGEREF _Toc15088 \h </w:instrText>
        </w:r>
        <w:r>
          <w:fldChar w:fldCharType="separate"/>
        </w:r>
        <w:r>
          <w:t>13</w:t>
        </w:r>
        <w:r>
          <w:fldChar w:fldCharType="end"/>
        </w:r>
      </w:hyperlink>
    </w:p>
    <w:p>
      <w:pPr>
        <w:pStyle w:val="TOC2"/>
        <w:tabs>
          <w:tab w:val="right" w:leader="dot" w:pos="8306"/>
        </w:tabs>
      </w:pPr>
      <w:hyperlink w:anchor="_Toc21755" w:history="1">
        <w:r>
          <w:rPr>
            <w:rFonts w:ascii="仿宋" w:eastAsia="仿宋" w:hAnsi="仿宋" w:cs="仿宋" w:hint="eastAsia"/>
            <w:lang w:eastAsia="zh-CN"/>
          </w:rPr>
          <w:t>(三)、建筑工程建设指标</w:t>
        </w:r>
        <w:r>
          <w:tab/>
        </w:r>
        <w:r>
          <w:fldChar w:fldCharType="begin"/>
        </w:r>
        <w:r>
          <w:instrText xml:space="preserve"> PAGEREF _Toc21755 \h </w:instrText>
        </w:r>
        <w:r>
          <w:fldChar w:fldCharType="separate"/>
        </w:r>
        <w:r>
          <w:t>14</w:t>
        </w:r>
        <w:r>
          <w:fldChar w:fldCharType="end"/>
        </w:r>
      </w:hyperlink>
    </w:p>
    <w:p>
      <w:pPr>
        <w:pStyle w:val="TOC1"/>
        <w:tabs>
          <w:tab w:val="right" w:leader="dot" w:pos="8306"/>
        </w:tabs>
      </w:pPr>
      <w:hyperlink w:anchor="_Toc29317" w:history="1">
        <w:r>
          <w:rPr>
            <w:rFonts w:ascii="仿宋" w:eastAsia="仿宋" w:hAnsi="仿宋" w:cs="仿宋" w:hint="eastAsia"/>
            <w:lang w:eastAsia="zh-CN"/>
          </w:rPr>
          <w:t>四、运营管理</w:t>
        </w:r>
        <w:r>
          <w:tab/>
        </w:r>
        <w:r>
          <w:fldChar w:fldCharType="begin"/>
        </w:r>
        <w:r>
          <w:instrText xml:space="preserve"> PAGEREF _Toc29317 \h </w:instrText>
        </w:r>
        <w:r>
          <w:fldChar w:fldCharType="separate"/>
        </w:r>
        <w:r>
          <w:t>14</w:t>
        </w:r>
        <w:r>
          <w:fldChar w:fldCharType="end"/>
        </w:r>
      </w:hyperlink>
    </w:p>
    <w:p>
      <w:pPr>
        <w:pStyle w:val="TOC2"/>
        <w:tabs>
          <w:tab w:val="right" w:leader="dot" w:pos="8306"/>
        </w:tabs>
      </w:pPr>
      <w:hyperlink w:anchor="_Toc29144" w:history="1">
        <w:r>
          <w:rPr>
            <w:rFonts w:ascii="仿宋" w:eastAsia="仿宋" w:hAnsi="仿宋" w:cs="仿宋" w:hint="eastAsia"/>
            <w:lang w:eastAsia="zh-CN"/>
          </w:rPr>
          <w:t>(一)、公司经营宗旨</w:t>
        </w:r>
        <w:r>
          <w:tab/>
        </w:r>
        <w:r>
          <w:fldChar w:fldCharType="begin"/>
        </w:r>
        <w:r>
          <w:instrText xml:space="preserve"> PAGEREF _Toc29144 \h </w:instrText>
        </w:r>
        <w:r>
          <w:fldChar w:fldCharType="separate"/>
        </w:r>
        <w:r>
          <w:t>14</w:t>
        </w:r>
        <w:r>
          <w:fldChar w:fldCharType="end"/>
        </w:r>
      </w:hyperlink>
    </w:p>
    <w:p>
      <w:pPr>
        <w:pStyle w:val="TOC2"/>
        <w:tabs>
          <w:tab w:val="right" w:leader="dot" w:pos="8306"/>
        </w:tabs>
      </w:pPr>
      <w:hyperlink w:anchor="_Toc23353" w:history="1">
        <w:r>
          <w:rPr>
            <w:rFonts w:ascii="仿宋" w:eastAsia="仿宋" w:hAnsi="仿宋" w:cs="仿宋" w:hint="eastAsia"/>
            <w:lang w:eastAsia="zh-CN"/>
          </w:rPr>
          <w:t>(二)、公司目标与主职责</w:t>
        </w:r>
        <w:r>
          <w:tab/>
        </w:r>
        <w:r>
          <w:fldChar w:fldCharType="begin"/>
        </w:r>
        <w:r>
          <w:instrText xml:space="preserve"> PAGEREF _Toc23353 \h </w:instrText>
        </w:r>
        <w:r>
          <w:fldChar w:fldCharType="separate"/>
        </w:r>
        <w:r>
          <w:t>14</w:t>
        </w:r>
        <w:r>
          <w:fldChar w:fldCharType="end"/>
        </w:r>
      </w:hyperlink>
    </w:p>
    <w:p>
      <w:pPr>
        <w:pStyle w:val="TOC2"/>
        <w:tabs>
          <w:tab w:val="right" w:leader="dot" w:pos="8306"/>
        </w:tabs>
      </w:pPr>
      <w:hyperlink w:anchor="_Toc23416" w:history="1">
        <w:r>
          <w:rPr>
            <w:rFonts w:ascii="仿宋" w:eastAsia="仿宋" w:hAnsi="仿宋" w:cs="仿宋" w:hint="eastAsia"/>
            <w:lang w:eastAsia="zh-CN"/>
          </w:rPr>
          <w:t>(三)、各部门职责及权限</w:t>
        </w:r>
        <w:r>
          <w:tab/>
        </w:r>
        <w:r>
          <w:fldChar w:fldCharType="begin"/>
        </w:r>
        <w:r>
          <w:instrText xml:space="preserve"> PAGEREF _Toc23416 \h </w:instrText>
        </w:r>
        <w:r>
          <w:fldChar w:fldCharType="separate"/>
        </w:r>
        <w:r>
          <w:t>15</w:t>
        </w:r>
        <w:r>
          <w:fldChar w:fldCharType="end"/>
        </w:r>
      </w:hyperlink>
    </w:p>
    <w:p>
      <w:pPr>
        <w:pStyle w:val="TOC2"/>
        <w:tabs>
          <w:tab w:val="right" w:leader="dot" w:pos="8306"/>
        </w:tabs>
      </w:pPr>
      <w:hyperlink w:anchor="_Toc3651" w:history="1">
        <w:r>
          <w:rPr>
            <w:rFonts w:ascii="仿宋" w:eastAsia="仿宋" w:hAnsi="仿宋" w:cs="仿宋" w:hint="eastAsia"/>
            <w:lang w:eastAsia="zh-CN"/>
          </w:rPr>
          <w:t>(四)、财务会计制度</w:t>
        </w:r>
        <w:r>
          <w:tab/>
        </w:r>
        <w:r>
          <w:fldChar w:fldCharType="begin"/>
        </w:r>
        <w:r>
          <w:instrText xml:space="preserve"> PAGEREF _Toc3651 \h </w:instrText>
        </w:r>
        <w:r>
          <w:fldChar w:fldCharType="separate"/>
        </w:r>
        <w:r>
          <w:t>19</w:t>
        </w:r>
        <w:r>
          <w:fldChar w:fldCharType="end"/>
        </w:r>
      </w:hyperlink>
    </w:p>
    <w:p>
      <w:pPr>
        <w:pStyle w:val="TOC1"/>
        <w:tabs>
          <w:tab w:val="right" w:leader="dot" w:pos="8306"/>
        </w:tabs>
      </w:pPr>
      <w:hyperlink w:anchor="_Toc24890" w:history="1">
        <w:r>
          <w:rPr>
            <w:rFonts w:ascii="仿宋" w:eastAsia="仿宋" w:hAnsi="仿宋" w:cs="仿宋" w:hint="eastAsia"/>
            <w:lang w:eastAsia="zh-CN"/>
          </w:rPr>
          <w:t>五、智能人体秤行业发展分析</w:t>
        </w:r>
        <w:r>
          <w:tab/>
        </w:r>
        <w:r>
          <w:fldChar w:fldCharType="begin"/>
        </w:r>
        <w:r>
          <w:instrText xml:space="preserve"> PAGEREF _Toc24890 \h </w:instrText>
        </w:r>
        <w:r>
          <w:fldChar w:fldCharType="separate"/>
        </w:r>
        <w:r>
          <w:t>21</w:t>
        </w:r>
        <w:r>
          <w:fldChar w:fldCharType="end"/>
        </w:r>
      </w:hyperlink>
    </w:p>
    <w:p>
      <w:pPr>
        <w:pStyle w:val="TOC2"/>
        <w:tabs>
          <w:tab w:val="right" w:leader="dot" w:pos="8306"/>
        </w:tabs>
      </w:pPr>
      <w:hyperlink w:anchor="_Toc21636" w:history="1">
        <w:r>
          <w:rPr>
            <w:rFonts w:ascii="仿宋" w:eastAsia="仿宋" w:hAnsi="仿宋" w:cs="仿宋" w:hint="eastAsia"/>
            <w:lang w:eastAsia="zh-CN"/>
          </w:rPr>
          <w:t>(一)、智能人体秤行业发展总体概况</w:t>
        </w:r>
        <w:r>
          <w:tab/>
        </w:r>
        <w:r>
          <w:fldChar w:fldCharType="begin"/>
        </w:r>
        <w:r>
          <w:instrText xml:space="preserve"> PAGEREF _Toc21636 \h </w:instrText>
        </w:r>
        <w:r>
          <w:fldChar w:fldCharType="separate"/>
        </w:r>
        <w:r>
          <w:t>21</w:t>
        </w:r>
        <w:r>
          <w:fldChar w:fldCharType="end"/>
        </w:r>
      </w:hyperlink>
    </w:p>
    <w:p>
      <w:pPr>
        <w:pStyle w:val="TOC2"/>
        <w:tabs>
          <w:tab w:val="right" w:leader="dot" w:pos="8306"/>
        </w:tabs>
      </w:pPr>
      <w:hyperlink w:anchor="_Toc27528" w:history="1">
        <w:r>
          <w:rPr>
            <w:rFonts w:ascii="仿宋" w:eastAsia="仿宋" w:hAnsi="仿宋" w:cs="仿宋" w:hint="eastAsia"/>
            <w:lang w:eastAsia="zh-CN"/>
          </w:rPr>
          <w:t>(二)、智能人体秤行业发展背景</w:t>
        </w:r>
        <w:r>
          <w:tab/>
        </w:r>
        <w:r>
          <w:fldChar w:fldCharType="begin"/>
        </w:r>
        <w:r>
          <w:instrText xml:space="preserve"> PAGEREF _Toc27528 \h </w:instrText>
        </w:r>
        <w:r>
          <w:fldChar w:fldCharType="separate"/>
        </w:r>
        <w:r>
          <w:t>21</w:t>
        </w:r>
        <w:r>
          <w:fldChar w:fldCharType="end"/>
        </w:r>
      </w:hyperlink>
    </w:p>
    <w:p>
      <w:pPr>
        <w:pStyle w:val="TOC2"/>
        <w:tabs>
          <w:tab w:val="right" w:leader="dot" w:pos="8306"/>
        </w:tabs>
      </w:pPr>
      <w:hyperlink w:anchor="_Toc29568" w:history="1">
        <w:r>
          <w:rPr>
            <w:rFonts w:ascii="仿宋" w:eastAsia="仿宋" w:hAnsi="仿宋" w:cs="仿宋" w:hint="eastAsia"/>
            <w:lang w:eastAsia="zh-CN"/>
          </w:rPr>
          <w:t>(三)、智能人体秤行业发展前景</w:t>
        </w:r>
        <w:r>
          <w:tab/>
        </w:r>
        <w:r>
          <w:fldChar w:fldCharType="begin"/>
        </w:r>
        <w:r>
          <w:instrText xml:space="preserve"> PAGEREF _Toc29568 \h </w:instrText>
        </w:r>
        <w:r>
          <w:fldChar w:fldCharType="separate"/>
        </w:r>
        <w:r>
          <w:t>21</w:t>
        </w:r>
        <w:r>
          <w:fldChar w:fldCharType="end"/>
        </w:r>
      </w:hyperlink>
    </w:p>
    <w:p>
      <w:pPr>
        <w:pStyle w:val="TOC1"/>
        <w:tabs>
          <w:tab w:val="right" w:leader="dot" w:pos="8306"/>
        </w:tabs>
      </w:pPr>
      <w:hyperlink w:anchor="_Toc21887" w:history="1">
        <w:r>
          <w:rPr>
            <w:rFonts w:ascii="仿宋" w:eastAsia="仿宋" w:hAnsi="仿宋" w:cs="仿宋" w:hint="eastAsia"/>
            <w:lang w:eastAsia="zh-CN"/>
          </w:rPr>
          <w:t>六、项目招标方案及组织管理</w:t>
        </w:r>
        <w:r>
          <w:tab/>
        </w:r>
        <w:r>
          <w:fldChar w:fldCharType="begin"/>
        </w:r>
        <w:r>
          <w:instrText xml:space="preserve"> PAGEREF _Toc21887 \h </w:instrText>
        </w:r>
        <w:r>
          <w:fldChar w:fldCharType="separate"/>
        </w:r>
        <w:r>
          <w:t>22</w:t>
        </w:r>
        <w:r>
          <w:fldChar w:fldCharType="end"/>
        </w:r>
      </w:hyperlink>
    </w:p>
    <w:p>
      <w:pPr>
        <w:pStyle w:val="TOC2"/>
        <w:tabs>
          <w:tab w:val="right" w:leader="dot" w:pos="8306"/>
        </w:tabs>
      </w:pPr>
      <w:hyperlink w:anchor="_Toc24319" w:history="1">
        <w:r>
          <w:rPr>
            <w:rFonts w:ascii="仿宋" w:eastAsia="仿宋" w:hAnsi="仿宋" w:cs="仿宋" w:hint="eastAsia"/>
            <w:lang w:eastAsia="zh-CN"/>
          </w:rPr>
          <w:t>(一)、项目建设管理</w:t>
        </w:r>
        <w:r>
          <w:tab/>
        </w:r>
        <w:r>
          <w:fldChar w:fldCharType="begin"/>
        </w:r>
        <w:r>
          <w:instrText xml:space="preserve"> PAGEREF _Toc24319 \h </w:instrText>
        </w:r>
        <w:r>
          <w:fldChar w:fldCharType="separate"/>
        </w:r>
        <w:r>
          <w:t>22</w:t>
        </w:r>
        <w:r>
          <w:fldChar w:fldCharType="end"/>
        </w:r>
      </w:hyperlink>
    </w:p>
    <w:p>
      <w:pPr>
        <w:pStyle w:val="TOC2"/>
        <w:tabs>
          <w:tab w:val="right" w:leader="dot" w:pos="8306"/>
        </w:tabs>
      </w:pPr>
      <w:hyperlink w:anchor="_Toc7281" w:history="1">
        <w:r>
          <w:rPr>
            <w:rFonts w:ascii="仿宋" w:eastAsia="仿宋" w:hAnsi="仿宋" w:cs="仿宋" w:hint="eastAsia"/>
            <w:lang w:eastAsia="zh-CN"/>
          </w:rPr>
          <w:t>(二)、招投标初步方案</w:t>
        </w:r>
        <w:r>
          <w:tab/>
        </w:r>
        <w:r>
          <w:fldChar w:fldCharType="begin"/>
        </w:r>
        <w:r>
          <w:instrText xml:space="preserve"> PAGEREF _Toc7281 \h </w:instrText>
        </w:r>
        <w:r>
          <w:fldChar w:fldCharType="separate"/>
        </w:r>
        <w:r>
          <w:t>23</w:t>
        </w:r>
        <w:r>
          <w:fldChar w:fldCharType="end"/>
        </w:r>
      </w:hyperlink>
    </w:p>
    <w:p>
      <w:pPr>
        <w:pStyle w:val="TOC2"/>
        <w:tabs>
          <w:tab w:val="right" w:leader="dot" w:pos="8306"/>
        </w:tabs>
      </w:pPr>
      <w:hyperlink w:anchor="_Toc23798" w:history="1">
        <w:r>
          <w:rPr>
            <w:rFonts w:ascii="仿宋" w:eastAsia="仿宋" w:hAnsi="仿宋" w:cs="仿宋" w:hint="eastAsia"/>
            <w:lang w:eastAsia="zh-CN"/>
          </w:rPr>
          <w:t>(三)、工程评标</w:t>
        </w:r>
        <w:r>
          <w:tab/>
        </w:r>
        <w:r>
          <w:fldChar w:fldCharType="begin"/>
        </w:r>
        <w:r>
          <w:instrText xml:space="preserve"> PAGEREF _Toc23798 \h </w:instrText>
        </w:r>
        <w:r>
          <w:fldChar w:fldCharType="separate"/>
        </w:r>
        <w:r>
          <w:t>24</w:t>
        </w:r>
        <w:r>
          <w:fldChar w:fldCharType="end"/>
        </w:r>
      </w:hyperlink>
    </w:p>
    <w:p>
      <w:pPr>
        <w:pStyle w:val="TOC2"/>
        <w:tabs>
          <w:tab w:val="right" w:leader="dot" w:pos="8306"/>
        </w:tabs>
      </w:pPr>
      <w:hyperlink w:anchor="_Toc23751" w:history="1">
        <w:r>
          <w:rPr>
            <w:rFonts w:ascii="仿宋" w:eastAsia="仿宋" w:hAnsi="仿宋" w:cs="仿宋" w:hint="eastAsia"/>
            <w:lang w:eastAsia="zh-CN"/>
          </w:rPr>
          <w:t>(四)、项目组织机构与人力资源配置</w:t>
        </w:r>
        <w:r>
          <w:tab/>
        </w:r>
        <w:r>
          <w:fldChar w:fldCharType="begin"/>
        </w:r>
        <w:r>
          <w:instrText xml:space="preserve"> PAGEREF _Toc23751 \h </w:instrText>
        </w:r>
        <w:r>
          <w:fldChar w:fldCharType="separate"/>
        </w:r>
        <w:r>
          <w:t>26</w:t>
        </w:r>
        <w:r>
          <w:fldChar w:fldCharType="end"/>
        </w:r>
      </w:hyperlink>
    </w:p>
    <w:p>
      <w:pPr>
        <w:pStyle w:val="TOC1"/>
        <w:tabs>
          <w:tab w:val="right" w:leader="dot" w:pos="8306"/>
        </w:tabs>
      </w:pPr>
      <w:hyperlink w:anchor="_Toc21857" w:history="1">
        <w:r>
          <w:rPr>
            <w:rFonts w:ascii="仿宋" w:eastAsia="仿宋" w:hAnsi="仿宋" w:cs="仿宋" w:hint="eastAsia"/>
            <w:lang w:eastAsia="zh-CN"/>
          </w:rPr>
          <w:t>七、法规合规与审计</w:t>
        </w:r>
        <w:r>
          <w:tab/>
        </w:r>
        <w:r>
          <w:fldChar w:fldCharType="begin"/>
        </w:r>
        <w:r>
          <w:instrText xml:space="preserve"> PAGEREF _Toc21857 \h </w:instrText>
        </w:r>
        <w:r>
          <w:fldChar w:fldCharType="separate"/>
        </w:r>
        <w:r>
          <w:t>27</w:t>
        </w:r>
        <w:r>
          <w:fldChar w:fldCharType="end"/>
        </w:r>
      </w:hyperlink>
    </w:p>
    <w:p>
      <w:pPr>
        <w:pStyle w:val="TOC2"/>
        <w:tabs>
          <w:tab w:val="right" w:leader="dot" w:pos="8306"/>
        </w:tabs>
      </w:pPr>
      <w:hyperlink w:anchor="_Toc3809" w:history="1">
        <w:r>
          <w:rPr>
            <w:rFonts w:ascii="仿宋" w:eastAsia="仿宋" w:hAnsi="仿宋" w:cs="仿宋" w:hint="eastAsia"/>
            <w:lang w:eastAsia="zh-CN"/>
          </w:rPr>
          <w:t>(一)、法规遵从与合规性</w:t>
        </w:r>
        <w:r>
          <w:tab/>
        </w:r>
        <w:r>
          <w:fldChar w:fldCharType="begin"/>
        </w:r>
        <w:r>
          <w:instrText xml:space="preserve"> PAGEREF _Toc3809 \h </w:instrText>
        </w:r>
        <w:r>
          <w:fldChar w:fldCharType="separate"/>
        </w:r>
        <w:r>
          <w:t>27</w:t>
        </w:r>
        <w:r>
          <w:fldChar w:fldCharType="end"/>
        </w:r>
      </w:hyperlink>
    </w:p>
    <w:p>
      <w:pPr>
        <w:pStyle w:val="TOC2"/>
        <w:tabs>
          <w:tab w:val="right" w:leader="dot" w:pos="8306"/>
        </w:tabs>
      </w:pPr>
      <w:hyperlink w:anchor="_Toc5677" w:history="1">
        <w:r>
          <w:rPr>
            <w:rFonts w:ascii="仿宋" w:eastAsia="仿宋" w:hAnsi="仿宋" w:cs="仿宋" w:hint="eastAsia"/>
            <w:lang w:eastAsia="zh-CN"/>
          </w:rPr>
          <w:t>(二)、内部审计计划</w:t>
        </w:r>
        <w:r>
          <w:tab/>
        </w:r>
        <w:r>
          <w:fldChar w:fldCharType="begin"/>
        </w:r>
        <w:r>
          <w:instrText xml:space="preserve"> PAGEREF _Toc5677 \h </w:instrText>
        </w:r>
        <w:r>
          <w:fldChar w:fldCharType="separate"/>
        </w:r>
        <w:r>
          <w:t>28</w:t>
        </w:r>
        <w:r>
          <w:fldChar w:fldCharType="end"/>
        </w:r>
      </w:hyperlink>
    </w:p>
    <w:p>
      <w:pPr>
        <w:pStyle w:val="TOC2"/>
        <w:tabs>
          <w:tab w:val="right" w:leader="dot" w:pos="8306"/>
        </w:tabs>
      </w:pPr>
      <w:hyperlink w:anchor="_Toc19409" w:history="1">
        <w:r>
          <w:rPr>
            <w:rFonts w:ascii="仿宋" w:eastAsia="仿宋" w:hAnsi="仿宋" w:cs="仿宋" w:hint="eastAsia"/>
            <w:lang w:eastAsia="zh-CN"/>
          </w:rPr>
          <w:t>(三)、外部审计准备</w:t>
        </w:r>
        <w:r>
          <w:tab/>
        </w:r>
        <w:r>
          <w:fldChar w:fldCharType="begin"/>
        </w:r>
        <w:r>
          <w:instrText xml:space="preserve"> PAGEREF _Toc19409 \h </w:instrText>
        </w:r>
        <w:r>
          <w:fldChar w:fldCharType="separate"/>
        </w:r>
        <w:r>
          <w:t>28</w:t>
        </w:r>
        <w:r>
          <w:fldChar w:fldCharType="end"/>
        </w:r>
      </w:hyperlink>
    </w:p>
    <w:p>
      <w:pPr>
        <w:pStyle w:val="TOC2"/>
        <w:tabs>
          <w:tab w:val="right" w:leader="dot" w:pos="8306"/>
        </w:tabs>
      </w:pPr>
      <w:hyperlink w:anchor="_Toc21370" w:history="1">
        <w:r>
          <w:rPr>
            <w:rFonts w:ascii="仿宋" w:eastAsia="仿宋" w:hAnsi="仿宋" w:cs="仿宋" w:hint="eastAsia"/>
            <w:lang w:eastAsia="zh-CN"/>
          </w:rPr>
          <w:t>(四)、审计结果整改</w:t>
        </w:r>
        <w:r>
          <w:tab/>
        </w:r>
        <w:r>
          <w:fldChar w:fldCharType="begin"/>
        </w:r>
        <w:r>
          <w:instrText xml:space="preserve"> PAGEREF _Toc21370 \h </w:instrText>
        </w:r>
        <w:r>
          <w:fldChar w:fldCharType="separate"/>
        </w:r>
        <w:r>
          <w:t>29</w:t>
        </w:r>
        <w:r>
          <w:fldChar w:fldCharType="end"/>
        </w:r>
      </w:hyperlink>
    </w:p>
    <w:p>
      <w:pPr>
        <w:pStyle w:val="TOC1"/>
        <w:tabs>
          <w:tab w:val="right" w:leader="dot" w:pos="8306"/>
        </w:tabs>
      </w:pPr>
      <w:hyperlink w:anchor="_Toc24881" w:history="1">
        <w:r>
          <w:rPr>
            <w:rFonts w:ascii="仿宋" w:eastAsia="仿宋" w:hAnsi="仿宋" w:cs="仿宋" w:hint="eastAsia"/>
            <w:lang w:eastAsia="zh-CN"/>
          </w:rPr>
          <w:t>八、项目进度计划</w:t>
        </w:r>
        <w:r>
          <w:tab/>
        </w:r>
        <w:r>
          <w:fldChar w:fldCharType="begin"/>
        </w:r>
        <w:r>
          <w:instrText xml:space="preserve"> PAGEREF _Toc24881 \h </w:instrText>
        </w:r>
        <w:r>
          <w:fldChar w:fldCharType="separate"/>
        </w:r>
        <w:r>
          <w:t>29</w:t>
        </w:r>
        <w:r>
          <w:fldChar w:fldCharType="end"/>
        </w:r>
      </w:hyperlink>
    </w:p>
    <w:p>
      <w:pPr>
        <w:pStyle w:val="TOC2"/>
        <w:tabs>
          <w:tab w:val="right" w:leader="dot" w:pos="8306"/>
        </w:tabs>
      </w:pPr>
      <w:hyperlink w:anchor="_Toc11943" w:history="1">
        <w:r>
          <w:rPr>
            <w:rFonts w:ascii="仿宋" w:eastAsia="仿宋" w:hAnsi="仿宋" w:cs="仿宋" w:hint="eastAsia"/>
            <w:lang w:eastAsia="zh-CN"/>
          </w:rPr>
          <w:t>(一)、项目进度安排</w:t>
        </w:r>
        <w:r>
          <w:tab/>
        </w:r>
        <w:r>
          <w:fldChar w:fldCharType="begin"/>
        </w:r>
        <w:r>
          <w:instrText xml:space="preserve"> PAGEREF _Toc11943 \h </w:instrText>
        </w:r>
        <w:r>
          <w:fldChar w:fldCharType="separate"/>
        </w:r>
        <w:r>
          <w:t>29</w:t>
        </w:r>
        <w:r>
          <w:fldChar w:fldCharType="end"/>
        </w:r>
      </w:hyperlink>
    </w:p>
    <w:p>
      <w:pPr>
        <w:pStyle w:val="TOC2"/>
        <w:tabs>
          <w:tab w:val="right" w:leader="dot" w:pos="8306"/>
        </w:tabs>
      </w:pPr>
      <w:hyperlink w:anchor="_Toc29793" w:history="1">
        <w:r>
          <w:rPr>
            <w:rFonts w:ascii="仿宋" w:eastAsia="仿宋" w:hAnsi="仿宋" w:cs="仿宋" w:hint="eastAsia"/>
            <w:lang w:eastAsia="zh-CN"/>
          </w:rPr>
          <w:t>(二)、项目实施保障措施</w:t>
        </w:r>
        <w:r>
          <w:tab/>
        </w:r>
        <w:r>
          <w:fldChar w:fldCharType="begin"/>
        </w:r>
        <w:r>
          <w:instrText xml:space="preserve"> PAGEREF _Toc29793 \h </w:instrText>
        </w:r>
        <w:r>
          <w:fldChar w:fldCharType="separate"/>
        </w:r>
        <w:r>
          <w:t>30</w:t>
        </w:r>
        <w:r>
          <w:fldChar w:fldCharType="end"/>
        </w:r>
      </w:hyperlink>
    </w:p>
    <w:p>
      <w:pPr>
        <w:pStyle w:val="TOC1"/>
        <w:tabs>
          <w:tab w:val="right" w:leader="dot" w:pos="8306"/>
        </w:tabs>
      </w:pPr>
      <w:hyperlink w:anchor="_Toc8974" w:history="1">
        <w:r>
          <w:rPr>
            <w:rFonts w:ascii="仿宋" w:eastAsia="仿宋" w:hAnsi="仿宋" w:cs="仿宋" w:hint="eastAsia"/>
            <w:lang w:eastAsia="zh-CN"/>
          </w:rPr>
          <w:t>九、组织机构及人力资源</w:t>
        </w:r>
        <w:r>
          <w:tab/>
        </w:r>
        <w:r>
          <w:fldChar w:fldCharType="begin"/>
        </w:r>
        <w:r>
          <w:instrText xml:space="preserve"> PAGEREF _Toc8974 \h </w:instrText>
        </w:r>
        <w:r>
          <w:fldChar w:fldCharType="separate"/>
        </w:r>
        <w:r>
          <w:t>33</w:t>
        </w:r>
        <w:r>
          <w:fldChar w:fldCharType="end"/>
        </w:r>
      </w:hyperlink>
    </w:p>
    <w:p>
      <w:pPr>
        <w:pStyle w:val="TOC2"/>
        <w:tabs>
          <w:tab w:val="right" w:leader="dot" w:pos="8306"/>
        </w:tabs>
      </w:pPr>
      <w:hyperlink w:anchor="_Toc14570" w:history="1">
        <w:r>
          <w:rPr>
            <w:rFonts w:ascii="仿宋" w:eastAsia="仿宋" w:hAnsi="仿宋" w:cs="仿宋" w:hint="eastAsia"/>
            <w:lang w:eastAsia="zh-CN"/>
          </w:rPr>
          <w:t>(一)、人力资源配置</w:t>
        </w:r>
        <w:r>
          <w:tab/>
        </w:r>
        <w:r>
          <w:fldChar w:fldCharType="begin"/>
        </w:r>
        <w:r>
          <w:instrText xml:space="preserve"> PAGEREF _Toc14570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95" w:history="1">
        <w:r>
          <w:rPr>
            <w:rFonts w:ascii="仿宋" w:eastAsia="仿宋" w:hAnsi="仿宋" w:cs="仿宋" w:hint="eastAsia"/>
            <w:lang w:eastAsia="zh-CN"/>
          </w:rPr>
          <w:t>(二)、员工技能培训</w:t>
        </w:r>
        <w:r>
          <w:tab/>
        </w:r>
        <w:r>
          <w:fldChar w:fldCharType="begin"/>
        </w:r>
        <w:r>
          <w:instrText xml:space="preserve"> PAGEREF _Toc27995 \h </w:instrText>
        </w:r>
        <w:r>
          <w:fldChar w:fldCharType="separate"/>
        </w:r>
        <w:r>
          <w:t>33</w:t>
        </w:r>
        <w:r>
          <w:fldChar w:fldCharType="end"/>
        </w:r>
      </w:hyperlink>
    </w:p>
    <w:p>
      <w:pPr>
        <w:pStyle w:val="TOC1"/>
        <w:tabs>
          <w:tab w:val="right" w:leader="dot" w:pos="8306"/>
        </w:tabs>
      </w:pPr>
      <w:hyperlink w:anchor="_Toc6885" w:history="1">
        <w:r>
          <w:rPr>
            <w:rFonts w:ascii="仿宋" w:eastAsia="仿宋" w:hAnsi="仿宋" w:cs="仿宋" w:hint="eastAsia"/>
            <w:lang w:eastAsia="zh-CN"/>
          </w:rPr>
          <w:t>十、环境可持续性管理</w:t>
        </w:r>
        <w:r>
          <w:tab/>
        </w:r>
        <w:r>
          <w:fldChar w:fldCharType="begin"/>
        </w:r>
        <w:r>
          <w:instrText xml:space="preserve"> PAGEREF _Toc6885 \h </w:instrText>
        </w:r>
        <w:r>
          <w:fldChar w:fldCharType="separate"/>
        </w:r>
        <w:r>
          <w:t>34</w:t>
        </w:r>
        <w:r>
          <w:fldChar w:fldCharType="end"/>
        </w:r>
      </w:hyperlink>
    </w:p>
    <w:p>
      <w:pPr>
        <w:pStyle w:val="TOC2"/>
        <w:tabs>
          <w:tab w:val="right" w:leader="dot" w:pos="8306"/>
        </w:tabs>
      </w:pPr>
      <w:hyperlink w:anchor="_Toc27363" w:history="1">
        <w:r>
          <w:rPr>
            <w:rFonts w:ascii="仿宋" w:eastAsia="仿宋" w:hAnsi="仿宋" w:cs="仿宋" w:hint="eastAsia"/>
            <w:lang w:eastAsia="zh-CN"/>
          </w:rPr>
          <w:t>(一)、环境友好型生产策略</w:t>
        </w:r>
        <w:r>
          <w:tab/>
        </w:r>
        <w:r>
          <w:fldChar w:fldCharType="begin"/>
        </w:r>
        <w:r>
          <w:instrText xml:space="preserve"> PAGEREF _Toc27363 \h </w:instrText>
        </w:r>
        <w:r>
          <w:fldChar w:fldCharType="separate"/>
        </w:r>
        <w:r>
          <w:t>34</w:t>
        </w:r>
        <w:r>
          <w:fldChar w:fldCharType="end"/>
        </w:r>
      </w:hyperlink>
    </w:p>
    <w:p>
      <w:pPr>
        <w:pStyle w:val="TOC2"/>
        <w:tabs>
          <w:tab w:val="right" w:leader="dot" w:pos="8306"/>
        </w:tabs>
      </w:pPr>
      <w:hyperlink w:anchor="_Toc1417" w:history="1">
        <w:r>
          <w:rPr>
            <w:rFonts w:ascii="仿宋" w:eastAsia="仿宋" w:hAnsi="仿宋" w:cs="仿宋" w:hint="eastAsia"/>
            <w:lang w:eastAsia="zh-CN"/>
          </w:rPr>
          <w:t>(二)、绿色供应链管理</w:t>
        </w:r>
        <w:r>
          <w:tab/>
        </w:r>
        <w:r>
          <w:fldChar w:fldCharType="begin"/>
        </w:r>
        <w:r>
          <w:instrText xml:space="preserve"> PAGEREF _Toc1417 \h </w:instrText>
        </w:r>
        <w:r>
          <w:fldChar w:fldCharType="separate"/>
        </w:r>
        <w:r>
          <w:t>36</w:t>
        </w:r>
        <w:r>
          <w:fldChar w:fldCharType="end"/>
        </w:r>
      </w:hyperlink>
    </w:p>
    <w:p>
      <w:pPr>
        <w:pStyle w:val="TOC2"/>
        <w:tabs>
          <w:tab w:val="right" w:leader="dot" w:pos="8306"/>
        </w:tabs>
      </w:pPr>
      <w:hyperlink w:anchor="_Toc6246" w:history="1">
        <w:r>
          <w:rPr>
            <w:rFonts w:ascii="仿宋" w:eastAsia="仿宋" w:hAnsi="仿宋" w:cs="仿宋" w:hint="eastAsia"/>
            <w:lang w:eastAsia="zh-CN"/>
          </w:rPr>
          <w:t>(三)、能源与资源节约计划</w:t>
        </w:r>
        <w:r>
          <w:tab/>
        </w:r>
        <w:r>
          <w:fldChar w:fldCharType="begin"/>
        </w:r>
        <w:r>
          <w:instrText xml:space="preserve"> PAGEREF _Toc6246 \h </w:instrText>
        </w:r>
        <w:r>
          <w:fldChar w:fldCharType="separate"/>
        </w:r>
        <w:r>
          <w:t>36</w:t>
        </w:r>
        <w:r>
          <w:fldChar w:fldCharType="end"/>
        </w:r>
      </w:hyperlink>
    </w:p>
    <w:p>
      <w:pPr>
        <w:pStyle w:val="TOC2"/>
        <w:tabs>
          <w:tab w:val="right" w:leader="dot" w:pos="8306"/>
        </w:tabs>
      </w:pPr>
      <w:hyperlink w:anchor="_Toc28503" w:history="1">
        <w:r>
          <w:rPr>
            <w:rFonts w:ascii="仿宋" w:eastAsia="仿宋" w:hAnsi="仿宋" w:cs="仿宋" w:hint="eastAsia"/>
            <w:lang w:eastAsia="zh-CN"/>
          </w:rPr>
          <w:t>(四)、企业社会责任履行</w:t>
        </w:r>
        <w:r>
          <w:tab/>
        </w:r>
        <w:r>
          <w:fldChar w:fldCharType="begin"/>
        </w:r>
        <w:r>
          <w:instrText xml:space="preserve"> PAGEREF _Toc28503 \h </w:instrText>
        </w:r>
        <w:r>
          <w:fldChar w:fldCharType="separate"/>
        </w:r>
        <w:r>
          <w:t>38</w:t>
        </w:r>
        <w:r>
          <w:fldChar w:fldCharType="end"/>
        </w:r>
      </w:hyperlink>
    </w:p>
    <w:p>
      <w:pPr>
        <w:pStyle w:val="TOC1"/>
        <w:tabs>
          <w:tab w:val="right" w:leader="dot" w:pos="8306"/>
        </w:tabs>
      </w:pPr>
      <w:hyperlink w:anchor="_Toc21529" w:history="1">
        <w:r>
          <w:rPr>
            <w:rFonts w:ascii="仿宋" w:eastAsia="仿宋" w:hAnsi="仿宋" w:cs="仿宋" w:hint="eastAsia"/>
            <w:lang w:eastAsia="zh-CN"/>
          </w:rPr>
          <w:t>十一、项目运营管理</w:t>
        </w:r>
        <w:r>
          <w:tab/>
        </w:r>
        <w:r>
          <w:fldChar w:fldCharType="begin"/>
        </w:r>
        <w:r>
          <w:instrText xml:space="preserve"> PAGEREF _Toc21529 \h </w:instrText>
        </w:r>
        <w:r>
          <w:fldChar w:fldCharType="separate"/>
        </w:r>
        <w:r>
          <w:t>39</w:t>
        </w:r>
        <w:r>
          <w:fldChar w:fldCharType="end"/>
        </w:r>
      </w:hyperlink>
    </w:p>
    <w:p>
      <w:pPr>
        <w:pStyle w:val="TOC2"/>
        <w:tabs>
          <w:tab w:val="right" w:leader="dot" w:pos="8306"/>
        </w:tabs>
      </w:pPr>
      <w:hyperlink w:anchor="_Toc24703" w:history="1">
        <w:r>
          <w:rPr>
            <w:rFonts w:ascii="仿宋" w:eastAsia="仿宋" w:hAnsi="仿宋" w:cs="仿宋" w:hint="eastAsia"/>
            <w:lang w:eastAsia="zh-CN"/>
          </w:rPr>
          <w:t>(一)、项目管理体系建设</w:t>
        </w:r>
        <w:r>
          <w:tab/>
        </w:r>
        <w:r>
          <w:fldChar w:fldCharType="begin"/>
        </w:r>
        <w:r>
          <w:instrText xml:space="preserve"> PAGEREF _Toc24703 \h </w:instrText>
        </w:r>
        <w:r>
          <w:fldChar w:fldCharType="separate"/>
        </w:r>
        <w:r>
          <w:t>39</w:t>
        </w:r>
        <w:r>
          <w:fldChar w:fldCharType="end"/>
        </w:r>
      </w:hyperlink>
    </w:p>
    <w:p>
      <w:pPr>
        <w:pStyle w:val="TOC2"/>
        <w:tabs>
          <w:tab w:val="right" w:leader="dot" w:pos="8306"/>
        </w:tabs>
      </w:pPr>
      <w:hyperlink w:anchor="_Toc25852" w:history="1">
        <w:r>
          <w:rPr>
            <w:rFonts w:ascii="仿宋" w:eastAsia="仿宋" w:hAnsi="仿宋" w:cs="仿宋" w:hint="eastAsia"/>
            <w:lang w:eastAsia="zh-CN"/>
          </w:rPr>
          <w:t>(二)、运营计划</w:t>
        </w:r>
        <w:r>
          <w:tab/>
        </w:r>
        <w:r>
          <w:fldChar w:fldCharType="begin"/>
        </w:r>
        <w:r>
          <w:instrText xml:space="preserve"> PAGEREF _Toc25852 \h </w:instrText>
        </w:r>
        <w:r>
          <w:fldChar w:fldCharType="separate"/>
        </w:r>
        <w:r>
          <w:t>40</w:t>
        </w:r>
        <w:r>
          <w:fldChar w:fldCharType="end"/>
        </w:r>
      </w:hyperlink>
    </w:p>
    <w:p>
      <w:pPr>
        <w:pStyle w:val="TOC2"/>
        <w:tabs>
          <w:tab w:val="right" w:leader="dot" w:pos="8306"/>
        </w:tabs>
      </w:pPr>
      <w:hyperlink w:anchor="_Toc3429" w:history="1">
        <w:r>
          <w:rPr>
            <w:rFonts w:ascii="仿宋" w:eastAsia="仿宋" w:hAnsi="仿宋" w:cs="仿宋" w:hint="eastAsia"/>
            <w:lang w:eastAsia="zh-CN"/>
          </w:rPr>
          <w:t>(三)、运营管理措施</w:t>
        </w:r>
        <w:r>
          <w:tab/>
        </w:r>
        <w:r>
          <w:fldChar w:fldCharType="begin"/>
        </w:r>
        <w:r>
          <w:instrText xml:space="preserve"> PAGEREF _Toc3429 \h </w:instrText>
        </w:r>
        <w:r>
          <w:fldChar w:fldCharType="separate"/>
        </w:r>
        <w:r>
          <w:t>41</w:t>
        </w:r>
        <w:r>
          <w:fldChar w:fldCharType="end"/>
        </w:r>
      </w:hyperlink>
    </w:p>
    <w:p>
      <w:pPr>
        <w:pStyle w:val="TOC2"/>
        <w:tabs>
          <w:tab w:val="right" w:leader="dot" w:pos="8306"/>
        </w:tabs>
      </w:pPr>
      <w:hyperlink w:anchor="_Toc6586" w:history="1">
        <w:r>
          <w:rPr>
            <w:rFonts w:ascii="仿宋" w:eastAsia="仿宋" w:hAnsi="仿宋" w:cs="仿宋" w:hint="eastAsia"/>
            <w:lang w:eastAsia="zh-CN"/>
          </w:rPr>
          <w:t>(四)、项目监测与改进</w:t>
        </w:r>
        <w:r>
          <w:tab/>
        </w:r>
        <w:r>
          <w:fldChar w:fldCharType="begin"/>
        </w:r>
        <w:r>
          <w:instrText xml:space="preserve"> PAGEREF _Toc6586 \h </w:instrText>
        </w:r>
        <w:r>
          <w:fldChar w:fldCharType="separate"/>
        </w:r>
        <w:r>
          <w:t>42</w:t>
        </w:r>
        <w:r>
          <w:fldChar w:fldCharType="end"/>
        </w:r>
      </w:hyperlink>
    </w:p>
    <w:p>
      <w:pPr>
        <w:pStyle w:val="TOC1"/>
        <w:tabs>
          <w:tab w:val="right" w:leader="dot" w:pos="8306"/>
        </w:tabs>
      </w:pPr>
      <w:hyperlink w:anchor="_Toc11900" w:history="1">
        <w:r>
          <w:rPr>
            <w:rFonts w:ascii="仿宋" w:eastAsia="仿宋" w:hAnsi="仿宋" w:cs="仿宋" w:hint="eastAsia"/>
            <w:lang w:eastAsia="zh-CN"/>
          </w:rPr>
          <w:t>十二、市场营销策略</w:t>
        </w:r>
        <w:r>
          <w:tab/>
        </w:r>
        <w:r>
          <w:fldChar w:fldCharType="begin"/>
        </w:r>
        <w:r>
          <w:instrText xml:space="preserve"> PAGEREF _Toc11900 \h </w:instrText>
        </w:r>
        <w:r>
          <w:fldChar w:fldCharType="separate"/>
        </w:r>
        <w:r>
          <w:t>43</w:t>
        </w:r>
        <w:r>
          <w:fldChar w:fldCharType="end"/>
        </w:r>
      </w:hyperlink>
    </w:p>
    <w:p>
      <w:pPr>
        <w:pStyle w:val="TOC2"/>
        <w:tabs>
          <w:tab w:val="right" w:leader="dot" w:pos="8306"/>
        </w:tabs>
      </w:pPr>
      <w:hyperlink w:anchor="_Toc9124" w:history="1">
        <w:r>
          <w:rPr>
            <w:rFonts w:ascii="仿宋" w:eastAsia="仿宋" w:hAnsi="仿宋" w:cs="仿宋" w:hint="eastAsia"/>
            <w:lang w:eastAsia="zh-CN"/>
          </w:rPr>
          <w:t>(一)、市场定位与目标客户</w:t>
        </w:r>
        <w:r>
          <w:tab/>
        </w:r>
        <w:r>
          <w:fldChar w:fldCharType="begin"/>
        </w:r>
        <w:r>
          <w:instrText xml:space="preserve"> PAGEREF _Toc9124 \h </w:instrText>
        </w:r>
        <w:r>
          <w:fldChar w:fldCharType="separate"/>
        </w:r>
        <w:r>
          <w:t>43</w:t>
        </w:r>
        <w:r>
          <w:fldChar w:fldCharType="end"/>
        </w:r>
      </w:hyperlink>
    </w:p>
    <w:p>
      <w:pPr>
        <w:pStyle w:val="TOC2"/>
        <w:tabs>
          <w:tab w:val="right" w:leader="dot" w:pos="8306"/>
        </w:tabs>
      </w:pPr>
      <w:hyperlink w:anchor="_Toc18384" w:history="1">
        <w:r>
          <w:rPr>
            <w:rFonts w:ascii="仿宋" w:eastAsia="仿宋" w:hAnsi="仿宋" w:cs="仿宋" w:hint="eastAsia"/>
            <w:lang w:eastAsia="zh-CN"/>
          </w:rPr>
          <w:t>(二)、产品定位及差异化策略</w:t>
        </w:r>
        <w:r>
          <w:tab/>
        </w:r>
        <w:r>
          <w:fldChar w:fldCharType="begin"/>
        </w:r>
        <w:r>
          <w:instrText xml:space="preserve"> PAGEREF _Toc18384 \h </w:instrText>
        </w:r>
        <w:r>
          <w:fldChar w:fldCharType="separate"/>
        </w:r>
        <w:r>
          <w:t>44</w:t>
        </w:r>
        <w:r>
          <w:fldChar w:fldCharType="end"/>
        </w:r>
      </w:hyperlink>
    </w:p>
    <w:p>
      <w:pPr>
        <w:pStyle w:val="TOC2"/>
        <w:tabs>
          <w:tab w:val="right" w:leader="dot" w:pos="8306"/>
        </w:tabs>
      </w:pPr>
      <w:hyperlink w:anchor="_Toc13970" w:history="1">
        <w:r>
          <w:rPr>
            <w:rFonts w:ascii="仿宋" w:eastAsia="仿宋" w:hAnsi="仿宋" w:cs="仿宋" w:hint="eastAsia"/>
            <w:lang w:eastAsia="zh-CN"/>
          </w:rPr>
          <w:t>(三)、价格策略</w:t>
        </w:r>
        <w:r>
          <w:tab/>
        </w:r>
        <w:r>
          <w:fldChar w:fldCharType="begin"/>
        </w:r>
        <w:r>
          <w:instrText xml:space="preserve"> PAGEREF _Toc13970 \h </w:instrText>
        </w:r>
        <w:r>
          <w:fldChar w:fldCharType="separate"/>
        </w:r>
        <w:r>
          <w:t>45</w:t>
        </w:r>
        <w:r>
          <w:fldChar w:fldCharType="end"/>
        </w:r>
      </w:hyperlink>
    </w:p>
    <w:p>
      <w:pPr>
        <w:pStyle w:val="TOC2"/>
        <w:tabs>
          <w:tab w:val="right" w:leader="dot" w:pos="8306"/>
        </w:tabs>
      </w:pPr>
      <w:hyperlink w:anchor="_Toc26093" w:history="1">
        <w:r>
          <w:rPr>
            <w:rFonts w:ascii="仿宋" w:eastAsia="仿宋" w:hAnsi="仿宋" w:cs="仿宋" w:hint="eastAsia"/>
            <w:lang w:eastAsia="zh-CN"/>
          </w:rPr>
          <w:t>(四)、销售渠道与推广</w:t>
        </w:r>
        <w:r>
          <w:tab/>
        </w:r>
        <w:r>
          <w:fldChar w:fldCharType="begin"/>
        </w:r>
        <w:r>
          <w:instrText xml:space="preserve"> PAGEREF _Toc26093 \h </w:instrText>
        </w:r>
        <w:r>
          <w:fldChar w:fldCharType="separate"/>
        </w:r>
        <w:r>
          <w:t>46</w:t>
        </w:r>
        <w:r>
          <w:fldChar w:fldCharType="end"/>
        </w:r>
      </w:hyperlink>
    </w:p>
    <w:p>
      <w:pPr>
        <w:pStyle w:val="TOC2"/>
        <w:tabs>
          <w:tab w:val="right" w:leader="dot" w:pos="8306"/>
        </w:tabs>
      </w:pPr>
      <w:hyperlink w:anchor="_Toc31909" w:history="1">
        <w:r>
          <w:rPr>
            <w:rFonts w:ascii="仿宋" w:eastAsia="仿宋" w:hAnsi="仿宋" w:cs="仿宋" w:hint="eastAsia"/>
            <w:lang w:eastAsia="zh-CN"/>
          </w:rPr>
          <w:t>(五)、市场营销风险与对策</w:t>
        </w:r>
        <w:r>
          <w:tab/>
        </w:r>
        <w:r>
          <w:fldChar w:fldCharType="begin"/>
        </w:r>
        <w:r>
          <w:instrText xml:space="preserve"> PAGEREF _Toc31909 \h </w:instrText>
        </w:r>
        <w:r>
          <w:fldChar w:fldCharType="separate"/>
        </w:r>
        <w:r>
          <w:t>47</w:t>
        </w:r>
        <w:r>
          <w:fldChar w:fldCharType="end"/>
        </w:r>
      </w:hyperlink>
    </w:p>
    <w:p>
      <w:pPr>
        <w:pStyle w:val="TOC1"/>
        <w:tabs>
          <w:tab w:val="right" w:leader="dot" w:pos="8306"/>
        </w:tabs>
      </w:pPr>
      <w:hyperlink w:anchor="_Toc17170" w:history="1">
        <w:r>
          <w:rPr>
            <w:rFonts w:ascii="仿宋" w:eastAsia="仿宋" w:hAnsi="仿宋" w:cs="仿宋" w:hint="eastAsia"/>
            <w:lang w:eastAsia="zh-CN"/>
          </w:rPr>
          <w:t>十三、法律法规及环境影响评价</w:t>
        </w:r>
        <w:r>
          <w:tab/>
        </w:r>
        <w:r>
          <w:fldChar w:fldCharType="begin"/>
        </w:r>
        <w:r>
          <w:instrText xml:space="preserve"> PAGEREF _Toc17170 \h </w:instrText>
        </w:r>
        <w:r>
          <w:fldChar w:fldCharType="separate"/>
        </w:r>
        <w:r>
          <w:t>48</w:t>
        </w:r>
        <w:r>
          <w:fldChar w:fldCharType="end"/>
        </w:r>
      </w:hyperlink>
    </w:p>
    <w:p>
      <w:pPr>
        <w:pStyle w:val="TOC2"/>
        <w:tabs>
          <w:tab w:val="right" w:leader="dot" w:pos="8306"/>
        </w:tabs>
      </w:pPr>
      <w:hyperlink w:anchor="_Toc9537" w:history="1">
        <w:r>
          <w:rPr>
            <w:rFonts w:ascii="仿宋" w:eastAsia="仿宋" w:hAnsi="仿宋" w:cs="仿宋" w:hint="eastAsia"/>
            <w:lang w:eastAsia="zh-CN"/>
          </w:rPr>
          <w:t>(一)、法律法规的遵守</w:t>
        </w:r>
        <w:r>
          <w:tab/>
        </w:r>
        <w:r>
          <w:fldChar w:fldCharType="begin"/>
        </w:r>
        <w:r>
          <w:instrText xml:space="preserve"> PAGEREF _Toc9537 \h </w:instrText>
        </w:r>
        <w:r>
          <w:fldChar w:fldCharType="separate"/>
        </w:r>
        <w:r>
          <w:t>48</w:t>
        </w:r>
        <w:r>
          <w:fldChar w:fldCharType="end"/>
        </w:r>
      </w:hyperlink>
    </w:p>
    <w:p>
      <w:pPr>
        <w:pStyle w:val="TOC2"/>
        <w:tabs>
          <w:tab w:val="right" w:leader="dot" w:pos="8306"/>
        </w:tabs>
      </w:pPr>
      <w:hyperlink w:anchor="_Toc7876" w:history="1">
        <w:r>
          <w:rPr>
            <w:rFonts w:ascii="仿宋" w:eastAsia="仿宋" w:hAnsi="仿宋" w:cs="仿宋" w:hint="eastAsia"/>
            <w:lang w:eastAsia="zh-CN"/>
          </w:rPr>
          <w:t>(二)、环境影响评价</w:t>
        </w:r>
        <w:r>
          <w:tab/>
        </w:r>
        <w:r>
          <w:fldChar w:fldCharType="begin"/>
        </w:r>
        <w:r>
          <w:instrText xml:space="preserve"> PAGEREF _Toc7876 \h </w:instrText>
        </w:r>
        <w:r>
          <w:fldChar w:fldCharType="separate"/>
        </w:r>
        <w:r>
          <w:t>49</w:t>
        </w:r>
        <w:r>
          <w:fldChar w:fldCharType="end"/>
        </w:r>
      </w:hyperlink>
    </w:p>
    <w:p>
      <w:pPr>
        <w:pStyle w:val="TOC2"/>
        <w:tabs>
          <w:tab w:val="right" w:leader="dot" w:pos="8306"/>
        </w:tabs>
      </w:pPr>
      <w:hyperlink w:anchor="_Toc20667" w:history="1">
        <w:r>
          <w:rPr>
            <w:rFonts w:ascii="仿宋" w:eastAsia="仿宋" w:hAnsi="仿宋" w:cs="仿宋" w:hint="eastAsia"/>
            <w:lang w:eastAsia="zh-CN"/>
          </w:rPr>
          <w:t>(三)、环保手续办理</w:t>
        </w:r>
        <w:r>
          <w:tab/>
        </w:r>
        <w:r>
          <w:fldChar w:fldCharType="begin"/>
        </w:r>
        <w:r>
          <w:instrText xml:space="preserve"> PAGEREF _Toc20667 \h </w:instrText>
        </w:r>
        <w:r>
          <w:fldChar w:fldCharType="separate"/>
        </w:r>
        <w:r>
          <w:t>50</w:t>
        </w:r>
        <w:r>
          <w:fldChar w:fldCharType="end"/>
        </w:r>
      </w:hyperlink>
    </w:p>
    <w:p>
      <w:pPr>
        <w:pStyle w:val="TOC1"/>
        <w:tabs>
          <w:tab w:val="right" w:leader="dot" w:pos="8306"/>
        </w:tabs>
      </w:pPr>
      <w:hyperlink w:anchor="_Toc9027" w:history="1">
        <w:r>
          <w:rPr>
            <w:rFonts w:ascii="仿宋" w:eastAsia="仿宋" w:hAnsi="仿宋" w:cs="仿宋" w:hint="eastAsia"/>
            <w:lang w:eastAsia="zh-CN"/>
          </w:rPr>
          <w:t>十四、信息化建设</w:t>
        </w:r>
        <w:r>
          <w:tab/>
        </w:r>
        <w:r>
          <w:fldChar w:fldCharType="begin"/>
        </w:r>
        <w:r>
          <w:instrText xml:space="preserve"> PAGEREF _Toc9027 \h </w:instrText>
        </w:r>
        <w:r>
          <w:fldChar w:fldCharType="separate"/>
        </w:r>
        <w:r>
          <w:t>51</w:t>
        </w:r>
        <w:r>
          <w:fldChar w:fldCharType="end"/>
        </w:r>
      </w:hyperlink>
    </w:p>
    <w:p>
      <w:pPr>
        <w:pStyle w:val="TOC2"/>
        <w:tabs>
          <w:tab w:val="right" w:leader="dot" w:pos="8306"/>
        </w:tabs>
      </w:pPr>
      <w:hyperlink w:anchor="_Toc26254" w:history="1">
        <w:r>
          <w:rPr>
            <w:rFonts w:ascii="仿宋" w:eastAsia="仿宋" w:hAnsi="仿宋" w:cs="仿宋" w:hint="eastAsia"/>
            <w:lang w:eastAsia="zh-CN"/>
          </w:rPr>
          <w:t>(一)、信息化规划</w:t>
        </w:r>
        <w:r>
          <w:tab/>
        </w:r>
        <w:r>
          <w:fldChar w:fldCharType="begin"/>
        </w:r>
        <w:r>
          <w:instrText xml:space="preserve"> PAGEREF _Toc26254 \h </w:instrText>
        </w:r>
        <w:r>
          <w:fldChar w:fldCharType="separate"/>
        </w:r>
        <w:r>
          <w:t>51</w:t>
        </w:r>
        <w:r>
          <w:fldChar w:fldCharType="end"/>
        </w:r>
      </w:hyperlink>
    </w:p>
    <w:p>
      <w:pPr>
        <w:pStyle w:val="TOC2"/>
        <w:tabs>
          <w:tab w:val="right" w:leader="dot" w:pos="8306"/>
        </w:tabs>
      </w:pPr>
      <w:hyperlink w:anchor="_Toc20343" w:history="1">
        <w:r>
          <w:rPr>
            <w:rFonts w:ascii="仿宋" w:eastAsia="仿宋" w:hAnsi="仿宋" w:cs="仿宋" w:hint="eastAsia"/>
            <w:lang w:eastAsia="zh-CN"/>
          </w:rPr>
          <w:t>(二)、信息系统建设</w:t>
        </w:r>
        <w:r>
          <w:tab/>
        </w:r>
        <w:r>
          <w:fldChar w:fldCharType="begin"/>
        </w:r>
        <w:r>
          <w:instrText xml:space="preserve"> PAGEREF _Toc20343 \h </w:instrText>
        </w:r>
        <w:r>
          <w:fldChar w:fldCharType="separate"/>
        </w:r>
        <w:r>
          <w:t>52</w:t>
        </w:r>
        <w:r>
          <w:fldChar w:fldCharType="end"/>
        </w:r>
      </w:hyperlink>
    </w:p>
    <w:p>
      <w:pPr>
        <w:pStyle w:val="TOC2"/>
        <w:tabs>
          <w:tab w:val="right" w:leader="dot" w:pos="8306"/>
        </w:tabs>
      </w:pPr>
      <w:hyperlink w:anchor="_Toc4623" w:history="1">
        <w:r>
          <w:rPr>
            <w:rFonts w:ascii="仿宋" w:eastAsia="仿宋" w:hAnsi="仿宋" w:cs="仿宋" w:hint="eastAsia"/>
            <w:lang w:eastAsia="zh-CN"/>
          </w:rPr>
          <w:t>(三)、数据保护与隐私保护</w:t>
        </w:r>
        <w:r>
          <w:tab/>
        </w:r>
        <w:r>
          <w:fldChar w:fldCharType="begin"/>
        </w:r>
        <w:r>
          <w:instrText xml:space="preserve"> PAGEREF _Toc4623 \h </w:instrText>
        </w:r>
        <w:r>
          <w:fldChar w:fldCharType="separate"/>
        </w:r>
        <w:r>
          <w:t>53</w:t>
        </w:r>
        <w:r>
          <w:fldChar w:fldCharType="end"/>
        </w:r>
      </w:hyperlink>
    </w:p>
    <w:p>
      <w:pPr>
        <w:pStyle w:val="TOC1"/>
        <w:tabs>
          <w:tab w:val="right" w:leader="dot" w:pos="8306"/>
        </w:tabs>
      </w:pPr>
      <w:hyperlink w:anchor="_Toc20797" w:history="1">
        <w:r>
          <w:rPr>
            <w:rFonts w:ascii="仿宋" w:eastAsia="仿宋" w:hAnsi="仿宋" w:cs="仿宋" w:hint="eastAsia"/>
            <w:lang w:eastAsia="zh-CN"/>
          </w:rPr>
          <w:t>十五、应急管理与安全防护</w:t>
        </w:r>
        <w:r>
          <w:tab/>
        </w:r>
        <w:r>
          <w:fldChar w:fldCharType="begin"/>
        </w:r>
        <w:r>
          <w:instrText xml:space="preserve"> PAGEREF _Toc20797 \h </w:instrText>
        </w:r>
        <w:r>
          <w:fldChar w:fldCharType="separate"/>
        </w:r>
        <w:r>
          <w:t>54</w:t>
        </w:r>
        <w:r>
          <w:fldChar w:fldCharType="end"/>
        </w:r>
      </w:hyperlink>
    </w:p>
    <w:p>
      <w:pPr>
        <w:pStyle w:val="TOC2"/>
        <w:tabs>
          <w:tab w:val="right" w:leader="dot" w:pos="8306"/>
        </w:tabs>
      </w:pPr>
      <w:hyperlink w:anchor="_Toc16894" w:history="1">
        <w:r>
          <w:rPr>
            <w:rFonts w:ascii="仿宋" w:eastAsia="仿宋" w:hAnsi="仿宋" w:cs="仿宋" w:hint="eastAsia"/>
            <w:lang w:eastAsia="zh-CN"/>
          </w:rPr>
          <w:t>(一)、应急管理计划</w:t>
        </w:r>
        <w:r>
          <w:tab/>
        </w:r>
        <w:r>
          <w:fldChar w:fldCharType="begin"/>
        </w:r>
        <w:r>
          <w:instrText xml:space="preserve"> PAGEREF _Toc16894 \h </w:instrText>
        </w:r>
        <w:r>
          <w:fldChar w:fldCharType="separate"/>
        </w:r>
        <w:r>
          <w:t>54</w:t>
        </w:r>
        <w:r>
          <w:fldChar w:fldCharType="end"/>
        </w:r>
      </w:hyperlink>
    </w:p>
    <w:p>
      <w:pPr>
        <w:pStyle w:val="TOC2"/>
        <w:tabs>
          <w:tab w:val="right" w:leader="dot" w:pos="8306"/>
        </w:tabs>
      </w:pPr>
      <w:hyperlink w:anchor="_Toc23371" w:history="1">
        <w:r>
          <w:rPr>
            <w:rFonts w:ascii="仿宋" w:eastAsia="仿宋" w:hAnsi="仿宋" w:cs="仿宋" w:hint="eastAsia"/>
            <w:lang w:eastAsia="zh-CN"/>
          </w:rPr>
          <w:t>(二)、安全防护措施</w:t>
        </w:r>
        <w:r>
          <w:tab/>
        </w:r>
        <w:r>
          <w:fldChar w:fldCharType="begin"/>
        </w:r>
        <w:r>
          <w:instrText xml:space="preserve"> PAGEREF _Toc23371 \h </w:instrText>
        </w:r>
        <w:r>
          <w:fldChar w:fldCharType="separate"/>
        </w:r>
        <w:r>
          <w:t>56</w:t>
        </w:r>
        <w:r>
          <w:fldChar w:fldCharType="end"/>
        </w:r>
      </w:hyperlink>
    </w:p>
    <w:p>
      <w:pPr>
        <w:pStyle w:val="TOC2"/>
        <w:tabs>
          <w:tab w:val="right" w:leader="dot" w:pos="8306"/>
        </w:tabs>
      </w:pPr>
      <w:hyperlink w:anchor="_Toc10598" w:history="1">
        <w:r>
          <w:rPr>
            <w:rFonts w:ascii="仿宋" w:eastAsia="仿宋" w:hAnsi="仿宋" w:cs="仿宋" w:hint="eastAsia"/>
            <w:lang w:eastAsia="zh-CN"/>
          </w:rPr>
          <w:t>(三)、危险化学品管理</w:t>
        </w:r>
        <w:r>
          <w:tab/>
        </w:r>
        <w:r>
          <w:fldChar w:fldCharType="begin"/>
        </w:r>
        <w:r>
          <w:instrText xml:space="preserve"> PAGEREF _Toc10598 \h </w:instrText>
        </w:r>
        <w:r>
          <w:fldChar w:fldCharType="separate"/>
        </w:r>
        <w:r>
          <w:t>57</w:t>
        </w:r>
        <w:r>
          <w:fldChar w:fldCharType="end"/>
        </w:r>
      </w:hyperlink>
    </w:p>
    <w:p>
      <w:pPr>
        <w:pStyle w:val="TOC1"/>
        <w:tabs>
          <w:tab w:val="right" w:leader="dot" w:pos="8306"/>
        </w:tabs>
      </w:pPr>
      <w:hyperlink w:anchor="_Toc6911" w:history="1">
        <w:r>
          <w:rPr>
            <w:rFonts w:ascii="仿宋" w:eastAsia="仿宋" w:hAnsi="仿宋" w:cs="仿宋" w:hint="eastAsia"/>
            <w:lang w:eastAsia="zh-CN"/>
          </w:rPr>
          <w:t>十六、合同与法务管理</w:t>
        </w:r>
        <w:r>
          <w:tab/>
        </w:r>
        <w:r>
          <w:fldChar w:fldCharType="begin"/>
        </w:r>
        <w:r>
          <w:instrText xml:space="preserve"> PAGEREF _Toc6911 \h </w:instrText>
        </w:r>
        <w:r>
          <w:fldChar w:fldCharType="separate"/>
        </w:r>
        <w:r>
          <w:t>58</w:t>
        </w:r>
        <w:r>
          <w:fldChar w:fldCharType="end"/>
        </w:r>
      </w:hyperlink>
    </w:p>
    <w:p>
      <w:pPr>
        <w:pStyle w:val="TOC2"/>
        <w:tabs>
          <w:tab w:val="right" w:leader="dot" w:pos="8306"/>
        </w:tabs>
      </w:pPr>
      <w:hyperlink w:anchor="_Toc29862" w:history="1">
        <w:r>
          <w:rPr>
            <w:rFonts w:ascii="仿宋" w:eastAsia="仿宋" w:hAnsi="仿宋" w:cs="仿宋" w:hint="eastAsia"/>
            <w:lang w:eastAsia="zh-CN"/>
          </w:rPr>
          <w:t>(一)、合同管理</w:t>
        </w:r>
        <w:r>
          <w:tab/>
        </w:r>
        <w:r>
          <w:fldChar w:fldCharType="begin"/>
        </w:r>
        <w:r>
          <w:instrText xml:space="preserve"> PAGEREF _Toc29862 \h </w:instrText>
        </w:r>
        <w:r>
          <w:fldChar w:fldCharType="separate"/>
        </w:r>
        <w:r>
          <w:t>58</w:t>
        </w:r>
        <w:r>
          <w:fldChar w:fldCharType="end"/>
        </w:r>
      </w:hyperlink>
    </w:p>
    <w:p>
      <w:pPr>
        <w:pStyle w:val="TOC2"/>
        <w:tabs>
          <w:tab w:val="right" w:leader="dot" w:pos="8306"/>
        </w:tabs>
      </w:pPr>
      <w:hyperlink w:anchor="_Toc21970" w:history="1">
        <w:r>
          <w:rPr>
            <w:rFonts w:ascii="仿宋" w:eastAsia="仿宋" w:hAnsi="仿宋" w:cs="仿宋" w:hint="eastAsia"/>
            <w:lang w:eastAsia="zh-CN"/>
          </w:rPr>
          <w:t>(二)、法务风险分析</w:t>
        </w:r>
        <w:r>
          <w:tab/>
        </w:r>
        <w:r>
          <w:fldChar w:fldCharType="begin"/>
        </w:r>
        <w:r>
          <w:instrText xml:space="preserve"> PAGEREF _Toc21970 \h </w:instrText>
        </w:r>
        <w:r>
          <w:fldChar w:fldCharType="separate"/>
        </w:r>
        <w:r>
          <w:t>59</w:t>
        </w:r>
        <w:r>
          <w:fldChar w:fldCharType="end"/>
        </w:r>
      </w:hyperlink>
    </w:p>
    <w:p>
      <w:pPr>
        <w:pStyle w:val="TOC2"/>
        <w:tabs>
          <w:tab w:val="right" w:leader="dot" w:pos="8306"/>
        </w:tabs>
      </w:pPr>
      <w:hyperlink w:anchor="_Toc15257" w:history="1">
        <w:r>
          <w:rPr>
            <w:rFonts w:ascii="仿宋" w:eastAsia="仿宋" w:hAnsi="仿宋" w:cs="仿宋" w:hint="eastAsia"/>
            <w:lang w:eastAsia="zh-CN"/>
          </w:rPr>
          <w:t>(三)、合同纠纷解决机制</w:t>
        </w:r>
        <w:r>
          <w:tab/>
        </w:r>
        <w:r>
          <w:fldChar w:fldCharType="begin"/>
        </w:r>
        <w:r>
          <w:instrText xml:space="preserve"> PAGEREF _Toc15257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p>
    <w:p>
      <w:pPr>
        <w:pStyle w:val="Heading1"/>
        <w:jc w:val="center"/>
        <w:rPr>
          <w:rFonts w:ascii="仿宋" w:eastAsia="仿宋" w:hAnsi="仿宋" w:cs="仿宋" w:hint="eastAsia"/>
          <w:lang w:eastAsia="zh-CN"/>
        </w:rPr>
      </w:pPr>
      <w:bookmarkStart w:id="1" w:name="_Toc3185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可行性研究报告旨在详细介绍我们机构所需资金的预期用途，以及预计的收益与风险。在当今快速发展且竞争激烈的经济环境下，合理的资金运用不仅能够促进技术进步、提升服务质量，同时还能加强智能人体秤机构的市场竞争力。我们承诺所申请之资金将严格按照规划用于指定的业务发展与研究领域，不会转作他途。智能人体秤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22823"/>
      <w:r>
        <w:rPr>
          <w:rFonts w:ascii="仿宋" w:eastAsia="仿宋" w:hAnsi="仿宋" w:cs="仿宋" w:hint="eastAsia"/>
          <w:sz w:val="28"/>
          <w:lang w:eastAsia="zh-CN"/>
        </w:rPr>
        <w:t>一、人才队伍建设</w:t>
      </w:r>
      <w:bookmarkEnd w:id="2"/>
    </w:p>
    <w:p>
      <w:pPr>
        <w:pStyle w:val="Heading2"/>
        <w:rPr>
          <w:rFonts w:ascii="仿宋" w:eastAsia="仿宋" w:hAnsi="仿宋" w:cs="仿宋" w:hint="eastAsia"/>
          <w:lang w:eastAsia="zh-CN"/>
        </w:rPr>
      </w:pPr>
      <w:bookmarkStart w:id="3" w:name="_Toc11793"/>
      <w:r>
        <w:rPr>
          <w:rFonts w:ascii="仿宋" w:eastAsia="仿宋" w:hAnsi="仿宋" w:cs="仿宋" w:hint="eastAsia"/>
          <w:lang w:eastAsia="zh-CN"/>
        </w:rPr>
        <w:t>(一)、人才引进与培养计划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智能人体秤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4" w:name="_Toc16690"/>
      <w:r>
        <w:rPr>
          <w:rFonts w:ascii="仿宋" w:eastAsia="仿宋" w:hAnsi="仿宋" w:cs="仿宋" w:hint="eastAsia"/>
          <w:sz w:val="28"/>
          <w:lang w:eastAsia="zh-CN"/>
        </w:rPr>
        <w:t>(二)、员工激励与福利政策</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5" w:name="_Toc6306"/>
      <w:r>
        <w:rPr>
          <w:rFonts w:ascii="仿宋" w:eastAsia="仿宋" w:hAnsi="仿宋" w:cs="仿宋" w:hint="eastAsia"/>
          <w:sz w:val="28"/>
          <w:lang w:eastAsia="zh-CN"/>
        </w:rPr>
        <w:t>(三)、团队建设与管理</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6" w:name="_Toc19594"/>
      <w:r>
        <w:rPr>
          <w:rFonts w:ascii="仿宋" w:eastAsia="仿宋" w:hAnsi="仿宋" w:cs="仿宋" w:hint="eastAsia"/>
          <w:sz w:val="28"/>
          <w:lang w:eastAsia="zh-CN"/>
        </w:rPr>
        <w:t>二、智能人体秤企业概貌</w:t>
      </w:r>
      <w:bookmarkEnd w:id="6"/>
    </w:p>
    <w:p>
      <w:pPr>
        <w:pStyle w:val="Heading2"/>
        <w:rPr>
          <w:rFonts w:ascii="仿宋" w:eastAsia="仿宋" w:hAnsi="仿宋" w:cs="仿宋" w:hint="eastAsia"/>
          <w:lang w:eastAsia="zh-CN"/>
        </w:rPr>
      </w:pPr>
      <w:bookmarkStart w:id="7" w:name="_Toc31776"/>
      <w:r>
        <w:rPr>
          <w:rFonts w:ascii="仿宋" w:eastAsia="仿宋" w:hAnsi="仿宋" w:cs="仿宋" w:hint="eastAsia"/>
          <w:lang w:eastAsia="zh-CN"/>
        </w:rPr>
        <w:t>(一)、智能人体秤企业基础信息</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经营范围：从事智能人体秤相关业务（企业依法自主选择经营项目，开展经营活动；依法须经批准的项目，经相关部门批准后依批准的内容开展经营活动；不得从事本市产业政策禁止和限制类项目的经营活动。）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8" w:name="_Toc23968"/>
      <w:r>
        <w:rPr>
          <w:rFonts w:ascii="仿宋" w:eastAsia="仿宋" w:hAnsi="仿宋" w:cs="仿宋" w:hint="eastAsia"/>
          <w:sz w:val="28"/>
          <w:lang w:eastAsia="zh-CN"/>
        </w:rPr>
        <w:t>(二)、智能人体秤企业简要介绍</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9" w:name="_Toc12742"/>
      <w:r>
        <w:rPr>
          <w:rFonts w:ascii="仿宋" w:eastAsia="仿宋" w:hAnsi="仿宋" w:cs="仿宋" w:hint="eastAsia"/>
          <w:sz w:val="28"/>
          <w:lang w:eastAsia="zh-CN"/>
        </w:rPr>
        <w:t>(三)、企业竞争优势概览</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在技术研发方面拥有显著的优势，注重高投入、持续不断的研究开发与技术成果的转化，成功形成了企业核心的自主知识产权。公司产品一直保持着在智能人体秤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智能人体秤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优质的智能人体秤行业头部客户群体。凭借卓越的技术创新、产品质量和服务水平，公司树立了良好的品牌形象，赢得了高度的客户认可。通过与这些优质客户保持稳定的合作关系，公司更深刻地了解了智能人体秤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智能人体秤行业中占据着有利的竞争地位。通过多年的深耕，公司在技术、品牌和运营效率等方面积累了竞争优势。随着智能人体秤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10" w:name="_Toc12052"/>
      <w:r>
        <w:rPr>
          <w:rFonts w:ascii="仿宋" w:eastAsia="仿宋" w:hAnsi="仿宋" w:cs="仿宋" w:hint="eastAsia"/>
          <w:sz w:val="28"/>
          <w:lang w:eastAsia="zh-CN"/>
        </w:rPr>
        <w:t>(四)、智能人体秤企业财务数据要略</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营业收入：智能人体秤公司年度营业收入持续增长，稳健的经营业绩为公司奠定了坚实基础。过去几年，公司营业收入呈现出显著的增长趋势，达到了XX万元，反映了其在市场中的强大竞争力和客户认可度。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净利润：智能人体秤公司实现了可观的净利润，表明其在成本控制、运营效率和财务管理方面取得了显著的成就。净利润的稳步增长显示了公司良好的盈利能力和财务稳健性，达到了XX万元。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现金流：智能人体秤公司现金流状况良好，充足的现金储备为公司提供了灵活性和抵御风险的能力。稳定的现金流是公司可持续经营的重要保障，达到了XX万元。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11" w:name="_Toc24280"/>
      <w:r>
        <w:rPr>
          <w:rFonts w:ascii="仿宋" w:eastAsia="仿宋" w:hAnsi="仿宋" w:cs="仿宋" w:hint="eastAsia"/>
          <w:sz w:val="28"/>
          <w:lang w:eastAsia="zh-CN"/>
        </w:rPr>
        <w:t>(五)、核心团队成员简述</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赵XX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12" w:name="_Toc22960"/>
      <w:r>
        <w:rPr>
          <w:rFonts w:ascii="仿宋" w:eastAsia="仿宋" w:hAnsi="仿宋" w:cs="仿宋" w:hint="eastAsia"/>
          <w:sz w:val="28"/>
          <w:lang w:eastAsia="zh-CN"/>
        </w:rPr>
        <w:t>(六)、智能人体秤企业经营宗旨阐述</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智能人体秤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13" w:name="_Toc1835"/>
      <w:r>
        <w:rPr>
          <w:rFonts w:ascii="仿宋" w:eastAsia="仿宋" w:hAnsi="仿宋" w:cs="仿宋" w:hint="eastAsia"/>
          <w:sz w:val="28"/>
          <w:lang w:eastAsia="zh-CN"/>
        </w:rPr>
        <w:t>(七)、智能人体秤企业未来发展规划</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智能人体秤公司战略目标与发展规划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公司致力于跨足多个智能人体秤产业领域，为不同客户提供全方位的服务。通过不断拓展业务领域，实现业务的多元化和产业的全方位覆盖。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公司将持续投入研发，提升技术水平，确保产品始终符合日益提升的质量标准和技术进步要求。通过技术创新，为国内外智能人体秤生产商提供领先的产品。</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合作共赢：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公司将持续投入研发，推动技术和产品的创新，以满足市场不断提升的需求。通过先进技术和高品质产品提升智能人体秤行业标准。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公司倡导创新引领、合作共赢的合作模式，与产业链企业深度融合，建立稳定的合作关系，推动整个智能人体秤行业的发展。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公司在未来三至五年的规划中，将聚焦于智能人体秤产业的研发、智能制造和销售，并积极布局产业结构调整所需的领域。具体措施包括：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公司将利用中国市场的蓬勃发展，通过独立创新、联合开发、并购和收购等手段，迅速拓展国际市场，成为国际领先的智能人体秤创新型企业。</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产业链深度整合：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公司将通过与产业链上下游的深度合作，掌握国际领先的技术，实现产业链的深度整合，推动公司成为智能人体秤行业的领军企业。</w:t>
      </w:r>
    </w:p>
    <w:p>
      <w:pPr>
        <w:pStyle w:val="Heading1"/>
        <w:ind w:firstLine="560" w:firstLineChars="200"/>
        <w:rPr>
          <w:rFonts w:ascii="仿宋" w:eastAsia="仿宋" w:hAnsi="仿宋" w:cs="仿宋" w:hint="eastAsia"/>
          <w:sz w:val="28"/>
          <w:lang w:eastAsia="zh-CN"/>
        </w:rPr>
      </w:pPr>
      <w:bookmarkStart w:id="14" w:name="_Toc12129"/>
      <w:r>
        <w:rPr>
          <w:rFonts w:ascii="仿宋" w:eastAsia="仿宋" w:hAnsi="仿宋" w:cs="仿宋" w:hint="eastAsia"/>
          <w:sz w:val="28"/>
          <w:lang w:eastAsia="zh-CN"/>
        </w:rPr>
        <w:t>三、建筑物技术方案</w:t>
      </w:r>
      <w:bookmarkEnd w:id="14"/>
    </w:p>
    <w:p>
      <w:pPr>
        <w:pStyle w:val="Heading2"/>
        <w:rPr>
          <w:rFonts w:ascii="仿宋" w:eastAsia="仿宋" w:hAnsi="仿宋" w:cs="仿宋" w:hint="eastAsia"/>
          <w:lang w:eastAsia="zh-CN"/>
        </w:rPr>
      </w:pPr>
      <w:bookmarkStart w:id="15" w:name="_Toc17594"/>
      <w:r>
        <w:rPr>
          <w:rFonts w:ascii="仿宋" w:eastAsia="仿宋" w:hAnsi="仿宋" w:cs="仿宋" w:hint="eastAsia"/>
          <w:lang w:eastAsia="zh-CN"/>
        </w:rPr>
        <w:t>(一)、项目工程设计总体要求</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16" w:name="_Toc15088"/>
      <w:r>
        <w:rPr>
          <w:rFonts w:ascii="仿宋" w:eastAsia="仿宋" w:hAnsi="仿宋" w:cs="仿宋" w:hint="eastAsia"/>
          <w:sz w:val="28"/>
          <w:lang w:eastAsia="zh-CN"/>
        </w:rPr>
        <w:t>(二)、建设方案</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智能人体秤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按照《建筑内部装修设计防火规范》，智能人体秤项目耐火等级为二级，屋顶防水等级为三级，严格按照《屋面工程技术规范》的要求进行施工。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17" w:name="_Toc21755"/>
      <w:r>
        <w:rPr>
          <w:rFonts w:ascii="仿宋" w:eastAsia="仿宋" w:hAnsi="仿宋" w:cs="仿宋" w:hint="eastAsia"/>
          <w:sz w:val="28"/>
          <w:lang w:eastAsia="zh-CN"/>
        </w:rPr>
        <w:t>(三)、建筑工程建设指标</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智能人体秤项目建筑面积XXm²，其中：生产工程XXm²，仓储工程XXm²，行政办公及生活服务设施XXm²，公共工程XXm²。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18" w:name="_Toc29317"/>
      <w:r>
        <w:rPr>
          <w:rFonts w:ascii="仿宋" w:eastAsia="仿宋" w:hAnsi="仿宋" w:cs="仿宋" w:hint="eastAsia"/>
          <w:sz w:val="28"/>
          <w:lang w:eastAsia="zh-CN"/>
        </w:rPr>
        <w:t>四、运营管理</w:t>
      </w:r>
      <w:bookmarkEnd w:id="18"/>
    </w:p>
    <w:p>
      <w:pPr>
        <w:pStyle w:val="Heading2"/>
        <w:rPr>
          <w:rFonts w:ascii="仿宋" w:eastAsia="仿宋" w:hAnsi="仿宋" w:cs="仿宋" w:hint="eastAsia"/>
          <w:lang w:eastAsia="zh-CN"/>
        </w:rPr>
      </w:pPr>
      <w:bookmarkStart w:id="19" w:name="_Toc29144"/>
      <w:r>
        <w:rPr>
          <w:rFonts w:ascii="仿宋" w:eastAsia="仿宋" w:hAnsi="仿宋" w:cs="仿宋" w:hint="eastAsia"/>
          <w:lang w:eastAsia="zh-CN"/>
        </w:rPr>
        <w:t>(一)、公司经营宗旨</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20" w:name="_Toc23353"/>
      <w:r>
        <w:rPr>
          <w:rFonts w:ascii="仿宋" w:eastAsia="仿宋" w:hAnsi="仿宋" w:cs="仿宋" w:hint="eastAsia"/>
          <w:sz w:val="28"/>
          <w:lang w:eastAsia="zh-CN"/>
        </w:rPr>
        <w:t>(二)、公司目标与主职责</w:t>
      </w:r>
      <w:bookmarkEnd w:id="2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公司的核心目标是在智能人体秤行业内取得领先地位，实现可持续增长。为实现这一目标，公司将不断提升产品质量、拓展市场份额、加强研发创新，并致力于提高客户满意度。主要职责包括：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https://d.book118.com/266121035114010031</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智能人体秤可行性研究报告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智能人体秤可行性研究报告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智能人体秤可行性研究报告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智能人体秤可行性研究报告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智能人体秤可行性研究报告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智能人体秤可行性研究报告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智能人体秤可行性研究报告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智能人体秤可行性研究报告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智能人体秤可行性研究报告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智能人体秤可行性研究报告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智能人体秤可行性研究报告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智能人体秤可行性研究报告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智能人体秤可行性研究报告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智能人体秤可行性研究报告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智能人体秤可行性研究报告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266121035114010031"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2024-01-01T21:40:00Z</dcterms:created>
  <dcterms:modified xsi:type="dcterms:W3CDTF">2024-01-03T10:09:37Z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30ECFC60AB4143FA8B899EEDD368EEF6_11</vt:lpwstr>
  </property>
  <property fmtid="{D5CDD505-2E9C-101B-9397-08002B2CF9AE}" pid="3" name="KSOProductBuildVer">
    <vt:lpwstr>2052-12.1.0.16120</vt:lpwstr>
  </property>
</Properties>
</file>