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农业科学研究与试验发展服务项目计划设计方案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89" w:history="1">
        <w:r>
          <w:rPr>
            <w:rFonts w:ascii="仿宋" w:eastAsia="仿宋" w:hAnsi="仿宋" w:cs="仿宋" w:hint="eastAsia"/>
            <w:lang w:eastAsia="zh-CN"/>
          </w:rPr>
          <w:t>概论</w:t>
        </w:r>
        <w:r>
          <w:tab/>
        </w:r>
        <w:r>
          <w:fldChar w:fldCharType="begin"/>
        </w:r>
        <w:r>
          <w:instrText xml:space="preserve"> PAGEREF _Toc16789 \h </w:instrText>
        </w:r>
        <w:r>
          <w:fldChar w:fldCharType="separate"/>
        </w:r>
        <w:r>
          <w:t>3</w:t>
        </w:r>
        <w:r>
          <w:fldChar w:fldCharType="end"/>
        </w:r>
      </w:hyperlink>
    </w:p>
    <w:p>
      <w:pPr>
        <w:pStyle w:val="TOC1"/>
        <w:tabs>
          <w:tab w:val="right" w:leader="dot" w:pos="8306"/>
        </w:tabs>
      </w:pPr>
      <w:hyperlink w:anchor="_Toc29602" w:history="1">
        <w:r>
          <w:rPr>
            <w:rFonts w:ascii="仿宋" w:eastAsia="仿宋" w:hAnsi="仿宋" w:cs="仿宋" w:hint="eastAsia"/>
            <w:lang w:eastAsia="zh-CN"/>
          </w:rPr>
          <w:t>一、农业科学研究与试验发展服务项目土建工程</w:t>
        </w:r>
        <w:r>
          <w:tab/>
        </w:r>
        <w:r>
          <w:fldChar w:fldCharType="begin"/>
        </w:r>
        <w:r>
          <w:instrText xml:space="preserve"> PAGEREF _Toc29602 \h </w:instrText>
        </w:r>
        <w:r>
          <w:fldChar w:fldCharType="separate"/>
        </w:r>
        <w:r>
          <w:t>3</w:t>
        </w:r>
        <w:r>
          <w:fldChar w:fldCharType="end"/>
        </w:r>
      </w:hyperlink>
    </w:p>
    <w:p>
      <w:pPr>
        <w:pStyle w:val="TOC2"/>
        <w:tabs>
          <w:tab w:val="right" w:leader="dot" w:pos="8306"/>
        </w:tabs>
      </w:pPr>
      <w:hyperlink w:anchor="_Toc13518" w:history="1">
        <w:r>
          <w:rPr>
            <w:rFonts w:ascii="仿宋" w:eastAsia="仿宋" w:hAnsi="仿宋" w:cs="仿宋" w:hint="eastAsia"/>
            <w:lang w:eastAsia="zh-CN"/>
          </w:rPr>
          <w:t>(一)、建筑工程设计原则</w:t>
        </w:r>
        <w:r>
          <w:tab/>
        </w:r>
        <w:r>
          <w:fldChar w:fldCharType="begin"/>
        </w:r>
        <w:r>
          <w:instrText xml:space="preserve"> PAGEREF _Toc13518 \h </w:instrText>
        </w:r>
        <w:r>
          <w:fldChar w:fldCharType="separate"/>
        </w:r>
        <w:r>
          <w:t>3</w:t>
        </w:r>
        <w:r>
          <w:fldChar w:fldCharType="end"/>
        </w:r>
      </w:hyperlink>
    </w:p>
    <w:p>
      <w:pPr>
        <w:pStyle w:val="TOC2"/>
        <w:tabs>
          <w:tab w:val="right" w:leader="dot" w:pos="8306"/>
        </w:tabs>
      </w:pPr>
      <w:hyperlink w:anchor="_Toc11839" w:history="1">
        <w:r>
          <w:rPr>
            <w:rFonts w:ascii="仿宋" w:eastAsia="仿宋" w:hAnsi="仿宋" w:cs="仿宋" w:hint="eastAsia"/>
            <w:lang w:eastAsia="zh-CN"/>
          </w:rPr>
          <w:t>(二)、土建工程设计年限及安全等级</w:t>
        </w:r>
        <w:r>
          <w:tab/>
        </w:r>
        <w:r>
          <w:fldChar w:fldCharType="begin"/>
        </w:r>
        <w:r>
          <w:instrText xml:space="preserve"> PAGEREF _Toc11839 \h </w:instrText>
        </w:r>
        <w:r>
          <w:fldChar w:fldCharType="separate"/>
        </w:r>
        <w:r>
          <w:t>4</w:t>
        </w:r>
        <w:r>
          <w:fldChar w:fldCharType="end"/>
        </w:r>
      </w:hyperlink>
    </w:p>
    <w:p>
      <w:pPr>
        <w:pStyle w:val="TOC2"/>
        <w:tabs>
          <w:tab w:val="right" w:leader="dot" w:pos="8306"/>
        </w:tabs>
      </w:pPr>
      <w:hyperlink w:anchor="_Toc576" w:history="1">
        <w:r>
          <w:rPr>
            <w:rFonts w:ascii="仿宋" w:eastAsia="仿宋" w:hAnsi="仿宋" w:cs="仿宋" w:hint="eastAsia"/>
            <w:lang w:eastAsia="zh-CN"/>
          </w:rPr>
          <w:t>(三)、建筑工程设计总体要求</w:t>
        </w:r>
        <w:r>
          <w:tab/>
        </w:r>
        <w:r>
          <w:fldChar w:fldCharType="begin"/>
        </w:r>
        <w:r>
          <w:instrText xml:space="preserve"> PAGEREF _Toc576 \h </w:instrText>
        </w:r>
        <w:r>
          <w:fldChar w:fldCharType="separate"/>
        </w:r>
        <w:r>
          <w:t>5</w:t>
        </w:r>
        <w:r>
          <w:fldChar w:fldCharType="end"/>
        </w:r>
      </w:hyperlink>
    </w:p>
    <w:p>
      <w:pPr>
        <w:pStyle w:val="TOC2"/>
        <w:tabs>
          <w:tab w:val="right" w:leader="dot" w:pos="8306"/>
        </w:tabs>
      </w:pPr>
      <w:hyperlink w:anchor="_Toc8113" w:history="1">
        <w:r>
          <w:rPr>
            <w:rFonts w:ascii="仿宋" w:eastAsia="仿宋" w:hAnsi="仿宋" w:cs="仿宋" w:hint="eastAsia"/>
            <w:lang w:eastAsia="zh-CN"/>
          </w:rPr>
          <w:t>(四)、土建工程建设指标</w:t>
        </w:r>
        <w:r>
          <w:tab/>
        </w:r>
        <w:r>
          <w:fldChar w:fldCharType="begin"/>
        </w:r>
        <w:r>
          <w:instrText xml:space="preserve"> PAGEREF _Toc8113 \h </w:instrText>
        </w:r>
        <w:r>
          <w:fldChar w:fldCharType="separate"/>
        </w:r>
        <w:r>
          <w:t>6</w:t>
        </w:r>
        <w:r>
          <w:fldChar w:fldCharType="end"/>
        </w:r>
      </w:hyperlink>
    </w:p>
    <w:p>
      <w:pPr>
        <w:pStyle w:val="TOC1"/>
        <w:tabs>
          <w:tab w:val="right" w:leader="dot" w:pos="8306"/>
        </w:tabs>
      </w:pPr>
      <w:hyperlink w:anchor="_Toc11185" w:history="1">
        <w:r>
          <w:rPr>
            <w:rFonts w:ascii="仿宋" w:eastAsia="仿宋" w:hAnsi="仿宋" w:cs="仿宋" w:hint="eastAsia"/>
            <w:lang w:eastAsia="zh-CN"/>
          </w:rPr>
          <w:t>二、农业科学研究与试验发展服务项目选址可行性分析</w:t>
        </w:r>
        <w:r>
          <w:tab/>
        </w:r>
        <w:r>
          <w:fldChar w:fldCharType="begin"/>
        </w:r>
        <w:r>
          <w:instrText xml:space="preserve"> PAGEREF _Toc11185 \h </w:instrText>
        </w:r>
        <w:r>
          <w:fldChar w:fldCharType="separate"/>
        </w:r>
        <w:r>
          <w:t>6</w:t>
        </w:r>
        <w:r>
          <w:fldChar w:fldCharType="end"/>
        </w:r>
      </w:hyperlink>
    </w:p>
    <w:p>
      <w:pPr>
        <w:pStyle w:val="TOC2"/>
        <w:tabs>
          <w:tab w:val="right" w:leader="dot" w:pos="8306"/>
        </w:tabs>
      </w:pPr>
      <w:hyperlink w:anchor="_Toc2218" w:history="1">
        <w:r>
          <w:rPr>
            <w:rFonts w:ascii="仿宋" w:eastAsia="仿宋" w:hAnsi="仿宋" w:cs="仿宋" w:hint="eastAsia"/>
            <w:lang w:eastAsia="zh-CN"/>
          </w:rPr>
          <w:t>(一)、农业科学研究与试验发展服务项目选址</w:t>
        </w:r>
        <w:r>
          <w:tab/>
        </w:r>
        <w:r>
          <w:fldChar w:fldCharType="begin"/>
        </w:r>
        <w:r>
          <w:instrText xml:space="preserve"> PAGEREF _Toc2218 \h </w:instrText>
        </w:r>
        <w:r>
          <w:fldChar w:fldCharType="separate"/>
        </w:r>
        <w:r>
          <w:t>6</w:t>
        </w:r>
        <w:r>
          <w:fldChar w:fldCharType="end"/>
        </w:r>
      </w:hyperlink>
    </w:p>
    <w:p>
      <w:pPr>
        <w:pStyle w:val="TOC2"/>
        <w:tabs>
          <w:tab w:val="right" w:leader="dot" w:pos="8306"/>
        </w:tabs>
      </w:pPr>
      <w:hyperlink w:anchor="_Toc9478" w:history="1">
        <w:r>
          <w:rPr>
            <w:rFonts w:ascii="仿宋" w:eastAsia="仿宋" w:hAnsi="仿宋" w:cs="仿宋" w:hint="eastAsia"/>
            <w:lang w:eastAsia="zh-CN"/>
          </w:rPr>
          <w:t>(二)、用地控制指标</w:t>
        </w:r>
        <w:r>
          <w:tab/>
        </w:r>
        <w:r>
          <w:fldChar w:fldCharType="begin"/>
        </w:r>
        <w:r>
          <w:instrText xml:space="preserve"> PAGEREF _Toc9478 \h </w:instrText>
        </w:r>
        <w:r>
          <w:fldChar w:fldCharType="separate"/>
        </w:r>
        <w:r>
          <w:t>7</w:t>
        </w:r>
        <w:r>
          <w:fldChar w:fldCharType="end"/>
        </w:r>
      </w:hyperlink>
    </w:p>
    <w:p>
      <w:pPr>
        <w:pStyle w:val="TOC2"/>
        <w:tabs>
          <w:tab w:val="right" w:leader="dot" w:pos="8306"/>
        </w:tabs>
      </w:pPr>
      <w:hyperlink w:anchor="_Toc21385" w:history="1">
        <w:r>
          <w:rPr>
            <w:rFonts w:ascii="仿宋" w:eastAsia="仿宋" w:hAnsi="仿宋" w:cs="仿宋" w:hint="eastAsia"/>
            <w:lang w:eastAsia="zh-CN"/>
          </w:rPr>
          <w:t>(三)、节约用地措施</w:t>
        </w:r>
        <w:r>
          <w:tab/>
        </w:r>
        <w:r>
          <w:fldChar w:fldCharType="begin"/>
        </w:r>
        <w:r>
          <w:instrText xml:space="preserve"> PAGEREF _Toc21385 \h </w:instrText>
        </w:r>
        <w:r>
          <w:fldChar w:fldCharType="separate"/>
        </w:r>
        <w:r>
          <w:t>9</w:t>
        </w:r>
        <w:r>
          <w:fldChar w:fldCharType="end"/>
        </w:r>
      </w:hyperlink>
    </w:p>
    <w:p>
      <w:pPr>
        <w:pStyle w:val="TOC2"/>
        <w:tabs>
          <w:tab w:val="right" w:leader="dot" w:pos="8306"/>
        </w:tabs>
      </w:pPr>
      <w:hyperlink w:anchor="_Toc9453" w:history="1">
        <w:r>
          <w:rPr>
            <w:rFonts w:ascii="仿宋" w:eastAsia="仿宋" w:hAnsi="仿宋" w:cs="仿宋" w:hint="eastAsia"/>
            <w:lang w:eastAsia="zh-CN"/>
          </w:rPr>
          <w:t>(四)、总图布置方案</w:t>
        </w:r>
        <w:r>
          <w:tab/>
        </w:r>
        <w:r>
          <w:fldChar w:fldCharType="begin"/>
        </w:r>
        <w:r>
          <w:instrText xml:space="preserve"> PAGEREF _Toc9453 \h </w:instrText>
        </w:r>
        <w:r>
          <w:fldChar w:fldCharType="separate"/>
        </w:r>
        <w:r>
          <w:t>10</w:t>
        </w:r>
        <w:r>
          <w:fldChar w:fldCharType="end"/>
        </w:r>
      </w:hyperlink>
    </w:p>
    <w:p>
      <w:pPr>
        <w:pStyle w:val="TOC2"/>
        <w:tabs>
          <w:tab w:val="right" w:leader="dot" w:pos="8306"/>
        </w:tabs>
      </w:pPr>
      <w:hyperlink w:anchor="_Toc8936" w:history="1">
        <w:r>
          <w:rPr>
            <w:rFonts w:ascii="仿宋" w:eastAsia="仿宋" w:hAnsi="仿宋" w:cs="仿宋" w:hint="eastAsia"/>
            <w:lang w:eastAsia="zh-CN"/>
          </w:rPr>
          <w:t>(五)、选址综合评价</w:t>
        </w:r>
        <w:r>
          <w:tab/>
        </w:r>
        <w:r>
          <w:fldChar w:fldCharType="begin"/>
        </w:r>
        <w:r>
          <w:instrText xml:space="preserve"> PAGEREF _Toc8936 \h </w:instrText>
        </w:r>
        <w:r>
          <w:fldChar w:fldCharType="separate"/>
        </w:r>
        <w:r>
          <w:t>11</w:t>
        </w:r>
        <w:r>
          <w:fldChar w:fldCharType="end"/>
        </w:r>
      </w:hyperlink>
    </w:p>
    <w:p>
      <w:pPr>
        <w:pStyle w:val="TOC1"/>
        <w:tabs>
          <w:tab w:val="right" w:leader="dot" w:pos="8306"/>
        </w:tabs>
      </w:pPr>
      <w:hyperlink w:anchor="_Toc30642" w:history="1">
        <w:r>
          <w:rPr>
            <w:rFonts w:ascii="仿宋" w:eastAsia="仿宋" w:hAnsi="仿宋" w:cs="仿宋" w:hint="eastAsia"/>
            <w:lang w:eastAsia="zh-CN"/>
          </w:rPr>
          <w:t>三、农业科学研究与试验发展服务项目建设单位说明</w:t>
        </w:r>
        <w:r>
          <w:tab/>
        </w:r>
        <w:r>
          <w:fldChar w:fldCharType="begin"/>
        </w:r>
        <w:r>
          <w:instrText xml:space="preserve"> PAGEREF _Toc30642 \h </w:instrText>
        </w:r>
        <w:r>
          <w:fldChar w:fldCharType="separate"/>
        </w:r>
        <w:r>
          <w:t>12</w:t>
        </w:r>
        <w:r>
          <w:fldChar w:fldCharType="end"/>
        </w:r>
      </w:hyperlink>
    </w:p>
    <w:p>
      <w:pPr>
        <w:pStyle w:val="TOC2"/>
        <w:tabs>
          <w:tab w:val="right" w:leader="dot" w:pos="8306"/>
        </w:tabs>
      </w:pPr>
      <w:hyperlink w:anchor="_Toc23958" w:history="1">
        <w:r>
          <w:rPr>
            <w:rFonts w:ascii="仿宋" w:eastAsia="仿宋" w:hAnsi="仿宋" w:cs="仿宋" w:hint="eastAsia"/>
            <w:lang w:eastAsia="zh-CN"/>
          </w:rPr>
          <w:t>(一)、农业科学研究与试验发展服务项目承办单位基本情况</w:t>
        </w:r>
        <w:r>
          <w:tab/>
        </w:r>
        <w:r>
          <w:fldChar w:fldCharType="begin"/>
        </w:r>
        <w:r>
          <w:instrText xml:space="preserve"> PAGEREF _Toc23958 \h </w:instrText>
        </w:r>
        <w:r>
          <w:fldChar w:fldCharType="separate"/>
        </w:r>
        <w:r>
          <w:t>12</w:t>
        </w:r>
        <w:r>
          <w:fldChar w:fldCharType="end"/>
        </w:r>
      </w:hyperlink>
    </w:p>
    <w:p>
      <w:pPr>
        <w:pStyle w:val="TOC2"/>
        <w:tabs>
          <w:tab w:val="right" w:leader="dot" w:pos="8306"/>
        </w:tabs>
      </w:pPr>
      <w:hyperlink w:anchor="_Toc19918" w:history="1">
        <w:r>
          <w:rPr>
            <w:rFonts w:ascii="仿宋" w:eastAsia="仿宋" w:hAnsi="仿宋" w:cs="仿宋" w:hint="eastAsia"/>
            <w:lang w:eastAsia="zh-CN"/>
          </w:rPr>
          <w:t>(二)、公司经济效益分析</w:t>
        </w:r>
        <w:r>
          <w:tab/>
        </w:r>
        <w:r>
          <w:fldChar w:fldCharType="begin"/>
        </w:r>
        <w:r>
          <w:instrText xml:space="preserve"> PAGEREF _Toc19918 \h </w:instrText>
        </w:r>
        <w:r>
          <w:fldChar w:fldCharType="separate"/>
        </w:r>
        <w:r>
          <w:t>13</w:t>
        </w:r>
        <w:r>
          <w:fldChar w:fldCharType="end"/>
        </w:r>
      </w:hyperlink>
    </w:p>
    <w:p>
      <w:pPr>
        <w:pStyle w:val="TOC1"/>
        <w:tabs>
          <w:tab w:val="right" w:leader="dot" w:pos="8306"/>
        </w:tabs>
      </w:pPr>
      <w:hyperlink w:anchor="_Toc27499" w:history="1">
        <w:r>
          <w:rPr>
            <w:rFonts w:ascii="仿宋" w:eastAsia="仿宋" w:hAnsi="仿宋" w:cs="仿宋" w:hint="eastAsia"/>
            <w:lang w:eastAsia="zh-CN"/>
          </w:rPr>
          <w:t>四、农业科学研究与试验发展服务项目建设背景及必要性分析</w:t>
        </w:r>
        <w:r>
          <w:tab/>
        </w:r>
        <w:r>
          <w:fldChar w:fldCharType="begin"/>
        </w:r>
        <w:r>
          <w:instrText xml:space="preserve"> PAGEREF _Toc27499 \h </w:instrText>
        </w:r>
        <w:r>
          <w:fldChar w:fldCharType="separate"/>
        </w:r>
        <w:r>
          <w:t>14</w:t>
        </w:r>
        <w:r>
          <w:fldChar w:fldCharType="end"/>
        </w:r>
      </w:hyperlink>
    </w:p>
    <w:p>
      <w:pPr>
        <w:pStyle w:val="TOC2"/>
        <w:tabs>
          <w:tab w:val="right" w:leader="dot" w:pos="8306"/>
        </w:tabs>
      </w:pPr>
      <w:hyperlink w:anchor="_Toc3065" w:history="1">
        <w:r>
          <w:rPr>
            <w:rFonts w:ascii="仿宋" w:eastAsia="仿宋" w:hAnsi="仿宋" w:cs="仿宋" w:hint="eastAsia"/>
            <w:lang w:eastAsia="zh-CN"/>
          </w:rPr>
          <w:t>(一)、农业科学研究与试验发展服务项目背景分析</w:t>
        </w:r>
        <w:r>
          <w:tab/>
        </w:r>
        <w:r>
          <w:fldChar w:fldCharType="begin"/>
        </w:r>
        <w:r>
          <w:instrText xml:space="preserve"> PAGEREF _Toc3065 \h </w:instrText>
        </w:r>
        <w:r>
          <w:fldChar w:fldCharType="separate"/>
        </w:r>
        <w:r>
          <w:t>14</w:t>
        </w:r>
        <w:r>
          <w:fldChar w:fldCharType="end"/>
        </w:r>
      </w:hyperlink>
    </w:p>
    <w:p>
      <w:pPr>
        <w:pStyle w:val="TOC2"/>
        <w:tabs>
          <w:tab w:val="right" w:leader="dot" w:pos="8306"/>
        </w:tabs>
      </w:pPr>
      <w:hyperlink w:anchor="_Toc12686" w:history="1">
        <w:r>
          <w:rPr>
            <w:rFonts w:ascii="仿宋" w:eastAsia="仿宋" w:hAnsi="仿宋" w:cs="仿宋" w:hint="eastAsia"/>
            <w:lang w:eastAsia="zh-CN"/>
          </w:rPr>
          <w:t>(二)、农业科学研究与试验发展服务项目建设必要性分析</w:t>
        </w:r>
        <w:r>
          <w:tab/>
        </w:r>
        <w:r>
          <w:fldChar w:fldCharType="begin"/>
        </w:r>
        <w:r>
          <w:instrText xml:space="preserve"> PAGEREF _Toc12686 \h </w:instrText>
        </w:r>
        <w:r>
          <w:fldChar w:fldCharType="separate"/>
        </w:r>
        <w:r>
          <w:t>16</w:t>
        </w:r>
        <w:r>
          <w:fldChar w:fldCharType="end"/>
        </w:r>
      </w:hyperlink>
    </w:p>
    <w:p>
      <w:pPr>
        <w:pStyle w:val="TOC1"/>
        <w:tabs>
          <w:tab w:val="right" w:leader="dot" w:pos="8306"/>
        </w:tabs>
      </w:pPr>
      <w:hyperlink w:anchor="_Toc4293" w:history="1">
        <w:r>
          <w:rPr>
            <w:rFonts w:ascii="仿宋" w:eastAsia="仿宋" w:hAnsi="仿宋" w:cs="仿宋" w:hint="eastAsia"/>
            <w:lang w:eastAsia="zh-CN"/>
          </w:rPr>
          <w:t>五、农业科学研究与试验发展服务项目文档管理</w:t>
        </w:r>
        <w:r>
          <w:tab/>
        </w:r>
        <w:r>
          <w:fldChar w:fldCharType="begin"/>
        </w:r>
        <w:r>
          <w:instrText xml:space="preserve"> PAGEREF _Toc4293 \h </w:instrText>
        </w:r>
        <w:r>
          <w:fldChar w:fldCharType="separate"/>
        </w:r>
        <w:r>
          <w:t>17</w:t>
        </w:r>
        <w:r>
          <w:fldChar w:fldCharType="end"/>
        </w:r>
      </w:hyperlink>
    </w:p>
    <w:p>
      <w:pPr>
        <w:pStyle w:val="TOC2"/>
        <w:tabs>
          <w:tab w:val="right" w:leader="dot" w:pos="8306"/>
        </w:tabs>
      </w:pPr>
      <w:hyperlink w:anchor="_Toc4650" w:history="1">
        <w:r>
          <w:rPr>
            <w:rFonts w:ascii="仿宋" w:eastAsia="仿宋" w:hAnsi="仿宋" w:cs="仿宋" w:hint="eastAsia"/>
            <w:lang w:eastAsia="zh-CN"/>
          </w:rPr>
          <w:t>(一)、文档编制与审查</w:t>
        </w:r>
        <w:r>
          <w:tab/>
        </w:r>
        <w:r>
          <w:fldChar w:fldCharType="begin"/>
        </w:r>
        <w:r>
          <w:instrText xml:space="preserve"> PAGEREF _Toc4650 \h </w:instrText>
        </w:r>
        <w:r>
          <w:fldChar w:fldCharType="separate"/>
        </w:r>
        <w:r>
          <w:t>17</w:t>
        </w:r>
        <w:r>
          <w:fldChar w:fldCharType="end"/>
        </w:r>
      </w:hyperlink>
    </w:p>
    <w:p>
      <w:pPr>
        <w:pStyle w:val="TOC2"/>
        <w:tabs>
          <w:tab w:val="right" w:leader="dot" w:pos="8306"/>
        </w:tabs>
      </w:pPr>
      <w:hyperlink w:anchor="_Toc17418" w:history="1">
        <w:r>
          <w:rPr>
            <w:rFonts w:ascii="仿宋" w:eastAsia="仿宋" w:hAnsi="仿宋" w:cs="仿宋" w:hint="eastAsia"/>
            <w:lang w:eastAsia="zh-CN"/>
          </w:rPr>
          <w:t>(二)、文档发布与分发</w:t>
        </w:r>
        <w:r>
          <w:tab/>
        </w:r>
        <w:r>
          <w:fldChar w:fldCharType="begin"/>
        </w:r>
        <w:r>
          <w:instrText xml:space="preserve"> PAGEREF _Toc17418 \h </w:instrText>
        </w:r>
        <w:r>
          <w:fldChar w:fldCharType="separate"/>
        </w:r>
        <w:r>
          <w:t>19</w:t>
        </w:r>
        <w:r>
          <w:fldChar w:fldCharType="end"/>
        </w:r>
      </w:hyperlink>
    </w:p>
    <w:p>
      <w:pPr>
        <w:pStyle w:val="TOC2"/>
        <w:tabs>
          <w:tab w:val="right" w:leader="dot" w:pos="8306"/>
        </w:tabs>
      </w:pPr>
      <w:hyperlink w:anchor="_Toc4783" w:history="1">
        <w:r>
          <w:rPr>
            <w:rFonts w:ascii="仿宋" w:eastAsia="仿宋" w:hAnsi="仿宋" w:cs="仿宋" w:hint="eastAsia"/>
            <w:lang w:eastAsia="zh-CN"/>
          </w:rPr>
          <w:t>(三)、文档存档与归档</w:t>
        </w:r>
        <w:r>
          <w:tab/>
        </w:r>
        <w:r>
          <w:fldChar w:fldCharType="begin"/>
        </w:r>
        <w:r>
          <w:instrText xml:space="preserve"> PAGEREF _Toc4783 \h </w:instrText>
        </w:r>
        <w:r>
          <w:fldChar w:fldCharType="separate"/>
        </w:r>
        <w:r>
          <w:t>20</w:t>
        </w:r>
        <w:r>
          <w:fldChar w:fldCharType="end"/>
        </w:r>
      </w:hyperlink>
    </w:p>
    <w:p>
      <w:pPr>
        <w:pStyle w:val="TOC1"/>
        <w:tabs>
          <w:tab w:val="right" w:leader="dot" w:pos="8306"/>
        </w:tabs>
      </w:pPr>
      <w:hyperlink w:anchor="_Toc9894" w:history="1">
        <w:r>
          <w:rPr>
            <w:rFonts w:ascii="仿宋" w:eastAsia="仿宋" w:hAnsi="仿宋" w:cs="仿宋" w:hint="eastAsia"/>
            <w:lang w:eastAsia="zh-CN"/>
          </w:rPr>
          <w:t>六、工艺说明</w:t>
        </w:r>
        <w:r>
          <w:tab/>
        </w:r>
        <w:r>
          <w:fldChar w:fldCharType="begin"/>
        </w:r>
        <w:r>
          <w:instrText xml:space="preserve"> PAGEREF _Toc9894 \h </w:instrText>
        </w:r>
        <w:r>
          <w:fldChar w:fldCharType="separate"/>
        </w:r>
        <w:r>
          <w:t>21</w:t>
        </w:r>
        <w:r>
          <w:fldChar w:fldCharType="end"/>
        </w:r>
      </w:hyperlink>
    </w:p>
    <w:p>
      <w:pPr>
        <w:pStyle w:val="TOC2"/>
        <w:tabs>
          <w:tab w:val="right" w:leader="dot" w:pos="8306"/>
        </w:tabs>
      </w:pPr>
      <w:hyperlink w:anchor="_Toc9471" w:history="1">
        <w:r>
          <w:rPr>
            <w:rFonts w:ascii="仿宋" w:eastAsia="仿宋" w:hAnsi="仿宋" w:cs="仿宋" w:hint="eastAsia"/>
            <w:lang w:eastAsia="zh-CN"/>
          </w:rPr>
          <w:t>(一)、技术管理特点</w:t>
        </w:r>
        <w:r>
          <w:tab/>
        </w:r>
        <w:r>
          <w:fldChar w:fldCharType="begin"/>
        </w:r>
        <w:r>
          <w:instrText xml:space="preserve"> PAGEREF _Toc9471 \h </w:instrText>
        </w:r>
        <w:r>
          <w:fldChar w:fldCharType="separate"/>
        </w:r>
        <w:r>
          <w:t>21</w:t>
        </w:r>
        <w:r>
          <w:fldChar w:fldCharType="end"/>
        </w:r>
      </w:hyperlink>
    </w:p>
    <w:p>
      <w:pPr>
        <w:pStyle w:val="TOC2"/>
        <w:tabs>
          <w:tab w:val="right" w:leader="dot" w:pos="8306"/>
        </w:tabs>
      </w:pPr>
      <w:hyperlink w:anchor="_Toc3430" w:history="1">
        <w:r>
          <w:rPr>
            <w:rFonts w:ascii="仿宋" w:eastAsia="仿宋" w:hAnsi="仿宋" w:cs="仿宋" w:hint="eastAsia"/>
            <w:lang w:eastAsia="zh-CN"/>
          </w:rPr>
          <w:t>(二)、农业科学研究与试验发展服务项目工艺技术设计方案</w:t>
        </w:r>
        <w:r>
          <w:tab/>
        </w:r>
        <w:r>
          <w:fldChar w:fldCharType="begin"/>
        </w:r>
        <w:r>
          <w:instrText xml:space="preserve"> PAGEREF _Toc3430 \h </w:instrText>
        </w:r>
        <w:r>
          <w:fldChar w:fldCharType="separate"/>
        </w:r>
        <w:r>
          <w:t>22</w:t>
        </w:r>
        <w:r>
          <w:fldChar w:fldCharType="end"/>
        </w:r>
      </w:hyperlink>
    </w:p>
    <w:p>
      <w:pPr>
        <w:pStyle w:val="TOC2"/>
        <w:tabs>
          <w:tab w:val="right" w:leader="dot" w:pos="8306"/>
        </w:tabs>
      </w:pPr>
      <w:hyperlink w:anchor="_Toc13128" w:history="1">
        <w:r>
          <w:rPr>
            <w:rFonts w:ascii="仿宋" w:eastAsia="仿宋" w:hAnsi="仿宋" w:cs="仿宋" w:hint="eastAsia"/>
            <w:lang w:eastAsia="zh-CN"/>
          </w:rPr>
          <w:t>(三)、设备选型方案</w:t>
        </w:r>
        <w:r>
          <w:tab/>
        </w:r>
        <w:r>
          <w:fldChar w:fldCharType="begin"/>
        </w:r>
        <w:r>
          <w:instrText xml:space="preserve"> PAGEREF _Toc13128 \h </w:instrText>
        </w:r>
        <w:r>
          <w:fldChar w:fldCharType="separate"/>
        </w:r>
        <w:r>
          <w:t>24</w:t>
        </w:r>
        <w:r>
          <w:fldChar w:fldCharType="end"/>
        </w:r>
      </w:hyperlink>
    </w:p>
    <w:p>
      <w:pPr>
        <w:pStyle w:val="TOC1"/>
        <w:tabs>
          <w:tab w:val="right" w:leader="dot" w:pos="8306"/>
        </w:tabs>
      </w:pPr>
      <w:hyperlink w:anchor="_Toc18451" w:history="1">
        <w:r>
          <w:rPr>
            <w:rFonts w:ascii="仿宋" w:eastAsia="仿宋" w:hAnsi="仿宋" w:cs="仿宋" w:hint="eastAsia"/>
            <w:lang w:eastAsia="zh-CN"/>
          </w:rPr>
          <w:t>七、农业科学研究与试验发展服务项目环境影响分析</w:t>
        </w:r>
        <w:r>
          <w:tab/>
        </w:r>
        <w:r>
          <w:fldChar w:fldCharType="begin"/>
        </w:r>
        <w:r>
          <w:instrText xml:space="preserve"> PAGEREF _Toc18451 \h </w:instrText>
        </w:r>
        <w:r>
          <w:fldChar w:fldCharType="separate"/>
        </w:r>
        <w:r>
          <w:t>25</w:t>
        </w:r>
        <w:r>
          <w:fldChar w:fldCharType="end"/>
        </w:r>
      </w:hyperlink>
    </w:p>
    <w:p>
      <w:pPr>
        <w:pStyle w:val="TOC2"/>
        <w:tabs>
          <w:tab w:val="right" w:leader="dot" w:pos="8306"/>
        </w:tabs>
      </w:pPr>
      <w:hyperlink w:anchor="_Toc19278" w:history="1">
        <w:r>
          <w:rPr>
            <w:rFonts w:ascii="仿宋" w:eastAsia="仿宋" w:hAnsi="仿宋" w:cs="仿宋" w:hint="eastAsia"/>
            <w:lang w:eastAsia="zh-CN"/>
          </w:rPr>
          <w:t>(一)、建设区域环境质量现状</w:t>
        </w:r>
        <w:r>
          <w:tab/>
        </w:r>
        <w:r>
          <w:fldChar w:fldCharType="begin"/>
        </w:r>
        <w:r>
          <w:instrText xml:space="preserve"> PAGEREF _Toc19278 \h </w:instrText>
        </w:r>
        <w:r>
          <w:fldChar w:fldCharType="separate"/>
        </w:r>
        <w:r>
          <w:t>25</w:t>
        </w:r>
        <w:r>
          <w:fldChar w:fldCharType="end"/>
        </w:r>
      </w:hyperlink>
    </w:p>
    <w:p>
      <w:pPr>
        <w:pStyle w:val="TOC2"/>
        <w:tabs>
          <w:tab w:val="right" w:leader="dot" w:pos="8306"/>
        </w:tabs>
      </w:pPr>
      <w:hyperlink w:anchor="_Toc15858" w:history="1">
        <w:r>
          <w:rPr>
            <w:rFonts w:ascii="仿宋" w:eastAsia="仿宋" w:hAnsi="仿宋" w:cs="仿宋" w:hint="eastAsia"/>
            <w:lang w:eastAsia="zh-CN"/>
          </w:rPr>
          <w:t>(二)、建设期环境保护</w:t>
        </w:r>
        <w:r>
          <w:tab/>
        </w:r>
        <w:r>
          <w:fldChar w:fldCharType="begin"/>
        </w:r>
        <w:r>
          <w:instrText xml:space="preserve"> PAGEREF _Toc15858 \h </w:instrText>
        </w:r>
        <w:r>
          <w:fldChar w:fldCharType="separate"/>
        </w:r>
        <w:r>
          <w:t>27</w:t>
        </w:r>
        <w:r>
          <w:fldChar w:fldCharType="end"/>
        </w:r>
      </w:hyperlink>
    </w:p>
    <w:p>
      <w:pPr>
        <w:pStyle w:val="TOC2"/>
        <w:tabs>
          <w:tab w:val="right" w:leader="dot" w:pos="8306"/>
        </w:tabs>
      </w:pPr>
      <w:hyperlink w:anchor="_Toc28026" w:history="1">
        <w:r>
          <w:rPr>
            <w:rFonts w:ascii="仿宋" w:eastAsia="仿宋" w:hAnsi="仿宋" w:cs="仿宋" w:hint="eastAsia"/>
            <w:lang w:eastAsia="zh-CN"/>
          </w:rPr>
          <w:t>(三)、运营期环境保护</w:t>
        </w:r>
        <w:r>
          <w:tab/>
        </w:r>
        <w:r>
          <w:fldChar w:fldCharType="begin"/>
        </w:r>
        <w:r>
          <w:instrText xml:space="preserve"> PAGEREF _Toc28026 \h </w:instrText>
        </w:r>
        <w:r>
          <w:fldChar w:fldCharType="separate"/>
        </w:r>
        <w:r>
          <w:t>28</w:t>
        </w:r>
        <w:r>
          <w:fldChar w:fldCharType="end"/>
        </w:r>
      </w:hyperlink>
    </w:p>
    <w:p>
      <w:pPr>
        <w:pStyle w:val="TOC2"/>
        <w:tabs>
          <w:tab w:val="right" w:leader="dot" w:pos="8306"/>
        </w:tabs>
      </w:pPr>
      <w:hyperlink w:anchor="_Toc4920" w:history="1">
        <w:r>
          <w:rPr>
            <w:rFonts w:ascii="仿宋" w:eastAsia="仿宋" w:hAnsi="仿宋" w:cs="仿宋" w:hint="eastAsia"/>
            <w:lang w:eastAsia="zh-CN"/>
          </w:rPr>
          <w:t>(四)、农业科学研究与试验发展服务项目建设对区域经济的影响</w:t>
        </w:r>
        <w:r>
          <w:tab/>
        </w:r>
        <w:r>
          <w:fldChar w:fldCharType="begin"/>
        </w:r>
        <w:r>
          <w:instrText xml:space="preserve"> PAGEREF _Toc4920 \h </w:instrText>
        </w:r>
        <w:r>
          <w:fldChar w:fldCharType="separate"/>
        </w:r>
        <w:r>
          <w:t>30</w:t>
        </w:r>
        <w:r>
          <w:fldChar w:fldCharType="end"/>
        </w:r>
      </w:hyperlink>
    </w:p>
    <w:p>
      <w:pPr>
        <w:pStyle w:val="TOC2"/>
        <w:tabs>
          <w:tab w:val="right" w:leader="dot" w:pos="8306"/>
        </w:tabs>
      </w:pPr>
      <w:hyperlink w:anchor="_Toc25832" w:history="1">
        <w:r>
          <w:rPr>
            <w:rFonts w:ascii="仿宋" w:eastAsia="仿宋" w:hAnsi="仿宋" w:cs="仿宋" w:hint="eastAsia"/>
            <w:lang w:eastAsia="zh-CN"/>
          </w:rPr>
          <w:t>(五)、废弃物处理</w:t>
        </w:r>
        <w:r>
          <w:tab/>
        </w:r>
        <w:r>
          <w:fldChar w:fldCharType="begin"/>
        </w:r>
        <w:r>
          <w:instrText xml:space="preserve"> PAGEREF _Toc25832 \h </w:instrText>
        </w:r>
        <w:r>
          <w:fldChar w:fldCharType="separate"/>
        </w:r>
        <w:r>
          <w:t>32</w:t>
        </w:r>
        <w:r>
          <w:fldChar w:fldCharType="end"/>
        </w:r>
      </w:hyperlink>
    </w:p>
    <w:p>
      <w:pPr>
        <w:pStyle w:val="TOC2"/>
        <w:tabs>
          <w:tab w:val="right" w:leader="dot" w:pos="8306"/>
        </w:tabs>
      </w:pPr>
      <w:hyperlink w:anchor="_Toc18250" w:history="1">
        <w:r>
          <w:rPr>
            <w:rFonts w:ascii="仿宋" w:eastAsia="仿宋" w:hAnsi="仿宋" w:cs="仿宋" w:hint="eastAsia"/>
            <w:lang w:eastAsia="zh-CN"/>
          </w:rPr>
          <w:t>(六)、特殊环境影响分析</w:t>
        </w:r>
        <w:r>
          <w:tab/>
        </w:r>
        <w:r>
          <w:fldChar w:fldCharType="begin"/>
        </w:r>
        <w:r>
          <w:instrText xml:space="preserve"> PAGEREF _Toc18250 \h </w:instrText>
        </w:r>
        <w:r>
          <w:fldChar w:fldCharType="separate"/>
        </w:r>
        <w:r>
          <w:t>33</w:t>
        </w:r>
        <w:r>
          <w:fldChar w:fldCharType="end"/>
        </w:r>
      </w:hyperlink>
    </w:p>
    <w:p>
      <w:pPr>
        <w:pStyle w:val="TOC2"/>
        <w:tabs>
          <w:tab w:val="right" w:leader="dot" w:pos="8306"/>
        </w:tabs>
      </w:pPr>
      <w:hyperlink w:anchor="_Toc31040" w:history="1">
        <w:r>
          <w:rPr>
            <w:rFonts w:ascii="仿宋" w:eastAsia="仿宋" w:hAnsi="仿宋" w:cs="仿宋" w:hint="eastAsia"/>
            <w:lang w:eastAsia="zh-CN"/>
          </w:rPr>
          <w:t>(七)、清洁生产</w:t>
        </w:r>
        <w:r>
          <w:tab/>
        </w:r>
        <w:r>
          <w:fldChar w:fldCharType="begin"/>
        </w:r>
        <w:r>
          <w:instrText xml:space="preserve"> PAGEREF _Toc31040 \h </w:instrText>
        </w:r>
        <w:r>
          <w:fldChar w:fldCharType="separate"/>
        </w:r>
        <w:r>
          <w:t>34</w:t>
        </w:r>
        <w:r>
          <w:fldChar w:fldCharType="end"/>
        </w:r>
      </w:hyperlink>
    </w:p>
    <w:p>
      <w:pPr>
        <w:pStyle w:val="TOC2"/>
        <w:tabs>
          <w:tab w:val="right" w:leader="dot" w:pos="8306"/>
        </w:tabs>
      </w:pPr>
      <w:hyperlink w:anchor="_Toc31162" w:history="1">
        <w:r>
          <w:rPr>
            <w:rFonts w:ascii="仿宋" w:eastAsia="仿宋" w:hAnsi="仿宋" w:cs="仿宋" w:hint="eastAsia"/>
            <w:lang w:eastAsia="zh-CN"/>
          </w:rPr>
          <w:t>(八)、环境保护综合评价</w:t>
        </w:r>
        <w:r>
          <w:tab/>
        </w:r>
        <w:r>
          <w:fldChar w:fldCharType="begin"/>
        </w:r>
        <w:r>
          <w:instrText xml:space="preserve"> PAGEREF _Toc31162 \h </w:instrText>
        </w:r>
        <w:r>
          <w:fldChar w:fldCharType="separate"/>
        </w:r>
        <w:r>
          <w:t>35</w:t>
        </w:r>
        <w:r>
          <w:fldChar w:fldCharType="end"/>
        </w:r>
      </w:hyperlink>
    </w:p>
    <w:p>
      <w:pPr>
        <w:pStyle w:val="TOC1"/>
        <w:tabs>
          <w:tab w:val="right" w:leader="dot" w:pos="8306"/>
        </w:tabs>
      </w:pPr>
      <w:hyperlink w:anchor="_Toc4143" w:history="1">
        <w:r>
          <w:rPr>
            <w:rFonts w:ascii="仿宋" w:eastAsia="仿宋" w:hAnsi="仿宋" w:cs="仿宋" w:hint="eastAsia"/>
            <w:lang w:eastAsia="zh-CN"/>
          </w:rPr>
          <w:t>八、农业科学研究与试验发展服务项目创新与研发</w:t>
        </w:r>
        <w:r>
          <w:tab/>
        </w:r>
        <w:r>
          <w:fldChar w:fldCharType="begin"/>
        </w:r>
        <w:r>
          <w:instrText xml:space="preserve"> PAGEREF _Toc4143 \h </w:instrText>
        </w:r>
        <w:r>
          <w:fldChar w:fldCharType="separate"/>
        </w:r>
        <w:r>
          <w:t>37</w:t>
        </w:r>
        <w:r>
          <w:fldChar w:fldCharType="end"/>
        </w:r>
      </w:hyperlink>
    </w:p>
    <w:p>
      <w:pPr>
        <w:pStyle w:val="TOC2"/>
        <w:tabs>
          <w:tab w:val="right" w:leader="dot" w:pos="8306"/>
        </w:tabs>
      </w:pPr>
      <w:hyperlink w:anchor="_Toc13401" w:history="1">
        <w:r>
          <w:rPr>
            <w:rFonts w:ascii="仿宋" w:eastAsia="仿宋" w:hAnsi="仿宋" w:cs="仿宋" w:hint="eastAsia"/>
            <w:lang w:eastAsia="zh-CN"/>
          </w:rPr>
          <w:t>(一)、创新策略与方向</w:t>
        </w:r>
        <w:r>
          <w:tab/>
        </w:r>
        <w:r>
          <w:fldChar w:fldCharType="begin"/>
        </w:r>
        <w:r>
          <w:instrText xml:space="preserve"> PAGEREF _Toc13401 \h </w:instrText>
        </w:r>
        <w:r>
          <w:fldChar w:fldCharType="separate"/>
        </w:r>
        <w:r>
          <w:t>37</w:t>
        </w:r>
        <w:r>
          <w:fldChar w:fldCharType="end"/>
        </w:r>
      </w:hyperlink>
    </w:p>
    <w:p>
      <w:pPr>
        <w:pStyle w:val="TOC2"/>
        <w:tabs>
          <w:tab w:val="right" w:leader="dot" w:pos="8306"/>
        </w:tabs>
      </w:pPr>
      <w:hyperlink w:anchor="_Toc17325" w:history="1">
        <w:r>
          <w:rPr>
            <w:rFonts w:ascii="仿宋" w:eastAsia="仿宋" w:hAnsi="仿宋" w:cs="仿宋" w:hint="eastAsia"/>
            <w:lang w:eastAsia="zh-CN"/>
          </w:rPr>
          <w:t>(二)、研发规划与投入</w:t>
        </w:r>
        <w:r>
          <w:tab/>
        </w:r>
        <w:r>
          <w:fldChar w:fldCharType="begin"/>
        </w:r>
        <w:r>
          <w:instrText xml:space="preserve"> PAGEREF _Toc17325 \h </w:instrText>
        </w:r>
        <w:r>
          <w:fldChar w:fldCharType="separate"/>
        </w:r>
        <w:r>
          <w:t>38</w:t>
        </w:r>
        <w:r>
          <w:fldChar w:fldCharType="end"/>
        </w:r>
      </w:hyperlink>
    </w:p>
    <w:p>
      <w:pPr>
        <w:pStyle w:val="TOC1"/>
        <w:tabs>
          <w:tab w:val="right" w:leader="dot" w:pos="8306"/>
        </w:tabs>
      </w:pPr>
      <w:hyperlink w:anchor="_Toc19177" w:history="1">
        <w:r>
          <w:rPr>
            <w:rFonts w:ascii="仿宋" w:eastAsia="仿宋" w:hAnsi="仿宋" w:cs="仿宋" w:hint="eastAsia"/>
            <w:lang w:eastAsia="zh-CN"/>
          </w:rPr>
          <w:t>九、农业科学研究与试验发展服务项目计划安排</w:t>
        </w:r>
        <w:r>
          <w:tab/>
        </w:r>
        <w:r>
          <w:fldChar w:fldCharType="begin"/>
        </w:r>
        <w:r>
          <w:instrText xml:space="preserve"> PAGEREF _Toc19177 \h </w:instrText>
        </w:r>
        <w:r>
          <w:fldChar w:fldCharType="separate"/>
        </w:r>
        <w:r>
          <w:t>40</w:t>
        </w:r>
        <w:r>
          <w:fldChar w:fldCharType="end"/>
        </w:r>
      </w:hyperlink>
    </w:p>
    <w:p>
      <w:pPr>
        <w:pStyle w:val="TOC2"/>
        <w:tabs>
          <w:tab w:val="right" w:leader="dot" w:pos="8306"/>
        </w:tabs>
      </w:pPr>
      <w:hyperlink w:anchor="_Toc23418" w:history="1">
        <w:r>
          <w:rPr>
            <w:rFonts w:ascii="仿宋" w:eastAsia="仿宋" w:hAnsi="仿宋" w:cs="仿宋" w:hint="eastAsia"/>
            <w:lang w:eastAsia="zh-CN"/>
          </w:rPr>
          <w:t>(一)、建设周期</w:t>
        </w:r>
        <w:r>
          <w:tab/>
        </w:r>
        <w:r>
          <w:fldChar w:fldCharType="begin"/>
        </w:r>
        <w:r>
          <w:instrText xml:space="preserve"> PAGEREF _Toc23418 \h </w:instrText>
        </w:r>
        <w:r>
          <w:fldChar w:fldCharType="separate"/>
        </w:r>
        <w:r>
          <w:t>40</w:t>
        </w:r>
        <w:r>
          <w:fldChar w:fldCharType="end"/>
        </w:r>
      </w:hyperlink>
    </w:p>
    <w:p>
      <w:pPr>
        <w:pStyle w:val="TOC2"/>
        <w:tabs>
          <w:tab w:val="right" w:leader="dot" w:pos="8306"/>
        </w:tabs>
      </w:pPr>
      <w:hyperlink w:anchor="_Toc9511" w:history="1">
        <w:r>
          <w:rPr>
            <w:rFonts w:ascii="仿宋" w:eastAsia="仿宋" w:hAnsi="仿宋" w:cs="仿宋" w:hint="eastAsia"/>
            <w:lang w:eastAsia="zh-CN"/>
          </w:rPr>
          <w:t>(二)、建设进度</w:t>
        </w:r>
        <w:r>
          <w:tab/>
        </w:r>
        <w:r>
          <w:fldChar w:fldCharType="begin"/>
        </w:r>
        <w:r>
          <w:instrText xml:space="preserve"> PAGEREF _Toc9511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17" w:history="1">
        <w:r>
          <w:rPr>
            <w:rFonts w:ascii="仿宋" w:eastAsia="仿宋" w:hAnsi="仿宋" w:cs="仿宋" w:hint="eastAsia"/>
            <w:lang w:eastAsia="zh-CN"/>
          </w:rPr>
          <w:t>(三)、进度安排注意事项</w:t>
        </w:r>
        <w:r>
          <w:tab/>
        </w:r>
        <w:r>
          <w:fldChar w:fldCharType="begin"/>
        </w:r>
        <w:r>
          <w:instrText xml:space="preserve"> PAGEREF _Toc19317 \h </w:instrText>
        </w:r>
        <w:r>
          <w:fldChar w:fldCharType="separate"/>
        </w:r>
        <w:r>
          <w:t>42</w:t>
        </w:r>
        <w:r>
          <w:fldChar w:fldCharType="end"/>
        </w:r>
      </w:hyperlink>
    </w:p>
    <w:p>
      <w:pPr>
        <w:pStyle w:val="TOC2"/>
        <w:tabs>
          <w:tab w:val="right" w:leader="dot" w:pos="8306"/>
        </w:tabs>
      </w:pPr>
      <w:hyperlink w:anchor="_Toc11837" w:history="1">
        <w:r>
          <w:rPr>
            <w:rFonts w:ascii="仿宋" w:eastAsia="仿宋" w:hAnsi="仿宋" w:cs="仿宋" w:hint="eastAsia"/>
            <w:lang w:eastAsia="zh-CN"/>
          </w:rPr>
          <w:t>(四)、人力资源配置</w:t>
        </w:r>
        <w:r>
          <w:tab/>
        </w:r>
        <w:r>
          <w:fldChar w:fldCharType="begin"/>
        </w:r>
        <w:r>
          <w:instrText xml:space="preserve"> PAGEREF _Toc11837 \h </w:instrText>
        </w:r>
        <w:r>
          <w:fldChar w:fldCharType="separate"/>
        </w:r>
        <w:r>
          <w:t>44</w:t>
        </w:r>
        <w:r>
          <w:fldChar w:fldCharType="end"/>
        </w:r>
      </w:hyperlink>
    </w:p>
    <w:p>
      <w:pPr>
        <w:pStyle w:val="TOC1"/>
        <w:tabs>
          <w:tab w:val="right" w:leader="dot" w:pos="8306"/>
        </w:tabs>
      </w:pPr>
      <w:hyperlink w:anchor="_Toc9659" w:history="1">
        <w:r>
          <w:rPr>
            <w:rFonts w:ascii="仿宋" w:eastAsia="仿宋" w:hAnsi="仿宋" w:cs="仿宋" w:hint="eastAsia"/>
            <w:lang w:eastAsia="zh-CN"/>
          </w:rPr>
          <w:t>十、农业科学研究与试验发展服务项目人力资源培养与发展</w:t>
        </w:r>
        <w:r>
          <w:tab/>
        </w:r>
        <w:r>
          <w:fldChar w:fldCharType="begin"/>
        </w:r>
        <w:r>
          <w:instrText xml:space="preserve"> PAGEREF _Toc9659 \h </w:instrText>
        </w:r>
        <w:r>
          <w:fldChar w:fldCharType="separate"/>
        </w:r>
        <w:r>
          <w:t>45</w:t>
        </w:r>
        <w:r>
          <w:fldChar w:fldCharType="end"/>
        </w:r>
      </w:hyperlink>
    </w:p>
    <w:p>
      <w:pPr>
        <w:pStyle w:val="TOC2"/>
        <w:tabs>
          <w:tab w:val="right" w:leader="dot" w:pos="8306"/>
        </w:tabs>
      </w:pPr>
      <w:hyperlink w:anchor="_Toc15601" w:history="1">
        <w:r>
          <w:rPr>
            <w:rFonts w:ascii="仿宋" w:eastAsia="仿宋" w:hAnsi="仿宋" w:cs="仿宋" w:hint="eastAsia"/>
            <w:lang w:eastAsia="zh-CN"/>
          </w:rPr>
          <w:t>(一)、人才需求与规划</w:t>
        </w:r>
        <w:r>
          <w:tab/>
        </w:r>
        <w:r>
          <w:fldChar w:fldCharType="begin"/>
        </w:r>
        <w:r>
          <w:instrText xml:space="preserve"> PAGEREF _Toc15601 \h </w:instrText>
        </w:r>
        <w:r>
          <w:fldChar w:fldCharType="separate"/>
        </w:r>
        <w:r>
          <w:t>45</w:t>
        </w:r>
        <w:r>
          <w:fldChar w:fldCharType="end"/>
        </w:r>
      </w:hyperlink>
    </w:p>
    <w:p>
      <w:pPr>
        <w:pStyle w:val="TOC2"/>
        <w:tabs>
          <w:tab w:val="right" w:leader="dot" w:pos="8306"/>
        </w:tabs>
      </w:pPr>
      <w:hyperlink w:anchor="_Toc9903" w:history="1">
        <w:r>
          <w:rPr>
            <w:rFonts w:ascii="仿宋" w:eastAsia="仿宋" w:hAnsi="仿宋" w:cs="仿宋" w:hint="eastAsia"/>
            <w:lang w:eastAsia="zh-CN"/>
          </w:rPr>
          <w:t>(二)、培训与发展计划</w:t>
        </w:r>
        <w:r>
          <w:tab/>
        </w:r>
        <w:r>
          <w:fldChar w:fldCharType="begin"/>
        </w:r>
        <w:r>
          <w:instrText xml:space="preserve"> PAGEREF _Toc9903 \h </w:instrText>
        </w:r>
        <w:r>
          <w:fldChar w:fldCharType="separate"/>
        </w:r>
        <w:r>
          <w:t>45</w:t>
        </w:r>
        <w:r>
          <w:fldChar w:fldCharType="end"/>
        </w:r>
      </w:hyperlink>
    </w:p>
    <w:p>
      <w:pPr>
        <w:pStyle w:val="TOC1"/>
        <w:tabs>
          <w:tab w:val="right" w:leader="dot" w:pos="8306"/>
        </w:tabs>
      </w:pPr>
      <w:hyperlink w:anchor="_Toc8704" w:history="1">
        <w:r>
          <w:rPr>
            <w:rFonts w:ascii="仿宋" w:eastAsia="仿宋" w:hAnsi="仿宋" w:cs="仿宋" w:hint="eastAsia"/>
            <w:lang w:eastAsia="zh-CN"/>
          </w:rPr>
          <w:t>十一、农业科学研究与试验发展服务项目投资规划</w:t>
        </w:r>
        <w:r>
          <w:tab/>
        </w:r>
        <w:r>
          <w:fldChar w:fldCharType="begin"/>
        </w:r>
        <w:r>
          <w:instrText xml:space="preserve"> PAGEREF _Toc8704 \h </w:instrText>
        </w:r>
        <w:r>
          <w:fldChar w:fldCharType="separate"/>
        </w:r>
        <w:r>
          <w:t>46</w:t>
        </w:r>
        <w:r>
          <w:fldChar w:fldCharType="end"/>
        </w:r>
      </w:hyperlink>
    </w:p>
    <w:p>
      <w:pPr>
        <w:pStyle w:val="TOC2"/>
        <w:tabs>
          <w:tab w:val="right" w:leader="dot" w:pos="8306"/>
        </w:tabs>
      </w:pPr>
      <w:hyperlink w:anchor="_Toc29279" w:history="1">
        <w:r>
          <w:rPr>
            <w:rFonts w:ascii="仿宋" w:eastAsia="仿宋" w:hAnsi="仿宋" w:cs="仿宋" w:hint="eastAsia"/>
            <w:lang w:eastAsia="zh-CN"/>
          </w:rPr>
          <w:t>(一)、农业科学研究与试验发展服务项目总投资估算</w:t>
        </w:r>
        <w:r>
          <w:tab/>
        </w:r>
        <w:r>
          <w:fldChar w:fldCharType="begin"/>
        </w:r>
        <w:r>
          <w:instrText xml:space="preserve"> PAGEREF _Toc29279 \h </w:instrText>
        </w:r>
        <w:r>
          <w:fldChar w:fldCharType="separate"/>
        </w:r>
        <w:r>
          <w:t>46</w:t>
        </w:r>
        <w:r>
          <w:fldChar w:fldCharType="end"/>
        </w:r>
      </w:hyperlink>
    </w:p>
    <w:p>
      <w:pPr>
        <w:pStyle w:val="TOC2"/>
        <w:tabs>
          <w:tab w:val="right" w:leader="dot" w:pos="8306"/>
        </w:tabs>
      </w:pPr>
      <w:hyperlink w:anchor="_Toc13951" w:history="1">
        <w:r>
          <w:rPr>
            <w:rFonts w:ascii="仿宋" w:eastAsia="仿宋" w:hAnsi="仿宋" w:cs="仿宋" w:hint="eastAsia"/>
            <w:lang w:eastAsia="zh-CN"/>
          </w:rPr>
          <w:t>(二)、资金筹措</w:t>
        </w:r>
        <w:r>
          <w:tab/>
        </w:r>
        <w:r>
          <w:fldChar w:fldCharType="begin"/>
        </w:r>
        <w:r>
          <w:instrText xml:space="preserve"> PAGEREF _Toc13951 \h </w:instrText>
        </w:r>
        <w:r>
          <w:fldChar w:fldCharType="separate"/>
        </w:r>
        <w:r>
          <w:t>47</w:t>
        </w:r>
        <w:r>
          <w:fldChar w:fldCharType="end"/>
        </w:r>
      </w:hyperlink>
    </w:p>
    <w:p>
      <w:pPr>
        <w:pStyle w:val="TOC1"/>
        <w:tabs>
          <w:tab w:val="right" w:leader="dot" w:pos="8306"/>
        </w:tabs>
      </w:pPr>
      <w:hyperlink w:anchor="_Toc5593" w:history="1">
        <w:r>
          <w:rPr>
            <w:rFonts w:ascii="仿宋" w:eastAsia="仿宋" w:hAnsi="仿宋" w:cs="仿宋" w:hint="eastAsia"/>
            <w:lang w:eastAsia="zh-CN"/>
          </w:rPr>
          <w:t>十二、农业科学研究与试验发展服务项目经营效益</w:t>
        </w:r>
        <w:r>
          <w:tab/>
        </w:r>
        <w:r>
          <w:fldChar w:fldCharType="begin"/>
        </w:r>
        <w:r>
          <w:instrText xml:space="preserve"> PAGEREF _Toc5593 \h </w:instrText>
        </w:r>
        <w:r>
          <w:fldChar w:fldCharType="separate"/>
        </w:r>
        <w:r>
          <w:t>48</w:t>
        </w:r>
        <w:r>
          <w:fldChar w:fldCharType="end"/>
        </w:r>
      </w:hyperlink>
    </w:p>
    <w:p>
      <w:pPr>
        <w:pStyle w:val="TOC2"/>
        <w:tabs>
          <w:tab w:val="right" w:leader="dot" w:pos="8306"/>
        </w:tabs>
      </w:pPr>
      <w:hyperlink w:anchor="_Toc21064" w:history="1">
        <w:r>
          <w:rPr>
            <w:rFonts w:ascii="仿宋" w:eastAsia="仿宋" w:hAnsi="仿宋" w:cs="仿宋" w:hint="eastAsia"/>
            <w:lang w:eastAsia="zh-CN"/>
          </w:rPr>
          <w:t>(一)、经济评价财务测算</w:t>
        </w:r>
        <w:r>
          <w:tab/>
        </w:r>
        <w:r>
          <w:fldChar w:fldCharType="begin"/>
        </w:r>
        <w:r>
          <w:instrText xml:space="preserve"> PAGEREF _Toc21064 \h </w:instrText>
        </w:r>
        <w:r>
          <w:fldChar w:fldCharType="separate"/>
        </w:r>
        <w:r>
          <w:t>48</w:t>
        </w:r>
        <w:r>
          <w:fldChar w:fldCharType="end"/>
        </w:r>
      </w:hyperlink>
    </w:p>
    <w:p>
      <w:pPr>
        <w:pStyle w:val="TOC2"/>
        <w:tabs>
          <w:tab w:val="right" w:leader="dot" w:pos="8306"/>
        </w:tabs>
      </w:pPr>
      <w:hyperlink w:anchor="_Toc13429" w:history="1">
        <w:r>
          <w:rPr>
            <w:rFonts w:ascii="仿宋" w:eastAsia="仿宋" w:hAnsi="仿宋" w:cs="仿宋" w:hint="eastAsia"/>
            <w:lang w:eastAsia="zh-CN"/>
          </w:rPr>
          <w:t>(二)、农业科学研究与试验发展服务项目盈利能力分析</w:t>
        </w:r>
        <w:r>
          <w:tab/>
        </w:r>
        <w:r>
          <w:fldChar w:fldCharType="begin"/>
        </w:r>
        <w:r>
          <w:instrText xml:space="preserve"> PAGEREF _Toc13429 \h </w:instrText>
        </w:r>
        <w:r>
          <w:fldChar w:fldCharType="separate"/>
        </w:r>
        <w:r>
          <w:t>49</w:t>
        </w:r>
        <w:r>
          <w:fldChar w:fldCharType="end"/>
        </w:r>
      </w:hyperlink>
    </w:p>
    <w:p>
      <w:pPr>
        <w:pStyle w:val="TOC1"/>
        <w:tabs>
          <w:tab w:val="right" w:leader="dot" w:pos="8306"/>
        </w:tabs>
      </w:pPr>
      <w:hyperlink w:anchor="_Toc4786" w:history="1">
        <w:r>
          <w:rPr>
            <w:rFonts w:ascii="仿宋" w:eastAsia="仿宋" w:hAnsi="仿宋" w:cs="仿宋" w:hint="eastAsia"/>
            <w:lang w:eastAsia="zh-CN"/>
          </w:rPr>
          <w:t>十三、营销与推广策略</w:t>
        </w:r>
        <w:r>
          <w:tab/>
        </w:r>
        <w:r>
          <w:fldChar w:fldCharType="begin"/>
        </w:r>
        <w:r>
          <w:instrText xml:space="preserve"> PAGEREF _Toc4786 \h </w:instrText>
        </w:r>
        <w:r>
          <w:fldChar w:fldCharType="separate"/>
        </w:r>
        <w:r>
          <w:t>50</w:t>
        </w:r>
        <w:r>
          <w:fldChar w:fldCharType="end"/>
        </w:r>
      </w:hyperlink>
    </w:p>
    <w:p>
      <w:pPr>
        <w:pStyle w:val="TOC2"/>
        <w:tabs>
          <w:tab w:val="right" w:leader="dot" w:pos="8306"/>
        </w:tabs>
      </w:pPr>
      <w:hyperlink w:anchor="_Toc18461" w:history="1">
        <w:r>
          <w:rPr>
            <w:rFonts w:ascii="仿宋" w:eastAsia="仿宋" w:hAnsi="仿宋" w:cs="仿宋" w:hint="eastAsia"/>
            <w:lang w:eastAsia="zh-CN"/>
          </w:rPr>
          <w:t>(一)、产品/服务定位与特点</w:t>
        </w:r>
        <w:r>
          <w:tab/>
        </w:r>
        <w:r>
          <w:fldChar w:fldCharType="begin"/>
        </w:r>
        <w:r>
          <w:instrText xml:space="preserve"> PAGEREF _Toc18461 \h </w:instrText>
        </w:r>
        <w:r>
          <w:fldChar w:fldCharType="separate"/>
        </w:r>
        <w:r>
          <w:t>50</w:t>
        </w:r>
        <w:r>
          <w:fldChar w:fldCharType="end"/>
        </w:r>
      </w:hyperlink>
    </w:p>
    <w:p>
      <w:pPr>
        <w:pStyle w:val="TOC2"/>
        <w:tabs>
          <w:tab w:val="right" w:leader="dot" w:pos="8306"/>
        </w:tabs>
      </w:pPr>
      <w:hyperlink w:anchor="_Toc23592" w:history="1">
        <w:r>
          <w:rPr>
            <w:rFonts w:ascii="仿宋" w:eastAsia="仿宋" w:hAnsi="仿宋" w:cs="仿宋" w:hint="eastAsia"/>
            <w:lang w:eastAsia="zh-CN"/>
          </w:rPr>
          <w:t>(二)、市场定位与竞争分析</w:t>
        </w:r>
        <w:r>
          <w:tab/>
        </w:r>
        <w:r>
          <w:fldChar w:fldCharType="begin"/>
        </w:r>
        <w:r>
          <w:instrText xml:space="preserve"> PAGEREF _Toc23592 \h </w:instrText>
        </w:r>
        <w:r>
          <w:fldChar w:fldCharType="separate"/>
        </w:r>
        <w:r>
          <w:t>52</w:t>
        </w:r>
        <w:r>
          <w:fldChar w:fldCharType="end"/>
        </w:r>
      </w:hyperlink>
    </w:p>
    <w:p>
      <w:pPr>
        <w:pStyle w:val="TOC2"/>
        <w:tabs>
          <w:tab w:val="right" w:leader="dot" w:pos="8306"/>
        </w:tabs>
      </w:pPr>
      <w:hyperlink w:anchor="_Toc21779" w:history="1">
        <w:r>
          <w:rPr>
            <w:rFonts w:ascii="仿宋" w:eastAsia="仿宋" w:hAnsi="仿宋" w:cs="仿宋" w:hint="eastAsia"/>
            <w:lang w:eastAsia="zh-CN"/>
          </w:rPr>
          <w:t>(三)、营销渠道与策略</w:t>
        </w:r>
        <w:r>
          <w:tab/>
        </w:r>
        <w:r>
          <w:fldChar w:fldCharType="begin"/>
        </w:r>
        <w:r>
          <w:instrText xml:space="preserve"> PAGEREF _Toc21779 \h </w:instrText>
        </w:r>
        <w:r>
          <w:fldChar w:fldCharType="separate"/>
        </w:r>
        <w:r>
          <w:t>53</w:t>
        </w:r>
        <w:r>
          <w:fldChar w:fldCharType="end"/>
        </w:r>
      </w:hyperlink>
    </w:p>
    <w:p>
      <w:pPr>
        <w:pStyle w:val="TOC2"/>
        <w:tabs>
          <w:tab w:val="right" w:leader="dot" w:pos="8306"/>
        </w:tabs>
      </w:pPr>
      <w:hyperlink w:anchor="_Toc5469" w:history="1">
        <w:r>
          <w:rPr>
            <w:rFonts w:ascii="仿宋" w:eastAsia="仿宋" w:hAnsi="仿宋" w:cs="仿宋" w:hint="eastAsia"/>
            <w:lang w:eastAsia="zh-CN"/>
          </w:rPr>
          <w:t>(四)、推广与宣传活动</w:t>
        </w:r>
        <w:r>
          <w:tab/>
        </w:r>
        <w:r>
          <w:fldChar w:fldCharType="begin"/>
        </w:r>
        <w:r>
          <w:instrText xml:space="preserve"> PAGEREF _Toc5469 \h </w:instrText>
        </w:r>
        <w:r>
          <w:fldChar w:fldCharType="separate"/>
        </w:r>
        <w:r>
          <w:t>54</w:t>
        </w:r>
        <w:r>
          <w:fldChar w:fldCharType="end"/>
        </w:r>
      </w:hyperlink>
    </w:p>
    <w:p>
      <w:pPr>
        <w:pStyle w:val="TOC1"/>
        <w:tabs>
          <w:tab w:val="right" w:leader="dot" w:pos="8306"/>
        </w:tabs>
      </w:pPr>
      <w:hyperlink w:anchor="_Toc13522" w:history="1">
        <w:r>
          <w:rPr>
            <w:rFonts w:ascii="仿宋" w:eastAsia="仿宋" w:hAnsi="仿宋" w:cs="仿宋" w:hint="eastAsia"/>
            <w:lang w:eastAsia="zh-CN"/>
          </w:rPr>
          <w:t>十四、农业科学研究与试验发展服务项目工程方案分析</w:t>
        </w:r>
        <w:r>
          <w:tab/>
        </w:r>
        <w:r>
          <w:fldChar w:fldCharType="begin"/>
        </w:r>
        <w:r>
          <w:instrText xml:space="preserve"> PAGEREF _Toc13522 \h </w:instrText>
        </w:r>
        <w:r>
          <w:fldChar w:fldCharType="separate"/>
        </w:r>
        <w:r>
          <w:t>59</w:t>
        </w:r>
        <w:r>
          <w:fldChar w:fldCharType="end"/>
        </w:r>
      </w:hyperlink>
    </w:p>
    <w:p>
      <w:pPr>
        <w:pStyle w:val="TOC2"/>
        <w:tabs>
          <w:tab w:val="right" w:leader="dot" w:pos="8306"/>
        </w:tabs>
      </w:pPr>
      <w:hyperlink w:anchor="_Toc20775" w:history="1">
        <w:r>
          <w:rPr>
            <w:rFonts w:ascii="仿宋" w:eastAsia="仿宋" w:hAnsi="仿宋" w:cs="仿宋" w:hint="eastAsia"/>
            <w:lang w:eastAsia="zh-CN"/>
          </w:rPr>
          <w:t>(一)、建筑工程设计原则</w:t>
        </w:r>
        <w:r>
          <w:tab/>
        </w:r>
        <w:r>
          <w:fldChar w:fldCharType="begin"/>
        </w:r>
        <w:r>
          <w:instrText xml:space="preserve"> PAGEREF _Toc20775 \h </w:instrText>
        </w:r>
        <w:r>
          <w:fldChar w:fldCharType="separate"/>
        </w:r>
        <w:r>
          <w:t>59</w:t>
        </w:r>
        <w:r>
          <w:fldChar w:fldCharType="end"/>
        </w:r>
      </w:hyperlink>
    </w:p>
    <w:p>
      <w:pPr>
        <w:pStyle w:val="TOC2"/>
        <w:tabs>
          <w:tab w:val="right" w:leader="dot" w:pos="8306"/>
        </w:tabs>
      </w:pPr>
      <w:hyperlink w:anchor="_Toc30965" w:history="1">
        <w:r>
          <w:rPr>
            <w:rFonts w:ascii="仿宋" w:eastAsia="仿宋" w:hAnsi="仿宋" w:cs="仿宋" w:hint="eastAsia"/>
            <w:lang w:eastAsia="zh-CN"/>
          </w:rPr>
          <w:t>(二)、土建工程建设指标</w:t>
        </w:r>
        <w:r>
          <w:tab/>
        </w:r>
        <w:r>
          <w:fldChar w:fldCharType="begin"/>
        </w:r>
        <w:r>
          <w:instrText xml:space="preserve"> PAGEREF _Toc30965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02"/>
      <w:r>
        <w:rPr>
          <w:rFonts w:ascii="仿宋" w:eastAsia="仿宋" w:hAnsi="仿宋" w:cs="仿宋" w:hint="eastAsia"/>
          <w:sz w:val="28"/>
          <w:lang w:eastAsia="zh-CN"/>
        </w:rPr>
        <w:t>一、农业科学研究与试验发展服务项目土建工程</w:t>
      </w:r>
      <w:bookmarkEnd w:id="2"/>
    </w:p>
    <w:p>
      <w:pPr>
        <w:pStyle w:val="Heading2"/>
        <w:rPr>
          <w:rFonts w:ascii="仿宋" w:eastAsia="仿宋" w:hAnsi="仿宋" w:cs="仿宋" w:hint="eastAsia"/>
          <w:lang w:eastAsia="zh-CN"/>
        </w:rPr>
      </w:pPr>
      <w:bookmarkStart w:id="3" w:name="_Toc135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在农业科学研究与试验发展服务项目的建筑工程设计中，我们将秉承一系列重要的设计原则，以确保农业科学研究与试验发展服务项目建筑在功能、美观、可持续性等方面达到最佳效果。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首要原则是确保建筑的功能性得到最大化的发挥。我们将充分理解农业科学研究与试验发展服务项目的实际需求，合理布局各个功能区域，保证建筑在满足业务需求的同时，提供高效的工作环境。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在建筑设计中，我们将综合考虑建设和运营成本。通过精细的经济效益分析，确保设计方案在高效利用资源的同时，对农业科学研究与试验发展服务项目的长期盈利能力有积极的贡献。</w:t>
      </w:r>
    </w:p>
    <w:p>
      <w:pPr>
        <w:pStyle w:val="Heading2"/>
        <w:ind w:firstLine="560" w:firstLineChars="200"/>
        <w:rPr>
          <w:rFonts w:ascii="仿宋" w:eastAsia="仿宋" w:hAnsi="仿宋" w:cs="仿宋" w:hint="eastAsia"/>
          <w:sz w:val="28"/>
          <w:lang w:eastAsia="zh-CN"/>
        </w:rPr>
      </w:pPr>
      <w:bookmarkStart w:id="4" w:name="_Toc1183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农业科学研究与试验发展服务项目的土建工程设计中，我们将精准设定设计年限，结合农业科学研究与试验发展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业科学研究与试验发展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农业科学研究与试验发展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业科学研究与试验发展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业科学研究与试验发展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1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本期工程农业科学研究与试验发展服务项目预计总建筑面积XXX平方米，其中：计容建筑面积XXX平方米，计划建筑工程投资XX万元，占农业科学研究与试验发展服务项目总投资的XX%。</w:t>
      </w:r>
    </w:p>
    <w:p>
      <w:pPr>
        <w:pStyle w:val="Heading1"/>
        <w:ind w:firstLine="560" w:firstLineChars="200"/>
        <w:rPr>
          <w:rFonts w:ascii="仿宋" w:eastAsia="仿宋" w:hAnsi="仿宋" w:cs="仿宋" w:hint="eastAsia"/>
          <w:sz w:val="28"/>
          <w:lang w:eastAsia="zh-CN"/>
        </w:rPr>
      </w:pPr>
      <w:bookmarkStart w:id="7" w:name="_Toc11185"/>
      <w:r>
        <w:rPr>
          <w:rFonts w:ascii="仿宋" w:eastAsia="仿宋" w:hAnsi="仿宋" w:cs="仿宋" w:hint="eastAsia"/>
          <w:sz w:val="28"/>
          <w:lang w:eastAsia="zh-CN"/>
        </w:rPr>
        <w:t>二、农业科学研究与试验发展服务项目选址可行性分析</w:t>
      </w:r>
      <w:bookmarkEnd w:id="7"/>
    </w:p>
    <w:p>
      <w:pPr>
        <w:pStyle w:val="Heading2"/>
        <w:rPr>
          <w:rFonts w:ascii="仿宋" w:eastAsia="仿宋" w:hAnsi="仿宋" w:cs="仿宋" w:hint="eastAsia"/>
          <w:lang w:eastAsia="zh-CN"/>
        </w:rPr>
      </w:pPr>
      <w:bookmarkStart w:id="8" w:name="_Toc2218"/>
      <w:r>
        <w:rPr>
          <w:rFonts w:ascii="仿宋" w:eastAsia="仿宋" w:hAnsi="仿宋" w:cs="仿宋" w:hint="eastAsia"/>
          <w:lang w:eastAsia="zh-CN"/>
        </w:rPr>
        <w:t>(一)、农业科学研究与试验发展服务项目选址</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该农业科学研究与试验发展服务项目选址位于XX省XX市XX区XXX街道</w:t>
      </w:r>
    </w:p>
    <w:p>
      <w:pPr>
        <w:pStyle w:val="Heading2"/>
        <w:ind w:firstLine="560" w:firstLineChars="200"/>
        <w:rPr>
          <w:rFonts w:ascii="仿宋" w:eastAsia="仿宋" w:hAnsi="仿宋" w:cs="仿宋" w:hint="eastAsia"/>
          <w:sz w:val="28"/>
          <w:lang w:eastAsia="zh-CN"/>
        </w:rPr>
      </w:pPr>
      <w:bookmarkStart w:id="9" w:name="_Toc947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业科学研究与试验发展服务项目的征地面积将根据农业科学研究与试验发展服务项目的实际规模和需求进行精确规划。具体面积XXX平方米，旨在确保农业科学研究与试验发展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净用地面积是在征地面积基础上去除不可利用面积后的实际可开发用地。具体面积XXX平方米，考虑到环保、交通、安全等多方面因素，以确保农业科学研究与试验发展服务项目在整体利用效率上达到最优。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业科学研究与试验发展服务项目计划建设的建筑总规模具体面积XXX平方米。这一规模的确定综合考虑了农业科学研究与试验发展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业科学研究与试验发展服务项目用地中被规划为绿地的比例。具体面积XXX平方米，旨在通过合理规划绿地，改善农业科学研究与试验发展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容积率是用地上可以建设的建筑总体积与用地面积之比。具体面积XXX，通过合理的容积率规划，确保农业科学研究与试验发展服务项目建筑规模与周边环境和谐共生。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农业科学研究与试验发展服务项目选址与当地城市规划相一致，具体面积XXX平方米。通过与城市规划部门深入沟通，确保农业科学研究与试验发展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业科学研究与试验发展服务项目选址符合当地产业政策，具体面积XXX平方米。这包括农业科学研究与试验发展服务项目对当地经济的促进作用，以及对相关产业的带动效应，确保农业科学研究与试验发展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业科学研究与试验发展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业科学研究与试验发展服务项目选址具备必要的公共设施配套，具体面积XXX平方米。这包括交通便利性、教育、医疗等基础设施，以提高居民生活品质，使得农业科学研究与试验发展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考虑用地总体要求对当地社会稳定性的影响，具体面积XXX平方米。通过深入了解当地社区反馈，确保农业科学研究与试验发展服务项目的选址和建设过程对当地社会和谐稳定产生积极作用。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业科学研究与试验发展服务项目选址不仅符合法规和规划，还在实际操作中具有可行性。这一全面规划将为农业科学研究与试验发展服务项目的成功实施提供坚实的基础，确保农业科学研究与试验发展服务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1385"/>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科学研究与试验发展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业科学研究与试验发展服务项目的设备规划和空间设计中，我们将采取灵活设备布局的措施。设备布局将根据实际需求进行灵活设计，避免不必要的浪费。通过合理规划设备摆放位置，我们将提高设备的利用率，减少设备间距，以确保农业科学研究与试验发展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业科学研究与试验发展服务项目内部引入共享设施的概念，例如共享会议室、办公区等。通过这种方式，我们可以减少对资源的重复建设，提高资源共享效率，从而减小农业科学研究与试验发展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945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业科学研究与试验发展服务项目的总图布置中，我们将不同功能区域进行明确的规划，以最大程度满足农业科学研究与试验发展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8936"/>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业科学研究与试验发展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业科学研究与试验发展服务项目对环境的影响是综合评价的重要因素之一。我们将详细考虑选址周边的自然环境、生态保护区、水源地等情况，确保农业科学研究与试验发展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业科学研究与试验发展服务项目所在地的相关政策，确保农业科学研究与试验发展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考虑到社会稳定性对企业运营的重要性，我们将评估选址地区的社会安全情况、劳工关系、社区反馈等方面，以确保农业科学研究与试验发展服务项目的建设和运营不会受到社会稳定性的负面影响。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最后，我们将综合考虑用地成本，包括土地购置费用、土地开发成本等。通过对用地成本的详细评估，我们能够做出更为精确的经济效益分析，为农业科学研究与试验发展服务项目的投资决策提供有力支持。</w:t>
      </w:r>
    </w:p>
    <w:p>
      <w:pPr>
        <w:pStyle w:val="Heading1"/>
        <w:ind w:firstLine="560" w:firstLineChars="200"/>
        <w:rPr>
          <w:rFonts w:ascii="仿宋" w:eastAsia="仿宋" w:hAnsi="仿宋" w:cs="仿宋" w:hint="eastAsia"/>
          <w:sz w:val="28"/>
          <w:lang w:eastAsia="zh-CN"/>
        </w:rPr>
      </w:pPr>
      <w:bookmarkStart w:id="13" w:name="_Toc30642"/>
      <w:r>
        <w:rPr>
          <w:rFonts w:ascii="仿宋" w:eastAsia="仿宋" w:hAnsi="仿宋" w:cs="仿宋" w:hint="eastAsia"/>
          <w:sz w:val="28"/>
          <w:lang w:eastAsia="zh-CN"/>
        </w:rPr>
        <w:t>三、农业科学研究与试验发展服务项目建设单位说明</w:t>
      </w:r>
      <w:bookmarkEnd w:id="13"/>
    </w:p>
    <w:p>
      <w:pPr>
        <w:pStyle w:val="Heading2"/>
        <w:rPr>
          <w:rFonts w:ascii="仿宋" w:eastAsia="仿宋" w:hAnsi="仿宋" w:cs="仿宋" w:hint="eastAsia"/>
          <w:lang w:eastAsia="zh-CN"/>
        </w:rPr>
      </w:pPr>
      <w:bookmarkStart w:id="14" w:name="_Toc23958"/>
      <w:r>
        <w:rPr>
          <w:rFonts w:ascii="仿宋" w:eastAsia="仿宋" w:hAnsi="仿宋" w:cs="仿宋" w:hint="eastAsia"/>
          <w:lang w:eastAsia="zh-CN"/>
        </w:rPr>
        <w:t>(一)、农业科学研究与试验发展服务项目承办单位基本情况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991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业科学研究与试验发展服务项目承办单位的XXXX，我们着眼于实现可持续的经济效益。通过技术创新和解决方案的提供，公司预计在农业科学研究与试验发展服务项目执行期间将获得可观的收入增长。这一收入来源主要包括农业科学研究与试验发展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同时，我们注重成本控制和效率提升，以确保农业科学研究与试验发展服务项目的可持续盈利。透过精细的管理和资源优化，公司期望实现农业科学研究与试验发展服务项目利润最大化。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业科学研究与试验发展服务项目实施进行全面的投资评估，包括农业科学研究与试验发展服务项目启动阶段的资金投入和后续运营成本。通过对农业科学研究与试验发展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业科学研究与试验发展服务项目实施过程中具备足够的资金流动性，公司将进行详尽的现金流分析。这包括资金需求的合理预测、农业科学研究与试验发展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7499"/>
      <w:r>
        <w:rPr>
          <w:rFonts w:ascii="仿宋" w:eastAsia="仿宋" w:hAnsi="仿宋" w:cs="仿宋" w:hint="eastAsia"/>
          <w:sz w:val="28"/>
          <w:lang w:eastAsia="zh-CN"/>
        </w:rPr>
        <w:t>四、农业科学研究与试验发展服务项目建设背景及必要性分析</w:t>
      </w:r>
      <w:bookmarkEnd w:id="16"/>
    </w:p>
    <w:p>
      <w:pPr>
        <w:pStyle w:val="Heading2"/>
        <w:rPr>
          <w:rFonts w:ascii="仿宋" w:eastAsia="仿宋" w:hAnsi="仿宋" w:cs="仿宋" w:hint="eastAsia"/>
          <w:lang w:eastAsia="zh-CN"/>
        </w:rPr>
      </w:pPr>
      <w:bookmarkStart w:id="17" w:name="_Toc3065"/>
      <w:r>
        <w:rPr>
          <w:rFonts w:ascii="仿宋" w:eastAsia="仿宋" w:hAnsi="仿宋" w:cs="仿宋" w:hint="eastAsia"/>
          <w:lang w:eastAsia="zh-CN"/>
        </w:rPr>
        <w:t>(一)、农业科学研究与试验发展服务项目背景分析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科学研究与试验发展服务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农业科学研究与试验发展服务项目在这个潮流中的定位。同时，我们将关注行业内涌现的新兴机遇，以便农业科学研究与试验发展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科学研究与试验发展服务项目提供了强大的发展动力。我们将聚焦于行业内最新的技术发展趋势，包括但不限于人工智能、大数据分析、物联网等领域。通过深度的技术研究，我们将确保农业科学研究与试验发展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科学研究与试验发展服务项目发展的源泉。我们将投入更多的精力对市场需求进行深入剖析，超越表面的需求，深入挖掘潜在的市场痛点和机遇。通过对市场需求的细致了解，农业科学研究与试验发展服务项目将更有针对性地设计解决方案，满足市场的多样化需求，从而更好地促进农业科学研究与试验发展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业科学研究与试验发展服务项目战略至关重要。我们将对竞争态势进行更为深入的分析，包括但不限于市场份额、产品特点、客户满意度等多个维度。通过深度的竞争分析，农业科学研究与试验发展服务项目将能够更准确地把握市场脉搏，制定具有竞争力的农业科学研究与试验发展服务项目推进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业科学研究与试验发展服务项目的发展具有直接的影响。我们将进行更为全面的法规和政策分析，了解行业发展中的潜在法律风险和合规挑战。通过充分了解和遵守相关法规，农业科学研究与试验发展服务项目将确保在法律框架内合法合规运营，为农业科学研究与试验发展服务项目的稳健发展提供有力支持。</w:t>
      </w:r>
    </w:p>
    <w:p>
      <w:pPr>
        <w:pStyle w:val="Heading2"/>
        <w:ind w:firstLine="560" w:firstLineChars="200"/>
        <w:rPr>
          <w:rFonts w:ascii="仿宋" w:eastAsia="仿宋" w:hAnsi="仿宋" w:cs="仿宋" w:hint="eastAsia"/>
          <w:sz w:val="28"/>
          <w:lang w:eastAsia="zh-CN"/>
        </w:rPr>
      </w:pPr>
      <w:bookmarkStart w:id="18" w:name="_Toc12686"/>
      <w:r>
        <w:rPr>
          <w:rFonts w:ascii="仿宋" w:eastAsia="仿宋" w:hAnsi="仿宋" w:cs="仿宋" w:hint="eastAsia"/>
          <w:sz w:val="28"/>
          <w:lang w:eastAsia="zh-CN"/>
        </w:rPr>
        <w:t>(二)、农业科学研究与试验发展服务项目建设必要性分析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建设的迫切性源于对行业发展趋势的深刻洞察。我们正处于一个行业变革的时代，科技创新、数字化转型成为企业发展的关键动力。农业科学研究与试验发展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科学研究与试验发展服务项目建设不仅仅是为了跟上潮流，更是为了通过技术创新推动企业的持续发展。通过引入先进的技术和解决方案，农业科学研究与试验发展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https://d.book118.com/266133020154010030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农业科学研究与试验发展服务项目计划设计方案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14F36"/>
    <w:rsid w:val="4D214F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3302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2023-12-30T04:17:00Z</dcterms:created>
  <dcterms:modified xsi:type="dcterms:W3CDTF">2023-12-30T04:17:20Z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D789B2330175469BBD05D167AD88504F_11</vt:lpwstr>
  </property>
  <property fmtid="{D5CDD505-2E9C-101B-9397-08002B2CF9AE}" pid="3" name="KSOProductBuildVer">
    <vt:lpwstr>2052-12.1.0.16120</vt:lpwstr>
  </property>
</Properties>
</file>