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预防用生物制品项目计划设计方案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27" w:history="1">
        <w:r>
          <w:rPr>
            <w:rFonts w:ascii="仿宋" w:eastAsia="仿宋" w:hAnsi="仿宋" w:cs="仿宋" w:hint="eastAsia"/>
            <w:lang w:eastAsia="zh-CN"/>
          </w:rPr>
          <w:t>序言</w:t>
        </w:r>
        <w:r>
          <w:tab/>
        </w:r>
        <w:r>
          <w:fldChar w:fldCharType="begin"/>
        </w:r>
        <w:r>
          <w:instrText xml:space="preserve"> PAGEREF _Toc29327 \h </w:instrText>
        </w:r>
        <w:r>
          <w:fldChar w:fldCharType="separate"/>
        </w:r>
        <w:r>
          <w:t>3</w:t>
        </w:r>
        <w:r>
          <w:fldChar w:fldCharType="end"/>
        </w:r>
      </w:hyperlink>
    </w:p>
    <w:p>
      <w:pPr>
        <w:pStyle w:val="TOC1"/>
        <w:tabs>
          <w:tab w:val="right" w:leader="dot" w:pos="8306"/>
        </w:tabs>
      </w:pPr>
      <w:hyperlink w:anchor="_Toc31581" w:history="1">
        <w:r>
          <w:rPr>
            <w:rFonts w:ascii="仿宋" w:eastAsia="仿宋" w:hAnsi="仿宋" w:cs="仿宋" w:hint="eastAsia"/>
            <w:lang w:eastAsia="zh-CN"/>
          </w:rPr>
          <w:t>一、工艺说明</w:t>
        </w:r>
        <w:r>
          <w:tab/>
        </w:r>
        <w:r>
          <w:fldChar w:fldCharType="begin"/>
        </w:r>
        <w:r>
          <w:instrText xml:space="preserve"> PAGEREF _Toc31581 \h </w:instrText>
        </w:r>
        <w:r>
          <w:fldChar w:fldCharType="separate"/>
        </w:r>
        <w:r>
          <w:t>3</w:t>
        </w:r>
        <w:r>
          <w:fldChar w:fldCharType="end"/>
        </w:r>
      </w:hyperlink>
    </w:p>
    <w:p>
      <w:pPr>
        <w:pStyle w:val="TOC2"/>
        <w:tabs>
          <w:tab w:val="right" w:leader="dot" w:pos="8306"/>
        </w:tabs>
      </w:pPr>
      <w:hyperlink w:anchor="_Toc15394" w:history="1">
        <w:r>
          <w:rPr>
            <w:rFonts w:ascii="仿宋" w:eastAsia="仿宋" w:hAnsi="仿宋" w:cs="仿宋" w:hint="eastAsia"/>
            <w:lang w:eastAsia="zh-CN"/>
          </w:rPr>
          <w:t>(一)、技术管理特点</w:t>
        </w:r>
        <w:r>
          <w:tab/>
        </w:r>
        <w:r>
          <w:fldChar w:fldCharType="begin"/>
        </w:r>
        <w:r>
          <w:instrText xml:space="preserve"> PAGEREF _Toc15394 \h </w:instrText>
        </w:r>
        <w:r>
          <w:fldChar w:fldCharType="separate"/>
        </w:r>
        <w:r>
          <w:t>3</w:t>
        </w:r>
        <w:r>
          <w:fldChar w:fldCharType="end"/>
        </w:r>
      </w:hyperlink>
    </w:p>
    <w:p>
      <w:pPr>
        <w:pStyle w:val="TOC2"/>
        <w:tabs>
          <w:tab w:val="right" w:leader="dot" w:pos="8306"/>
        </w:tabs>
      </w:pPr>
      <w:hyperlink w:anchor="_Toc28987" w:history="1">
        <w:r>
          <w:rPr>
            <w:rFonts w:ascii="仿宋" w:eastAsia="仿宋" w:hAnsi="仿宋" w:cs="仿宋" w:hint="eastAsia"/>
            <w:lang w:eastAsia="zh-CN"/>
          </w:rPr>
          <w:t>(二)、预防用生物制品项目工艺技术设计方案</w:t>
        </w:r>
        <w:r>
          <w:tab/>
        </w:r>
        <w:r>
          <w:fldChar w:fldCharType="begin"/>
        </w:r>
        <w:r>
          <w:instrText xml:space="preserve"> PAGEREF _Toc28987 \h </w:instrText>
        </w:r>
        <w:r>
          <w:fldChar w:fldCharType="separate"/>
        </w:r>
        <w:r>
          <w:t>4</w:t>
        </w:r>
        <w:r>
          <w:fldChar w:fldCharType="end"/>
        </w:r>
      </w:hyperlink>
    </w:p>
    <w:p>
      <w:pPr>
        <w:pStyle w:val="TOC2"/>
        <w:tabs>
          <w:tab w:val="right" w:leader="dot" w:pos="8306"/>
        </w:tabs>
      </w:pPr>
      <w:hyperlink w:anchor="_Toc4328" w:history="1">
        <w:r>
          <w:rPr>
            <w:rFonts w:ascii="仿宋" w:eastAsia="仿宋" w:hAnsi="仿宋" w:cs="仿宋" w:hint="eastAsia"/>
            <w:lang w:eastAsia="zh-CN"/>
          </w:rPr>
          <w:t>(三)、设备选型方案</w:t>
        </w:r>
        <w:r>
          <w:tab/>
        </w:r>
        <w:r>
          <w:fldChar w:fldCharType="begin"/>
        </w:r>
        <w:r>
          <w:instrText xml:space="preserve"> PAGEREF _Toc4328 \h </w:instrText>
        </w:r>
        <w:r>
          <w:fldChar w:fldCharType="separate"/>
        </w:r>
        <w:r>
          <w:t>5</w:t>
        </w:r>
        <w:r>
          <w:fldChar w:fldCharType="end"/>
        </w:r>
      </w:hyperlink>
    </w:p>
    <w:p>
      <w:pPr>
        <w:pStyle w:val="TOC1"/>
        <w:tabs>
          <w:tab w:val="right" w:leader="dot" w:pos="8306"/>
        </w:tabs>
      </w:pPr>
      <w:hyperlink w:anchor="_Toc17764" w:history="1">
        <w:r>
          <w:rPr>
            <w:rFonts w:ascii="仿宋" w:eastAsia="仿宋" w:hAnsi="仿宋" w:cs="仿宋" w:hint="eastAsia"/>
            <w:lang w:eastAsia="zh-CN"/>
          </w:rPr>
          <w:t>二、产品规划分析</w:t>
        </w:r>
        <w:r>
          <w:tab/>
        </w:r>
        <w:r>
          <w:fldChar w:fldCharType="begin"/>
        </w:r>
        <w:r>
          <w:instrText xml:space="preserve"> PAGEREF _Toc17764 \h </w:instrText>
        </w:r>
        <w:r>
          <w:fldChar w:fldCharType="separate"/>
        </w:r>
        <w:r>
          <w:t>7</w:t>
        </w:r>
        <w:r>
          <w:fldChar w:fldCharType="end"/>
        </w:r>
      </w:hyperlink>
    </w:p>
    <w:p>
      <w:pPr>
        <w:pStyle w:val="TOC2"/>
        <w:tabs>
          <w:tab w:val="right" w:leader="dot" w:pos="8306"/>
        </w:tabs>
      </w:pPr>
      <w:hyperlink w:anchor="_Toc15381" w:history="1">
        <w:r>
          <w:rPr>
            <w:rFonts w:ascii="仿宋" w:eastAsia="仿宋" w:hAnsi="仿宋" w:cs="仿宋" w:hint="eastAsia"/>
            <w:lang w:eastAsia="zh-CN"/>
          </w:rPr>
          <w:t>(一)、产品规划</w:t>
        </w:r>
        <w:r>
          <w:tab/>
        </w:r>
        <w:r>
          <w:fldChar w:fldCharType="begin"/>
        </w:r>
        <w:r>
          <w:instrText xml:space="preserve"> PAGEREF _Toc15381 \h </w:instrText>
        </w:r>
        <w:r>
          <w:fldChar w:fldCharType="separate"/>
        </w:r>
        <w:r>
          <w:t>7</w:t>
        </w:r>
        <w:r>
          <w:fldChar w:fldCharType="end"/>
        </w:r>
      </w:hyperlink>
    </w:p>
    <w:p>
      <w:pPr>
        <w:pStyle w:val="TOC2"/>
        <w:tabs>
          <w:tab w:val="right" w:leader="dot" w:pos="8306"/>
        </w:tabs>
      </w:pPr>
      <w:hyperlink w:anchor="_Toc28550" w:history="1">
        <w:r>
          <w:rPr>
            <w:rFonts w:ascii="仿宋" w:eastAsia="仿宋" w:hAnsi="仿宋" w:cs="仿宋" w:hint="eastAsia"/>
            <w:lang w:eastAsia="zh-CN"/>
          </w:rPr>
          <w:t>(二)、建设规模</w:t>
        </w:r>
        <w:r>
          <w:tab/>
        </w:r>
        <w:r>
          <w:fldChar w:fldCharType="begin"/>
        </w:r>
        <w:r>
          <w:instrText xml:space="preserve"> PAGEREF _Toc28550 \h </w:instrText>
        </w:r>
        <w:r>
          <w:fldChar w:fldCharType="separate"/>
        </w:r>
        <w:r>
          <w:t>7</w:t>
        </w:r>
        <w:r>
          <w:fldChar w:fldCharType="end"/>
        </w:r>
      </w:hyperlink>
    </w:p>
    <w:p>
      <w:pPr>
        <w:pStyle w:val="TOC1"/>
        <w:tabs>
          <w:tab w:val="right" w:leader="dot" w:pos="8306"/>
        </w:tabs>
      </w:pPr>
      <w:hyperlink w:anchor="_Toc21208" w:history="1">
        <w:r>
          <w:rPr>
            <w:rFonts w:ascii="仿宋" w:eastAsia="仿宋" w:hAnsi="仿宋" w:cs="仿宋" w:hint="eastAsia"/>
            <w:lang w:eastAsia="zh-CN"/>
          </w:rPr>
          <w:t>三、市场分析、调研</w:t>
        </w:r>
        <w:r>
          <w:tab/>
        </w:r>
        <w:r>
          <w:fldChar w:fldCharType="begin"/>
        </w:r>
        <w:r>
          <w:instrText xml:space="preserve"> PAGEREF _Toc21208 \h </w:instrText>
        </w:r>
        <w:r>
          <w:fldChar w:fldCharType="separate"/>
        </w:r>
        <w:r>
          <w:t>9</w:t>
        </w:r>
        <w:r>
          <w:fldChar w:fldCharType="end"/>
        </w:r>
      </w:hyperlink>
    </w:p>
    <w:p>
      <w:pPr>
        <w:pStyle w:val="TOC2"/>
        <w:tabs>
          <w:tab w:val="right" w:leader="dot" w:pos="8306"/>
        </w:tabs>
      </w:pPr>
      <w:hyperlink w:anchor="_Toc9057" w:history="1">
        <w:r>
          <w:rPr>
            <w:rFonts w:ascii="仿宋" w:eastAsia="仿宋" w:hAnsi="仿宋" w:cs="仿宋" w:hint="eastAsia"/>
            <w:lang w:eastAsia="zh-CN"/>
          </w:rPr>
          <w:t>(一)、预防用生物制品行业分析</w:t>
        </w:r>
        <w:r>
          <w:tab/>
        </w:r>
        <w:r>
          <w:fldChar w:fldCharType="begin"/>
        </w:r>
        <w:r>
          <w:instrText xml:space="preserve"> PAGEREF _Toc9057 \h </w:instrText>
        </w:r>
        <w:r>
          <w:fldChar w:fldCharType="separate"/>
        </w:r>
        <w:r>
          <w:t>9</w:t>
        </w:r>
        <w:r>
          <w:fldChar w:fldCharType="end"/>
        </w:r>
      </w:hyperlink>
    </w:p>
    <w:p>
      <w:pPr>
        <w:pStyle w:val="TOC2"/>
        <w:tabs>
          <w:tab w:val="right" w:leader="dot" w:pos="8306"/>
        </w:tabs>
      </w:pPr>
      <w:hyperlink w:anchor="_Toc10235" w:history="1">
        <w:r>
          <w:rPr>
            <w:rFonts w:ascii="仿宋" w:eastAsia="仿宋" w:hAnsi="仿宋" w:cs="仿宋" w:hint="eastAsia"/>
            <w:lang w:eastAsia="zh-CN"/>
          </w:rPr>
          <w:t>(二)、预防用生物制品市场分析预测</w:t>
        </w:r>
        <w:r>
          <w:tab/>
        </w:r>
        <w:r>
          <w:fldChar w:fldCharType="begin"/>
        </w:r>
        <w:r>
          <w:instrText xml:space="preserve"> PAGEREF _Toc10235 \h </w:instrText>
        </w:r>
        <w:r>
          <w:fldChar w:fldCharType="separate"/>
        </w:r>
        <w:r>
          <w:t>9</w:t>
        </w:r>
        <w:r>
          <w:fldChar w:fldCharType="end"/>
        </w:r>
      </w:hyperlink>
    </w:p>
    <w:p>
      <w:pPr>
        <w:pStyle w:val="TOC1"/>
        <w:tabs>
          <w:tab w:val="right" w:leader="dot" w:pos="8306"/>
        </w:tabs>
      </w:pPr>
      <w:hyperlink w:anchor="_Toc18041" w:history="1">
        <w:r>
          <w:rPr>
            <w:rFonts w:ascii="仿宋" w:eastAsia="仿宋" w:hAnsi="仿宋" w:cs="仿宋" w:hint="eastAsia"/>
            <w:lang w:eastAsia="zh-CN"/>
          </w:rPr>
          <w:t>四、预防用生物制品项目选址可行性分析</w:t>
        </w:r>
        <w:r>
          <w:tab/>
        </w:r>
        <w:r>
          <w:fldChar w:fldCharType="begin"/>
        </w:r>
        <w:r>
          <w:instrText xml:space="preserve"> PAGEREF _Toc18041 \h </w:instrText>
        </w:r>
        <w:r>
          <w:fldChar w:fldCharType="separate"/>
        </w:r>
        <w:r>
          <w:t>10</w:t>
        </w:r>
        <w:r>
          <w:fldChar w:fldCharType="end"/>
        </w:r>
      </w:hyperlink>
    </w:p>
    <w:p>
      <w:pPr>
        <w:pStyle w:val="TOC2"/>
        <w:tabs>
          <w:tab w:val="right" w:leader="dot" w:pos="8306"/>
        </w:tabs>
      </w:pPr>
      <w:hyperlink w:anchor="_Toc31053" w:history="1">
        <w:r>
          <w:rPr>
            <w:rFonts w:ascii="仿宋" w:eastAsia="仿宋" w:hAnsi="仿宋" w:cs="仿宋" w:hint="eastAsia"/>
            <w:lang w:eastAsia="zh-CN"/>
          </w:rPr>
          <w:t>(一)、预防用生物制品项目选址</w:t>
        </w:r>
        <w:r>
          <w:tab/>
        </w:r>
        <w:r>
          <w:fldChar w:fldCharType="begin"/>
        </w:r>
        <w:r>
          <w:instrText xml:space="preserve"> PAGEREF _Toc31053 \h </w:instrText>
        </w:r>
        <w:r>
          <w:fldChar w:fldCharType="separate"/>
        </w:r>
        <w:r>
          <w:t>10</w:t>
        </w:r>
        <w:r>
          <w:fldChar w:fldCharType="end"/>
        </w:r>
      </w:hyperlink>
    </w:p>
    <w:p>
      <w:pPr>
        <w:pStyle w:val="TOC2"/>
        <w:tabs>
          <w:tab w:val="right" w:leader="dot" w:pos="8306"/>
        </w:tabs>
      </w:pPr>
      <w:hyperlink w:anchor="_Toc15444" w:history="1">
        <w:r>
          <w:rPr>
            <w:rFonts w:ascii="仿宋" w:eastAsia="仿宋" w:hAnsi="仿宋" w:cs="仿宋" w:hint="eastAsia"/>
            <w:lang w:eastAsia="zh-CN"/>
          </w:rPr>
          <w:t>(二)、用地控制指标</w:t>
        </w:r>
        <w:r>
          <w:tab/>
        </w:r>
        <w:r>
          <w:fldChar w:fldCharType="begin"/>
        </w:r>
        <w:r>
          <w:instrText xml:space="preserve"> PAGEREF _Toc15444 \h </w:instrText>
        </w:r>
        <w:r>
          <w:fldChar w:fldCharType="separate"/>
        </w:r>
        <w:r>
          <w:t>10</w:t>
        </w:r>
        <w:r>
          <w:fldChar w:fldCharType="end"/>
        </w:r>
      </w:hyperlink>
    </w:p>
    <w:p>
      <w:pPr>
        <w:pStyle w:val="TOC2"/>
        <w:tabs>
          <w:tab w:val="right" w:leader="dot" w:pos="8306"/>
        </w:tabs>
      </w:pPr>
      <w:hyperlink w:anchor="_Toc3430" w:history="1">
        <w:r>
          <w:rPr>
            <w:rFonts w:ascii="仿宋" w:eastAsia="仿宋" w:hAnsi="仿宋" w:cs="仿宋" w:hint="eastAsia"/>
            <w:lang w:eastAsia="zh-CN"/>
          </w:rPr>
          <w:t>(三)、节约用地措施</w:t>
        </w:r>
        <w:r>
          <w:tab/>
        </w:r>
        <w:r>
          <w:fldChar w:fldCharType="begin"/>
        </w:r>
        <w:r>
          <w:instrText xml:space="preserve"> PAGEREF _Toc3430 \h </w:instrText>
        </w:r>
        <w:r>
          <w:fldChar w:fldCharType="separate"/>
        </w:r>
        <w:r>
          <w:t>12</w:t>
        </w:r>
        <w:r>
          <w:fldChar w:fldCharType="end"/>
        </w:r>
      </w:hyperlink>
    </w:p>
    <w:p>
      <w:pPr>
        <w:pStyle w:val="TOC2"/>
        <w:tabs>
          <w:tab w:val="right" w:leader="dot" w:pos="8306"/>
        </w:tabs>
      </w:pPr>
      <w:hyperlink w:anchor="_Toc1454" w:history="1">
        <w:r>
          <w:rPr>
            <w:rFonts w:ascii="仿宋" w:eastAsia="仿宋" w:hAnsi="仿宋" w:cs="仿宋" w:hint="eastAsia"/>
            <w:lang w:eastAsia="zh-CN"/>
          </w:rPr>
          <w:t>(四)、总图布置方案</w:t>
        </w:r>
        <w:r>
          <w:tab/>
        </w:r>
        <w:r>
          <w:fldChar w:fldCharType="begin"/>
        </w:r>
        <w:r>
          <w:instrText xml:space="preserve"> PAGEREF _Toc1454 \h </w:instrText>
        </w:r>
        <w:r>
          <w:fldChar w:fldCharType="separate"/>
        </w:r>
        <w:r>
          <w:t>14</w:t>
        </w:r>
        <w:r>
          <w:fldChar w:fldCharType="end"/>
        </w:r>
      </w:hyperlink>
    </w:p>
    <w:p>
      <w:pPr>
        <w:pStyle w:val="TOC2"/>
        <w:tabs>
          <w:tab w:val="right" w:leader="dot" w:pos="8306"/>
        </w:tabs>
      </w:pPr>
      <w:hyperlink w:anchor="_Toc27786" w:history="1">
        <w:r>
          <w:rPr>
            <w:rFonts w:ascii="仿宋" w:eastAsia="仿宋" w:hAnsi="仿宋" w:cs="仿宋" w:hint="eastAsia"/>
            <w:lang w:eastAsia="zh-CN"/>
          </w:rPr>
          <w:t>(五)、选址综合评价</w:t>
        </w:r>
        <w:r>
          <w:tab/>
        </w:r>
        <w:r>
          <w:fldChar w:fldCharType="begin"/>
        </w:r>
        <w:r>
          <w:instrText xml:space="preserve"> PAGEREF _Toc27786 \h </w:instrText>
        </w:r>
        <w:r>
          <w:fldChar w:fldCharType="separate"/>
        </w:r>
        <w:r>
          <w:t>15</w:t>
        </w:r>
        <w:r>
          <w:fldChar w:fldCharType="end"/>
        </w:r>
      </w:hyperlink>
    </w:p>
    <w:p>
      <w:pPr>
        <w:pStyle w:val="TOC1"/>
        <w:tabs>
          <w:tab w:val="right" w:leader="dot" w:pos="8306"/>
        </w:tabs>
      </w:pPr>
      <w:hyperlink w:anchor="_Toc21067" w:history="1">
        <w:r>
          <w:rPr>
            <w:rFonts w:ascii="仿宋" w:eastAsia="仿宋" w:hAnsi="仿宋" w:cs="仿宋" w:hint="eastAsia"/>
            <w:lang w:eastAsia="zh-CN"/>
          </w:rPr>
          <w:t>五、预防用生物制品项目危机管理</w:t>
        </w:r>
        <w:r>
          <w:tab/>
        </w:r>
        <w:r>
          <w:fldChar w:fldCharType="begin"/>
        </w:r>
        <w:r>
          <w:instrText xml:space="preserve"> PAGEREF _Toc21067 \h </w:instrText>
        </w:r>
        <w:r>
          <w:fldChar w:fldCharType="separate"/>
        </w:r>
        <w:r>
          <w:t>16</w:t>
        </w:r>
        <w:r>
          <w:fldChar w:fldCharType="end"/>
        </w:r>
      </w:hyperlink>
    </w:p>
    <w:p>
      <w:pPr>
        <w:pStyle w:val="TOC2"/>
        <w:tabs>
          <w:tab w:val="right" w:leader="dot" w:pos="8306"/>
        </w:tabs>
      </w:pPr>
      <w:hyperlink w:anchor="_Toc30139" w:history="1">
        <w:r>
          <w:rPr>
            <w:rFonts w:ascii="仿宋" w:eastAsia="仿宋" w:hAnsi="仿宋" w:cs="仿宋" w:hint="eastAsia"/>
            <w:lang w:eastAsia="zh-CN"/>
          </w:rPr>
          <w:t>(一)、危机预警与识别</w:t>
        </w:r>
        <w:r>
          <w:tab/>
        </w:r>
        <w:r>
          <w:fldChar w:fldCharType="begin"/>
        </w:r>
        <w:r>
          <w:instrText xml:space="preserve"> PAGEREF _Toc30139 \h </w:instrText>
        </w:r>
        <w:r>
          <w:fldChar w:fldCharType="separate"/>
        </w:r>
        <w:r>
          <w:t>16</w:t>
        </w:r>
        <w:r>
          <w:fldChar w:fldCharType="end"/>
        </w:r>
      </w:hyperlink>
    </w:p>
    <w:p>
      <w:pPr>
        <w:pStyle w:val="TOC2"/>
        <w:tabs>
          <w:tab w:val="right" w:leader="dot" w:pos="8306"/>
        </w:tabs>
      </w:pPr>
      <w:hyperlink w:anchor="_Toc25161" w:history="1">
        <w:r>
          <w:rPr>
            <w:rFonts w:ascii="仿宋" w:eastAsia="仿宋" w:hAnsi="仿宋" w:cs="仿宋" w:hint="eastAsia"/>
            <w:lang w:eastAsia="zh-CN"/>
          </w:rPr>
          <w:t>(二)、危机应对与恢复</w:t>
        </w:r>
        <w:r>
          <w:tab/>
        </w:r>
        <w:r>
          <w:fldChar w:fldCharType="begin"/>
        </w:r>
        <w:r>
          <w:instrText xml:space="preserve"> PAGEREF _Toc25161 \h </w:instrText>
        </w:r>
        <w:r>
          <w:fldChar w:fldCharType="separate"/>
        </w:r>
        <w:r>
          <w:t>17</w:t>
        </w:r>
        <w:r>
          <w:fldChar w:fldCharType="end"/>
        </w:r>
      </w:hyperlink>
    </w:p>
    <w:p>
      <w:pPr>
        <w:pStyle w:val="TOC1"/>
        <w:tabs>
          <w:tab w:val="right" w:leader="dot" w:pos="8306"/>
        </w:tabs>
      </w:pPr>
      <w:hyperlink w:anchor="_Toc22835" w:history="1">
        <w:r>
          <w:rPr>
            <w:rFonts w:ascii="仿宋" w:eastAsia="仿宋" w:hAnsi="仿宋" w:cs="仿宋" w:hint="eastAsia"/>
            <w:lang w:eastAsia="zh-CN"/>
          </w:rPr>
          <w:t>六、预防用生物制品项目绩效评估</w:t>
        </w:r>
        <w:r>
          <w:tab/>
        </w:r>
        <w:r>
          <w:fldChar w:fldCharType="begin"/>
        </w:r>
        <w:r>
          <w:instrText xml:space="preserve"> PAGEREF _Toc22835 \h </w:instrText>
        </w:r>
        <w:r>
          <w:fldChar w:fldCharType="separate"/>
        </w:r>
        <w:r>
          <w:t>18</w:t>
        </w:r>
        <w:r>
          <w:fldChar w:fldCharType="end"/>
        </w:r>
      </w:hyperlink>
    </w:p>
    <w:p>
      <w:pPr>
        <w:pStyle w:val="TOC2"/>
        <w:tabs>
          <w:tab w:val="right" w:leader="dot" w:pos="8306"/>
        </w:tabs>
      </w:pPr>
      <w:hyperlink w:anchor="_Toc15143" w:history="1">
        <w:r>
          <w:rPr>
            <w:rFonts w:ascii="仿宋" w:eastAsia="仿宋" w:hAnsi="仿宋" w:cs="仿宋" w:hint="eastAsia"/>
            <w:lang w:eastAsia="zh-CN"/>
          </w:rPr>
          <w:t>(一)、绩效评估指标</w:t>
        </w:r>
        <w:r>
          <w:tab/>
        </w:r>
        <w:r>
          <w:fldChar w:fldCharType="begin"/>
        </w:r>
        <w:r>
          <w:instrText xml:space="preserve"> PAGEREF _Toc15143 \h </w:instrText>
        </w:r>
        <w:r>
          <w:fldChar w:fldCharType="separate"/>
        </w:r>
        <w:r>
          <w:t>18</w:t>
        </w:r>
        <w:r>
          <w:fldChar w:fldCharType="end"/>
        </w:r>
      </w:hyperlink>
    </w:p>
    <w:p>
      <w:pPr>
        <w:pStyle w:val="TOC2"/>
        <w:tabs>
          <w:tab w:val="right" w:leader="dot" w:pos="8306"/>
        </w:tabs>
      </w:pPr>
      <w:hyperlink w:anchor="_Toc3042" w:history="1">
        <w:r>
          <w:rPr>
            <w:rFonts w:ascii="仿宋" w:eastAsia="仿宋" w:hAnsi="仿宋" w:cs="仿宋" w:hint="eastAsia"/>
            <w:lang w:eastAsia="zh-CN"/>
          </w:rPr>
          <w:t>(二)、绩效评估方法</w:t>
        </w:r>
        <w:r>
          <w:tab/>
        </w:r>
        <w:r>
          <w:fldChar w:fldCharType="begin"/>
        </w:r>
        <w:r>
          <w:instrText xml:space="preserve"> PAGEREF _Toc3042 \h </w:instrText>
        </w:r>
        <w:r>
          <w:fldChar w:fldCharType="separate"/>
        </w:r>
        <w:r>
          <w:t>19</w:t>
        </w:r>
        <w:r>
          <w:fldChar w:fldCharType="end"/>
        </w:r>
      </w:hyperlink>
    </w:p>
    <w:p>
      <w:pPr>
        <w:pStyle w:val="TOC2"/>
        <w:tabs>
          <w:tab w:val="right" w:leader="dot" w:pos="8306"/>
        </w:tabs>
      </w:pPr>
      <w:hyperlink w:anchor="_Toc5594" w:history="1">
        <w:r>
          <w:rPr>
            <w:rFonts w:ascii="仿宋" w:eastAsia="仿宋" w:hAnsi="仿宋" w:cs="仿宋" w:hint="eastAsia"/>
            <w:lang w:eastAsia="zh-CN"/>
          </w:rPr>
          <w:t>(三)、绩效评估周期</w:t>
        </w:r>
        <w:r>
          <w:tab/>
        </w:r>
        <w:r>
          <w:fldChar w:fldCharType="begin"/>
        </w:r>
        <w:r>
          <w:instrText xml:space="preserve"> PAGEREF _Toc5594 \h </w:instrText>
        </w:r>
        <w:r>
          <w:fldChar w:fldCharType="separate"/>
        </w:r>
        <w:r>
          <w:t>21</w:t>
        </w:r>
        <w:r>
          <w:fldChar w:fldCharType="end"/>
        </w:r>
      </w:hyperlink>
    </w:p>
    <w:p>
      <w:pPr>
        <w:pStyle w:val="TOC1"/>
        <w:tabs>
          <w:tab w:val="right" w:leader="dot" w:pos="8306"/>
        </w:tabs>
      </w:pPr>
      <w:hyperlink w:anchor="_Toc9124" w:history="1">
        <w:r>
          <w:rPr>
            <w:rFonts w:ascii="仿宋" w:eastAsia="仿宋" w:hAnsi="仿宋" w:cs="仿宋" w:hint="eastAsia"/>
            <w:lang w:eastAsia="zh-CN"/>
          </w:rPr>
          <w:t>七、预防用生物制品项目技术管理</w:t>
        </w:r>
        <w:r>
          <w:tab/>
        </w:r>
        <w:r>
          <w:fldChar w:fldCharType="begin"/>
        </w:r>
        <w:r>
          <w:instrText xml:space="preserve"> PAGEREF _Toc9124 \h </w:instrText>
        </w:r>
        <w:r>
          <w:fldChar w:fldCharType="separate"/>
        </w:r>
        <w:r>
          <w:t>22</w:t>
        </w:r>
        <w:r>
          <w:fldChar w:fldCharType="end"/>
        </w:r>
      </w:hyperlink>
    </w:p>
    <w:p>
      <w:pPr>
        <w:pStyle w:val="TOC2"/>
        <w:tabs>
          <w:tab w:val="right" w:leader="dot" w:pos="8306"/>
        </w:tabs>
      </w:pPr>
      <w:hyperlink w:anchor="_Toc22178" w:history="1">
        <w:r>
          <w:rPr>
            <w:rFonts w:ascii="仿宋" w:eastAsia="仿宋" w:hAnsi="仿宋" w:cs="仿宋" w:hint="eastAsia"/>
            <w:lang w:eastAsia="zh-CN"/>
          </w:rPr>
          <w:t>(一)、技术方案选用方向</w:t>
        </w:r>
        <w:r>
          <w:tab/>
        </w:r>
        <w:r>
          <w:fldChar w:fldCharType="begin"/>
        </w:r>
        <w:r>
          <w:instrText xml:space="preserve"> PAGEREF _Toc22178 \h </w:instrText>
        </w:r>
        <w:r>
          <w:fldChar w:fldCharType="separate"/>
        </w:r>
        <w:r>
          <w:t>22</w:t>
        </w:r>
        <w:r>
          <w:fldChar w:fldCharType="end"/>
        </w:r>
      </w:hyperlink>
    </w:p>
    <w:p>
      <w:pPr>
        <w:pStyle w:val="TOC2"/>
        <w:tabs>
          <w:tab w:val="right" w:leader="dot" w:pos="8306"/>
        </w:tabs>
      </w:pPr>
      <w:hyperlink w:anchor="_Toc19010" w:history="1">
        <w:r>
          <w:rPr>
            <w:rFonts w:ascii="仿宋" w:eastAsia="仿宋" w:hAnsi="仿宋" w:cs="仿宋" w:hint="eastAsia"/>
            <w:lang w:eastAsia="zh-CN"/>
          </w:rPr>
          <w:t>(二)、工艺技术方案选用原则</w:t>
        </w:r>
        <w:r>
          <w:tab/>
        </w:r>
        <w:r>
          <w:fldChar w:fldCharType="begin"/>
        </w:r>
        <w:r>
          <w:instrText xml:space="preserve"> PAGEREF _Toc19010 \h </w:instrText>
        </w:r>
        <w:r>
          <w:fldChar w:fldCharType="separate"/>
        </w:r>
        <w:r>
          <w:t>23</w:t>
        </w:r>
        <w:r>
          <w:fldChar w:fldCharType="end"/>
        </w:r>
      </w:hyperlink>
    </w:p>
    <w:p>
      <w:pPr>
        <w:pStyle w:val="TOC2"/>
        <w:tabs>
          <w:tab w:val="right" w:leader="dot" w:pos="8306"/>
        </w:tabs>
      </w:pPr>
      <w:hyperlink w:anchor="_Toc9349" w:history="1">
        <w:r>
          <w:rPr>
            <w:rFonts w:ascii="仿宋" w:eastAsia="仿宋" w:hAnsi="仿宋" w:cs="仿宋" w:hint="eastAsia"/>
            <w:lang w:eastAsia="zh-CN"/>
          </w:rPr>
          <w:t>(三)、工艺技术方案要求</w:t>
        </w:r>
        <w:r>
          <w:tab/>
        </w:r>
        <w:r>
          <w:fldChar w:fldCharType="begin"/>
        </w:r>
        <w:r>
          <w:instrText xml:space="preserve"> PAGEREF _Toc9349 \h </w:instrText>
        </w:r>
        <w:r>
          <w:fldChar w:fldCharType="separate"/>
        </w:r>
        <w:r>
          <w:t>26</w:t>
        </w:r>
        <w:r>
          <w:fldChar w:fldCharType="end"/>
        </w:r>
      </w:hyperlink>
    </w:p>
    <w:p>
      <w:pPr>
        <w:pStyle w:val="TOC1"/>
        <w:tabs>
          <w:tab w:val="right" w:leader="dot" w:pos="8306"/>
        </w:tabs>
      </w:pPr>
      <w:hyperlink w:anchor="_Toc9607" w:history="1">
        <w:r>
          <w:rPr>
            <w:rFonts w:ascii="仿宋" w:eastAsia="仿宋" w:hAnsi="仿宋" w:cs="仿宋" w:hint="eastAsia"/>
            <w:lang w:eastAsia="zh-CN"/>
          </w:rPr>
          <w:t>八、预防用生物制品项目人力资源管理</w:t>
        </w:r>
        <w:r>
          <w:tab/>
        </w:r>
        <w:r>
          <w:fldChar w:fldCharType="begin"/>
        </w:r>
        <w:r>
          <w:instrText xml:space="preserve"> PAGEREF _Toc9607 \h </w:instrText>
        </w:r>
        <w:r>
          <w:fldChar w:fldCharType="separate"/>
        </w:r>
        <w:r>
          <w:t>28</w:t>
        </w:r>
        <w:r>
          <w:fldChar w:fldCharType="end"/>
        </w:r>
      </w:hyperlink>
    </w:p>
    <w:p>
      <w:pPr>
        <w:pStyle w:val="TOC2"/>
        <w:tabs>
          <w:tab w:val="right" w:leader="dot" w:pos="8306"/>
        </w:tabs>
      </w:pPr>
      <w:hyperlink w:anchor="_Toc9617" w:history="1">
        <w:r>
          <w:rPr>
            <w:rFonts w:ascii="仿宋" w:eastAsia="仿宋" w:hAnsi="仿宋" w:cs="仿宋" w:hint="eastAsia"/>
            <w:lang w:eastAsia="zh-CN"/>
          </w:rPr>
          <w:t>(一)、建立健全的预算管理制度</w:t>
        </w:r>
        <w:r>
          <w:tab/>
        </w:r>
        <w:r>
          <w:fldChar w:fldCharType="begin"/>
        </w:r>
        <w:r>
          <w:instrText xml:space="preserve"> PAGEREF _Toc9617 \h </w:instrText>
        </w:r>
        <w:r>
          <w:fldChar w:fldCharType="separate"/>
        </w:r>
        <w:r>
          <w:t>28</w:t>
        </w:r>
        <w:r>
          <w:fldChar w:fldCharType="end"/>
        </w:r>
      </w:hyperlink>
    </w:p>
    <w:p>
      <w:pPr>
        <w:pStyle w:val="TOC2"/>
        <w:tabs>
          <w:tab w:val="right" w:leader="dot" w:pos="8306"/>
        </w:tabs>
      </w:pPr>
      <w:hyperlink w:anchor="_Toc17645" w:history="1">
        <w:r>
          <w:rPr>
            <w:rFonts w:ascii="仿宋" w:eastAsia="仿宋" w:hAnsi="仿宋" w:cs="仿宋" w:hint="eastAsia"/>
            <w:lang w:eastAsia="zh-CN"/>
          </w:rPr>
          <w:t>(二)、加强资金流动监控</w:t>
        </w:r>
        <w:r>
          <w:tab/>
        </w:r>
        <w:r>
          <w:fldChar w:fldCharType="begin"/>
        </w:r>
        <w:r>
          <w:instrText xml:space="preserve"> PAGEREF _Toc17645 \h </w:instrText>
        </w:r>
        <w:r>
          <w:fldChar w:fldCharType="separate"/>
        </w:r>
        <w:r>
          <w:t>30</w:t>
        </w:r>
        <w:r>
          <w:fldChar w:fldCharType="end"/>
        </w:r>
      </w:hyperlink>
    </w:p>
    <w:p>
      <w:pPr>
        <w:pStyle w:val="TOC2"/>
        <w:tabs>
          <w:tab w:val="right" w:leader="dot" w:pos="8306"/>
        </w:tabs>
      </w:pPr>
      <w:hyperlink w:anchor="_Toc20064" w:history="1">
        <w:r>
          <w:rPr>
            <w:rFonts w:ascii="仿宋" w:eastAsia="仿宋" w:hAnsi="仿宋" w:cs="仿宋" w:hint="eastAsia"/>
            <w:lang w:eastAsia="zh-CN"/>
          </w:rPr>
          <w:t>(三)、制定完善的风险控制机制</w:t>
        </w:r>
        <w:r>
          <w:tab/>
        </w:r>
        <w:r>
          <w:fldChar w:fldCharType="begin"/>
        </w:r>
        <w:r>
          <w:instrText xml:space="preserve"> PAGEREF _Toc20064 \h </w:instrText>
        </w:r>
        <w:r>
          <w:fldChar w:fldCharType="separate"/>
        </w:r>
        <w:r>
          <w:t>31</w:t>
        </w:r>
        <w:r>
          <w:fldChar w:fldCharType="end"/>
        </w:r>
      </w:hyperlink>
    </w:p>
    <w:p>
      <w:pPr>
        <w:pStyle w:val="TOC2"/>
        <w:tabs>
          <w:tab w:val="right" w:leader="dot" w:pos="8306"/>
        </w:tabs>
      </w:pPr>
      <w:hyperlink w:anchor="_Toc27046" w:history="1">
        <w:r>
          <w:rPr>
            <w:rFonts w:ascii="仿宋" w:eastAsia="仿宋" w:hAnsi="仿宋" w:cs="仿宋" w:hint="eastAsia"/>
            <w:lang w:eastAsia="zh-CN"/>
          </w:rPr>
          <w:t>(四)、优化成本管理</w:t>
        </w:r>
        <w:r>
          <w:tab/>
        </w:r>
        <w:r>
          <w:fldChar w:fldCharType="begin"/>
        </w:r>
        <w:r>
          <w:instrText xml:space="preserve"> PAGEREF _Toc27046 \h </w:instrText>
        </w:r>
        <w:r>
          <w:fldChar w:fldCharType="separate"/>
        </w:r>
        <w:r>
          <w:t>32</w:t>
        </w:r>
        <w:r>
          <w:fldChar w:fldCharType="end"/>
        </w:r>
      </w:hyperlink>
    </w:p>
    <w:p>
      <w:pPr>
        <w:pStyle w:val="TOC1"/>
        <w:tabs>
          <w:tab w:val="right" w:leader="dot" w:pos="8306"/>
        </w:tabs>
      </w:pPr>
      <w:hyperlink w:anchor="_Toc26215" w:history="1">
        <w:r>
          <w:rPr>
            <w:rFonts w:ascii="仿宋" w:eastAsia="仿宋" w:hAnsi="仿宋" w:cs="仿宋" w:hint="eastAsia"/>
            <w:lang w:eastAsia="zh-CN"/>
          </w:rPr>
          <w:t>九、预防用生物制品项目经营效益</w:t>
        </w:r>
        <w:r>
          <w:tab/>
        </w:r>
        <w:r>
          <w:fldChar w:fldCharType="begin"/>
        </w:r>
        <w:r>
          <w:instrText xml:space="preserve"> PAGEREF _Toc26215 \h </w:instrText>
        </w:r>
        <w:r>
          <w:fldChar w:fldCharType="separate"/>
        </w:r>
        <w:r>
          <w:t>34</w:t>
        </w:r>
        <w:r>
          <w:fldChar w:fldCharType="end"/>
        </w:r>
      </w:hyperlink>
    </w:p>
    <w:p>
      <w:pPr>
        <w:pStyle w:val="TOC2"/>
        <w:tabs>
          <w:tab w:val="right" w:leader="dot" w:pos="8306"/>
        </w:tabs>
      </w:pPr>
      <w:hyperlink w:anchor="_Toc25623" w:history="1">
        <w:r>
          <w:rPr>
            <w:rFonts w:ascii="仿宋" w:eastAsia="仿宋" w:hAnsi="仿宋" w:cs="仿宋" w:hint="eastAsia"/>
            <w:lang w:eastAsia="zh-CN"/>
          </w:rPr>
          <w:t>(一)、经济评价财务测算</w:t>
        </w:r>
        <w:r>
          <w:tab/>
        </w:r>
        <w:r>
          <w:fldChar w:fldCharType="begin"/>
        </w:r>
        <w:r>
          <w:instrText xml:space="preserve"> PAGEREF _Toc25623 \h </w:instrText>
        </w:r>
        <w:r>
          <w:fldChar w:fldCharType="separate"/>
        </w:r>
        <w:r>
          <w:t>34</w:t>
        </w:r>
        <w:r>
          <w:fldChar w:fldCharType="end"/>
        </w:r>
      </w:hyperlink>
    </w:p>
    <w:p>
      <w:pPr>
        <w:pStyle w:val="TOC2"/>
        <w:tabs>
          <w:tab w:val="right" w:leader="dot" w:pos="8306"/>
        </w:tabs>
      </w:pPr>
      <w:hyperlink w:anchor="_Toc12316" w:history="1">
        <w:r>
          <w:rPr>
            <w:rFonts w:ascii="仿宋" w:eastAsia="仿宋" w:hAnsi="仿宋" w:cs="仿宋" w:hint="eastAsia"/>
            <w:lang w:eastAsia="zh-CN"/>
          </w:rPr>
          <w:t>(二)、预防用生物制品项目盈利能力分析</w:t>
        </w:r>
        <w:r>
          <w:tab/>
        </w:r>
        <w:r>
          <w:fldChar w:fldCharType="begin"/>
        </w:r>
        <w:r>
          <w:instrText xml:space="preserve"> PAGEREF _Toc12316 \h </w:instrText>
        </w:r>
        <w:r>
          <w:fldChar w:fldCharType="separate"/>
        </w:r>
        <w:r>
          <w:t>35</w:t>
        </w:r>
        <w:r>
          <w:fldChar w:fldCharType="end"/>
        </w:r>
      </w:hyperlink>
    </w:p>
    <w:p>
      <w:pPr>
        <w:pStyle w:val="TOC1"/>
        <w:tabs>
          <w:tab w:val="right" w:leader="dot" w:pos="8306"/>
        </w:tabs>
      </w:pPr>
      <w:hyperlink w:anchor="_Toc23037" w:history="1">
        <w:r>
          <w:rPr>
            <w:rFonts w:ascii="仿宋" w:eastAsia="仿宋" w:hAnsi="仿宋" w:cs="仿宋" w:hint="eastAsia"/>
            <w:lang w:eastAsia="zh-CN"/>
          </w:rPr>
          <w:t>十、预防用生物制品项目社会影响</w:t>
        </w:r>
        <w:r>
          <w:tab/>
        </w:r>
        <w:r>
          <w:fldChar w:fldCharType="begin"/>
        </w:r>
        <w:r>
          <w:instrText xml:space="preserve"> PAGEREF _Toc23037 \h </w:instrText>
        </w:r>
        <w:r>
          <w:fldChar w:fldCharType="separate"/>
        </w:r>
        <w:r>
          <w:t>36</w:t>
        </w:r>
        <w:r>
          <w:fldChar w:fldCharType="end"/>
        </w:r>
      </w:hyperlink>
    </w:p>
    <w:p>
      <w:pPr>
        <w:pStyle w:val="TOC2"/>
        <w:tabs>
          <w:tab w:val="right" w:leader="dot" w:pos="8306"/>
        </w:tabs>
      </w:pPr>
      <w:hyperlink w:anchor="_Toc23291" w:history="1">
        <w:r>
          <w:rPr>
            <w:rFonts w:ascii="仿宋" w:eastAsia="仿宋" w:hAnsi="仿宋" w:cs="仿宋" w:hint="eastAsia"/>
            <w:lang w:eastAsia="zh-CN"/>
          </w:rPr>
          <w:t>(一)、社会责任与义务</w:t>
        </w:r>
        <w:r>
          <w:tab/>
        </w:r>
        <w:r>
          <w:fldChar w:fldCharType="begin"/>
        </w:r>
        <w:r>
          <w:instrText xml:space="preserve"> PAGEREF _Toc23291 \h </w:instrText>
        </w:r>
        <w:r>
          <w:fldChar w:fldCharType="separate"/>
        </w:r>
        <w:r>
          <w:t>36</w:t>
        </w:r>
        <w:r>
          <w:fldChar w:fldCharType="end"/>
        </w:r>
      </w:hyperlink>
    </w:p>
    <w:p>
      <w:pPr>
        <w:pStyle w:val="TOC2"/>
        <w:tabs>
          <w:tab w:val="right" w:leader="dot" w:pos="8306"/>
        </w:tabs>
      </w:pPr>
      <w:hyperlink w:anchor="_Toc8909" w:history="1">
        <w:r>
          <w:rPr>
            <w:rFonts w:ascii="仿宋" w:eastAsia="仿宋" w:hAnsi="仿宋" w:cs="仿宋" w:hint="eastAsia"/>
            <w:lang w:eastAsia="zh-CN"/>
          </w:rPr>
          <w:t>(二)、社会参与与沟通</w:t>
        </w:r>
        <w:r>
          <w:tab/>
        </w:r>
        <w:r>
          <w:fldChar w:fldCharType="begin"/>
        </w:r>
        <w:r>
          <w:instrText xml:space="preserve"> PAGEREF _Toc8909 \h </w:instrText>
        </w:r>
        <w:r>
          <w:fldChar w:fldCharType="separate"/>
        </w:r>
        <w:r>
          <w:t>36</w:t>
        </w:r>
        <w:r>
          <w:fldChar w:fldCharType="end"/>
        </w:r>
      </w:hyperlink>
    </w:p>
    <w:p>
      <w:pPr>
        <w:pStyle w:val="TOC1"/>
        <w:tabs>
          <w:tab w:val="right" w:leader="dot" w:pos="8306"/>
        </w:tabs>
      </w:pPr>
      <w:hyperlink w:anchor="_Toc22248" w:history="1">
        <w:r>
          <w:rPr>
            <w:rFonts w:ascii="仿宋" w:eastAsia="仿宋" w:hAnsi="仿宋" w:cs="仿宋" w:hint="eastAsia"/>
            <w:lang w:eastAsia="zh-CN"/>
          </w:rPr>
          <w:t>十一、预防用生物制品项目环境影响分析</w:t>
        </w:r>
        <w:r>
          <w:tab/>
        </w:r>
        <w:r>
          <w:fldChar w:fldCharType="begin"/>
        </w:r>
        <w:r>
          <w:instrText xml:space="preserve"> PAGEREF _Toc22248 \h </w:instrText>
        </w:r>
        <w:r>
          <w:fldChar w:fldCharType="separate"/>
        </w:r>
        <w:r>
          <w:t>37</w:t>
        </w:r>
        <w:r>
          <w:fldChar w:fldCharType="end"/>
        </w:r>
      </w:hyperlink>
    </w:p>
    <w:p>
      <w:pPr>
        <w:pStyle w:val="TOC2"/>
        <w:tabs>
          <w:tab w:val="right" w:leader="dot" w:pos="8306"/>
        </w:tabs>
      </w:pPr>
      <w:hyperlink w:anchor="_Toc5140" w:history="1">
        <w:r>
          <w:rPr>
            <w:rFonts w:ascii="仿宋" w:eastAsia="仿宋" w:hAnsi="仿宋" w:cs="仿宋" w:hint="eastAsia"/>
            <w:lang w:eastAsia="zh-CN"/>
          </w:rPr>
          <w:t>(一)、建设区域环境质量现状</w:t>
        </w:r>
        <w:r>
          <w:tab/>
        </w:r>
        <w:r>
          <w:fldChar w:fldCharType="begin"/>
        </w:r>
        <w:r>
          <w:instrText xml:space="preserve"> PAGEREF _Toc5140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51" w:history="1">
        <w:r>
          <w:rPr>
            <w:rFonts w:ascii="仿宋" w:eastAsia="仿宋" w:hAnsi="仿宋" w:cs="仿宋" w:hint="eastAsia"/>
            <w:lang w:eastAsia="zh-CN"/>
          </w:rPr>
          <w:t>(二)、建设期环境保护</w:t>
        </w:r>
        <w:r>
          <w:tab/>
        </w:r>
        <w:r>
          <w:fldChar w:fldCharType="begin"/>
        </w:r>
        <w:r>
          <w:instrText xml:space="preserve"> PAGEREF _Toc7051 \h </w:instrText>
        </w:r>
        <w:r>
          <w:fldChar w:fldCharType="separate"/>
        </w:r>
        <w:r>
          <w:t>39</w:t>
        </w:r>
        <w:r>
          <w:fldChar w:fldCharType="end"/>
        </w:r>
      </w:hyperlink>
    </w:p>
    <w:p>
      <w:pPr>
        <w:pStyle w:val="TOC2"/>
        <w:tabs>
          <w:tab w:val="right" w:leader="dot" w:pos="8306"/>
        </w:tabs>
      </w:pPr>
      <w:hyperlink w:anchor="_Toc9700" w:history="1">
        <w:r>
          <w:rPr>
            <w:rFonts w:ascii="仿宋" w:eastAsia="仿宋" w:hAnsi="仿宋" w:cs="仿宋" w:hint="eastAsia"/>
            <w:lang w:eastAsia="zh-CN"/>
          </w:rPr>
          <w:t>(三)、运营期环境保护</w:t>
        </w:r>
        <w:r>
          <w:tab/>
        </w:r>
        <w:r>
          <w:fldChar w:fldCharType="begin"/>
        </w:r>
        <w:r>
          <w:instrText xml:space="preserve"> PAGEREF _Toc9700 \h </w:instrText>
        </w:r>
        <w:r>
          <w:fldChar w:fldCharType="separate"/>
        </w:r>
        <w:r>
          <w:t>40</w:t>
        </w:r>
        <w:r>
          <w:fldChar w:fldCharType="end"/>
        </w:r>
      </w:hyperlink>
    </w:p>
    <w:p>
      <w:pPr>
        <w:pStyle w:val="TOC2"/>
        <w:tabs>
          <w:tab w:val="right" w:leader="dot" w:pos="8306"/>
        </w:tabs>
      </w:pPr>
      <w:hyperlink w:anchor="_Toc19346" w:history="1">
        <w:r>
          <w:rPr>
            <w:rFonts w:ascii="仿宋" w:eastAsia="仿宋" w:hAnsi="仿宋" w:cs="仿宋" w:hint="eastAsia"/>
            <w:lang w:eastAsia="zh-CN"/>
          </w:rPr>
          <w:t>(四)、预防用生物制品项目建设对区域经济的影响</w:t>
        </w:r>
        <w:r>
          <w:tab/>
        </w:r>
        <w:r>
          <w:fldChar w:fldCharType="begin"/>
        </w:r>
        <w:r>
          <w:instrText xml:space="preserve"> PAGEREF _Toc19346 \h </w:instrText>
        </w:r>
        <w:r>
          <w:fldChar w:fldCharType="separate"/>
        </w:r>
        <w:r>
          <w:t>42</w:t>
        </w:r>
        <w:r>
          <w:fldChar w:fldCharType="end"/>
        </w:r>
      </w:hyperlink>
    </w:p>
    <w:p>
      <w:pPr>
        <w:pStyle w:val="TOC2"/>
        <w:tabs>
          <w:tab w:val="right" w:leader="dot" w:pos="8306"/>
        </w:tabs>
      </w:pPr>
      <w:hyperlink w:anchor="_Toc22412" w:history="1">
        <w:r>
          <w:rPr>
            <w:rFonts w:ascii="仿宋" w:eastAsia="仿宋" w:hAnsi="仿宋" w:cs="仿宋" w:hint="eastAsia"/>
            <w:lang w:eastAsia="zh-CN"/>
          </w:rPr>
          <w:t>(五)、废弃物处理</w:t>
        </w:r>
        <w:r>
          <w:tab/>
        </w:r>
        <w:r>
          <w:fldChar w:fldCharType="begin"/>
        </w:r>
        <w:r>
          <w:instrText xml:space="preserve"> PAGEREF _Toc22412 \h </w:instrText>
        </w:r>
        <w:r>
          <w:fldChar w:fldCharType="separate"/>
        </w:r>
        <w:r>
          <w:t>43</w:t>
        </w:r>
        <w:r>
          <w:fldChar w:fldCharType="end"/>
        </w:r>
      </w:hyperlink>
    </w:p>
    <w:p>
      <w:pPr>
        <w:pStyle w:val="TOC2"/>
        <w:tabs>
          <w:tab w:val="right" w:leader="dot" w:pos="8306"/>
        </w:tabs>
      </w:pPr>
      <w:hyperlink w:anchor="_Toc6912" w:history="1">
        <w:r>
          <w:rPr>
            <w:rFonts w:ascii="仿宋" w:eastAsia="仿宋" w:hAnsi="仿宋" w:cs="仿宋" w:hint="eastAsia"/>
            <w:lang w:eastAsia="zh-CN"/>
          </w:rPr>
          <w:t>(六)、特殊环境影响分析</w:t>
        </w:r>
        <w:r>
          <w:tab/>
        </w:r>
        <w:r>
          <w:fldChar w:fldCharType="begin"/>
        </w:r>
        <w:r>
          <w:instrText xml:space="preserve"> PAGEREF _Toc6912 \h </w:instrText>
        </w:r>
        <w:r>
          <w:fldChar w:fldCharType="separate"/>
        </w:r>
        <w:r>
          <w:t>45</w:t>
        </w:r>
        <w:r>
          <w:fldChar w:fldCharType="end"/>
        </w:r>
      </w:hyperlink>
    </w:p>
    <w:p>
      <w:pPr>
        <w:pStyle w:val="TOC2"/>
        <w:tabs>
          <w:tab w:val="right" w:leader="dot" w:pos="8306"/>
        </w:tabs>
      </w:pPr>
      <w:hyperlink w:anchor="_Toc16175" w:history="1">
        <w:r>
          <w:rPr>
            <w:rFonts w:ascii="仿宋" w:eastAsia="仿宋" w:hAnsi="仿宋" w:cs="仿宋" w:hint="eastAsia"/>
            <w:lang w:eastAsia="zh-CN"/>
          </w:rPr>
          <w:t>(七)、清洁生产</w:t>
        </w:r>
        <w:r>
          <w:tab/>
        </w:r>
        <w:r>
          <w:fldChar w:fldCharType="begin"/>
        </w:r>
        <w:r>
          <w:instrText xml:space="preserve"> PAGEREF _Toc16175 \h </w:instrText>
        </w:r>
        <w:r>
          <w:fldChar w:fldCharType="separate"/>
        </w:r>
        <w:r>
          <w:t>46</w:t>
        </w:r>
        <w:r>
          <w:fldChar w:fldCharType="end"/>
        </w:r>
      </w:hyperlink>
    </w:p>
    <w:p>
      <w:pPr>
        <w:pStyle w:val="TOC2"/>
        <w:tabs>
          <w:tab w:val="right" w:leader="dot" w:pos="8306"/>
        </w:tabs>
      </w:pPr>
      <w:hyperlink w:anchor="_Toc22767" w:history="1">
        <w:r>
          <w:rPr>
            <w:rFonts w:ascii="仿宋" w:eastAsia="仿宋" w:hAnsi="仿宋" w:cs="仿宋" w:hint="eastAsia"/>
            <w:lang w:eastAsia="zh-CN"/>
          </w:rPr>
          <w:t>(八)、环境保护综合评价</w:t>
        </w:r>
        <w:r>
          <w:tab/>
        </w:r>
        <w:r>
          <w:fldChar w:fldCharType="begin"/>
        </w:r>
        <w:r>
          <w:instrText xml:space="preserve"> PAGEREF _Toc22767 \h </w:instrText>
        </w:r>
        <w:r>
          <w:fldChar w:fldCharType="separate"/>
        </w:r>
        <w:r>
          <w:t>47</w:t>
        </w:r>
        <w:r>
          <w:fldChar w:fldCharType="end"/>
        </w:r>
      </w:hyperlink>
    </w:p>
    <w:p>
      <w:pPr>
        <w:pStyle w:val="TOC1"/>
        <w:tabs>
          <w:tab w:val="right" w:leader="dot" w:pos="8306"/>
        </w:tabs>
      </w:pPr>
      <w:hyperlink w:anchor="_Toc17143" w:history="1">
        <w:r>
          <w:rPr>
            <w:rFonts w:ascii="仿宋" w:eastAsia="仿宋" w:hAnsi="仿宋" w:cs="仿宋" w:hint="eastAsia"/>
            <w:lang w:eastAsia="zh-CN"/>
          </w:rPr>
          <w:t>十二、生产安全保护</w:t>
        </w:r>
        <w:r>
          <w:tab/>
        </w:r>
        <w:r>
          <w:fldChar w:fldCharType="begin"/>
        </w:r>
        <w:r>
          <w:instrText xml:space="preserve"> PAGEREF _Toc17143 \h </w:instrText>
        </w:r>
        <w:r>
          <w:fldChar w:fldCharType="separate"/>
        </w:r>
        <w:r>
          <w:t>48</w:t>
        </w:r>
        <w:r>
          <w:fldChar w:fldCharType="end"/>
        </w:r>
      </w:hyperlink>
    </w:p>
    <w:p>
      <w:pPr>
        <w:pStyle w:val="TOC2"/>
        <w:tabs>
          <w:tab w:val="right" w:leader="dot" w:pos="8306"/>
        </w:tabs>
      </w:pPr>
      <w:hyperlink w:anchor="_Toc16499" w:history="1">
        <w:r>
          <w:rPr>
            <w:rFonts w:ascii="仿宋" w:eastAsia="仿宋" w:hAnsi="仿宋" w:cs="仿宋" w:hint="eastAsia"/>
            <w:lang w:eastAsia="zh-CN"/>
          </w:rPr>
          <w:t>(一)、消防安全</w:t>
        </w:r>
        <w:r>
          <w:tab/>
        </w:r>
        <w:r>
          <w:fldChar w:fldCharType="begin"/>
        </w:r>
        <w:r>
          <w:instrText xml:space="preserve"> PAGEREF _Toc16499 \h </w:instrText>
        </w:r>
        <w:r>
          <w:fldChar w:fldCharType="separate"/>
        </w:r>
        <w:r>
          <w:t>48</w:t>
        </w:r>
        <w:r>
          <w:fldChar w:fldCharType="end"/>
        </w:r>
      </w:hyperlink>
    </w:p>
    <w:p>
      <w:pPr>
        <w:pStyle w:val="TOC2"/>
        <w:tabs>
          <w:tab w:val="right" w:leader="dot" w:pos="8306"/>
        </w:tabs>
      </w:pPr>
      <w:hyperlink w:anchor="_Toc12533" w:history="1">
        <w:r>
          <w:rPr>
            <w:rFonts w:ascii="仿宋" w:eastAsia="仿宋" w:hAnsi="仿宋" w:cs="仿宋" w:hint="eastAsia"/>
            <w:lang w:eastAsia="zh-CN"/>
          </w:rPr>
          <w:t>(二)、防火防爆总图布置措施</w:t>
        </w:r>
        <w:r>
          <w:tab/>
        </w:r>
        <w:r>
          <w:fldChar w:fldCharType="begin"/>
        </w:r>
        <w:r>
          <w:instrText xml:space="preserve"> PAGEREF _Toc12533 \h </w:instrText>
        </w:r>
        <w:r>
          <w:fldChar w:fldCharType="separate"/>
        </w:r>
        <w:r>
          <w:t>50</w:t>
        </w:r>
        <w:r>
          <w:fldChar w:fldCharType="end"/>
        </w:r>
      </w:hyperlink>
    </w:p>
    <w:p>
      <w:pPr>
        <w:pStyle w:val="TOC2"/>
        <w:tabs>
          <w:tab w:val="right" w:leader="dot" w:pos="8306"/>
        </w:tabs>
      </w:pPr>
      <w:hyperlink w:anchor="_Toc4478" w:history="1">
        <w:r>
          <w:rPr>
            <w:rFonts w:ascii="仿宋" w:eastAsia="仿宋" w:hAnsi="仿宋" w:cs="仿宋" w:hint="eastAsia"/>
            <w:lang w:eastAsia="zh-CN"/>
          </w:rPr>
          <w:t>(三)、自然灾害防范措施</w:t>
        </w:r>
        <w:r>
          <w:tab/>
        </w:r>
        <w:r>
          <w:fldChar w:fldCharType="begin"/>
        </w:r>
        <w:r>
          <w:instrText xml:space="preserve"> PAGEREF _Toc4478 \h </w:instrText>
        </w:r>
        <w:r>
          <w:fldChar w:fldCharType="separate"/>
        </w:r>
        <w:r>
          <w:t>51</w:t>
        </w:r>
        <w:r>
          <w:fldChar w:fldCharType="end"/>
        </w:r>
      </w:hyperlink>
    </w:p>
    <w:p>
      <w:pPr>
        <w:pStyle w:val="TOC2"/>
        <w:tabs>
          <w:tab w:val="right" w:leader="dot" w:pos="8306"/>
        </w:tabs>
      </w:pPr>
      <w:hyperlink w:anchor="_Toc21229" w:history="1">
        <w:r>
          <w:rPr>
            <w:rFonts w:ascii="仿宋" w:eastAsia="仿宋" w:hAnsi="仿宋" w:cs="仿宋" w:hint="eastAsia"/>
            <w:lang w:eastAsia="zh-CN"/>
          </w:rPr>
          <w:t>(四)、安全色及安全标志使用要求</w:t>
        </w:r>
        <w:r>
          <w:tab/>
        </w:r>
        <w:r>
          <w:fldChar w:fldCharType="begin"/>
        </w:r>
        <w:r>
          <w:instrText xml:space="preserve"> PAGEREF _Toc21229 \h </w:instrText>
        </w:r>
        <w:r>
          <w:fldChar w:fldCharType="separate"/>
        </w:r>
        <w:r>
          <w:t>52</w:t>
        </w:r>
        <w:r>
          <w:fldChar w:fldCharType="end"/>
        </w:r>
      </w:hyperlink>
    </w:p>
    <w:p>
      <w:pPr>
        <w:pStyle w:val="TOC2"/>
        <w:tabs>
          <w:tab w:val="right" w:leader="dot" w:pos="8306"/>
        </w:tabs>
      </w:pPr>
      <w:hyperlink w:anchor="_Toc14833" w:history="1">
        <w:r>
          <w:rPr>
            <w:rFonts w:ascii="仿宋" w:eastAsia="仿宋" w:hAnsi="仿宋" w:cs="仿宋" w:hint="eastAsia"/>
            <w:lang w:eastAsia="zh-CN"/>
          </w:rPr>
          <w:t>(五)、防尘防毒措施</w:t>
        </w:r>
        <w:r>
          <w:tab/>
        </w:r>
        <w:r>
          <w:fldChar w:fldCharType="begin"/>
        </w:r>
        <w:r>
          <w:instrText xml:space="preserve"> PAGEREF _Toc14833 \h </w:instrText>
        </w:r>
        <w:r>
          <w:fldChar w:fldCharType="separate"/>
        </w:r>
        <w:r>
          <w:t>53</w:t>
        </w:r>
        <w:r>
          <w:fldChar w:fldCharType="end"/>
        </w:r>
      </w:hyperlink>
    </w:p>
    <w:p>
      <w:pPr>
        <w:pStyle w:val="TOC2"/>
        <w:tabs>
          <w:tab w:val="right" w:leader="dot" w:pos="8306"/>
        </w:tabs>
      </w:pPr>
      <w:hyperlink w:anchor="_Toc17825" w:history="1">
        <w:r>
          <w:rPr>
            <w:rFonts w:ascii="仿宋" w:eastAsia="仿宋" w:hAnsi="仿宋" w:cs="仿宋" w:hint="eastAsia"/>
            <w:lang w:eastAsia="zh-CN"/>
          </w:rPr>
          <w:t>(六)、防静电、触电防护及防雷措施</w:t>
        </w:r>
        <w:r>
          <w:tab/>
        </w:r>
        <w:r>
          <w:fldChar w:fldCharType="begin"/>
        </w:r>
        <w:r>
          <w:instrText xml:space="preserve"> PAGEREF _Toc17825 \h </w:instrText>
        </w:r>
        <w:r>
          <w:fldChar w:fldCharType="separate"/>
        </w:r>
        <w:r>
          <w:t>54</w:t>
        </w:r>
        <w:r>
          <w:fldChar w:fldCharType="end"/>
        </w:r>
      </w:hyperlink>
    </w:p>
    <w:p>
      <w:pPr>
        <w:pStyle w:val="TOC2"/>
        <w:tabs>
          <w:tab w:val="right" w:leader="dot" w:pos="8306"/>
        </w:tabs>
      </w:pPr>
      <w:hyperlink w:anchor="_Toc22600" w:history="1">
        <w:r>
          <w:rPr>
            <w:rFonts w:ascii="仿宋" w:eastAsia="仿宋" w:hAnsi="仿宋" w:cs="仿宋" w:hint="eastAsia"/>
            <w:lang w:eastAsia="zh-CN"/>
          </w:rPr>
          <w:t>(七)、机械设备安全保障措施</w:t>
        </w:r>
        <w:r>
          <w:tab/>
        </w:r>
        <w:r>
          <w:fldChar w:fldCharType="begin"/>
        </w:r>
        <w:r>
          <w:instrText xml:space="preserve"> PAGEREF _Toc22600 \h </w:instrText>
        </w:r>
        <w:r>
          <w:fldChar w:fldCharType="separate"/>
        </w:r>
        <w:r>
          <w:t>55</w:t>
        </w:r>
        <w:r>
          <w:fldChar w:fldCharType="end"/>
        </w:r>
      </w:hyperlink>
    </w:p>
    <w:p>
      <w:pPr>
        <w:pStyle w:val="TOC1"/>
        <w:tabs>
          <w:tab w:val="right" w:leader="dot" w:pos="8306"/>
        </w:tabs>
      </w:pPr>
      <w:hyperlink w:anchor="_Toc22364" w:history="1">
        <w:r>
          <w:rPr>
            <w:rFonts w:ascii="仿宋" w:eastAsia="仿宋" w:hAnsi="仿宋" w:cs="仿宋" w:hint="eastAsia"/>
            <w:lang w:eastAsia="zh-CN"/>
          </w:rPr>
          <w:t>十三、供应链管理</w:t>
        </w:r>
        <w:r>
          <w:tab/>
        </w:r>
        <w:r>
          <w:fldChar w:fldCharType="begin"/>
        </w:r>
        <w:r>
          <w:instrText xml:space="preserve"> PAGEREF _Toc22364 \h </w:instrText>
        </w:r>
        <w:r>
          <w:fldChar w:fldCharType="separate"/>
        </w:r>
        <w:r>
          <w:t>57</w:t>
        </w:r>
        <w:r>
          <w:fldChar w:fldCharType="end"/>
        </w:r>
      </w:hyperlink>
    </w:p>
    <w:p>
      <w:pPr>
        <w:pStyle w:val="TOC2"/>
        <w:tabs>
          <w:tab w:val="right" w:leader="dot" w:pos="8306"/>
        </w:tabs>
      </w:pPr>
      <w:hyperlink w:anchor="_Toc27771" w:history="1">
        <w:r>
          <w:rPr>
            <w:rFonts w:ascii="仿宋" w:eastAsia="仿宋" w:hAnsi="仿宋" w:cs="仿宋" w:hint="eastAsia"/>
            <w:lang w:eastAsia="zh-CN"/>
          </w:rPr>
          <w:t>(一)、供应链战略规划</w:t>
        </w:r>
        <w:r>
          <w:tab/>
        </w:r>
        <w:r>
          <w:fldChar w:fldCharType="begin"/>
        </w:r>
        <w:r>
          <w:instrText xml:space="preserve"> PAGEREF _Toc27771 \h </w:instrText>
        </w:r>
        <w:r>
          <w:fldChar w:fldCharType="separate"/>
        </w:r>
        <w:r>
          <w:t>57</w:t>
        </w:r>
        <w:r>
          <w:fldChar w:fldCharType="end"/>
        </w:r>
      </w:hyperlink>
    </w:p>
    <w:p>
      <w:pPr>
        <w:pStyle w:val="TOC2"/>
        <w:tabs>
          <w:tab w:val="right" w:leader="dot" w:pos="8306"/>
        </w:tabs>
      </w:pPr>
      <w:hyperlink w:anchor="_Toc4028" w:history="1">
        <w:r>
          <w:rPr>
            <w:rFonts w:ascii="仿宋" w:eastAsia="仿宋" w:hAnsi="仿宋" w:cs="仿宋" w:hint="eastAsia"/>
            <w:lang w:eastAsia="zh-CN"/>
          </w:rPr>
          <w:t>(二)、供应商选择与合作</w:t>
        </w:r>
        <w:r>
          <w:tab/>
        </w:r>
        <w:r>
          <w:fldChar w:fldCharType="begin"/>
        </w:r>
        <w:r>
          <w:instrText xml:space="preserve"> PAGEREF _Toc4028 \h </w:instrText>
        </w:r>
        <w:r>
          <w:fldChar w:fldCharType="separate"/>
        </w:r>
        <w:r>
          <w:t>58</w:t>
        </w:r>
        <w:r>
          <w:fldChar w:fldCharType="end"/>
        </w:r>
      </w:hyperlink>
    </w:p>
    <w:p>
      <w:pPr>
        <w:pStyle w:val="TOC2"/>
        <w:tabs>
          <w:tab w:val="right" w:leader="dot" w:pos="8306"/>
        </w:tabs>
      </w:pPr>
      <w:hyperlink w:anchor="_Toc28938" w:history="1">
        <w:r>
          <w:rPr>
            <w:rFonts w:ascii="仿宋" w:eastAsia="仿宋" w:hAnsi="仿宋" w:cs="仿宋" w:hint="eastAsia"/>
            <w:lang w:eastAsia="zh-CN"/>
          </w:rPr>
          <w:t>(三)、物流与库存管理</w:t>
        </w:r>
        <w:r>
          <w:tab/>
        </w:r>
        <w:r>
          <w:fldChar w:fldCharType="begin"/>
        </w:r>
        <w:r>
          <w:instrText xml:space="preserve"> PAGEREF _Toc28938 \h </w:instrText>
        </w:r>
        <w:r>
          <w:fldChar w:fldCharType="separate"/>
        </w:r>
        <w:r>
          <w:t>59</w:t>
        </w:r>
        <w:r>
          <w:fldChar w:fldCharType="end"/>
        </w:r>
      </w:hyperlink>
    </w:p>
    <w:p>
      <w:pPr>
        <w:pStyle w:val="TOC1"/>
        <w:tabs>
          <w:tab w:val="right" w:leader="dot" w:pos="8306"/>
        </w:tabs>
      </w:pPr>
      <w:hyperlink w:anchor="_Toc21279" w:history="1">
        <w:r>
          <w:rPr>
            <w:rFonts w:ascii="仿宋" w:eastAsia="仿宋" w:hAnsi="仿宋" w:cs="仿宋" w:hint="eastAsia"/>
            <w:lang w:eastAsia="zh-CN"/>
          </w:rPr>
          <w:t>十四、利益相关者分析与沟通计划</w:t>
        </w:r>
        <w:r>
          <w:tab/>
        </w:r>
        <w:r>
          <w:fldChar w:fldCharType="begin"/>
        </w:r>
        <w:r>
          <w:instrText xml:space="preserve"> PAGEREF _Toc21279 \h </w:instrText>
        </w:r>
        <w:r>
          <w:fldChar w:fldCharType="separate"/>
        </w:r>
        <w:r>
          <w:t>61</w:t>
        </w:r>
        <w:r>
          <w:fldChar w:fldCharType="end"/>
        </w:r>
      </w:hyperlink>
    </w:p>
    <w:p>
      <w:pPr>
        <w:pStyle w:val="TOC2"/>
        <w:tabs>
          <w:tab w:val="right" w:leader="dot" w:pos="8306"/>
        </w:tabs>
      </w:pPr>
      <w:hyperlink w:anchor="_Toc9553" w:history="1">
        <w:r>
          <w:rPr>
            <w:rFonts w:ascii="仿宋" w:eastAsia="仿宋" w:hAnsi="仿宋" w:cs="仿宋" w:hint="eastAsia"/>
            <w:lang w:eastAsia="zh-CN"/>
          </w:rPr>
          <w:t>(一)、利益相关者分析</w:t>
        </w:r>
        <w:r>
          <w:tab/>
        </w:r>
        <w:r>
          <w:fldChar w:fldCharType="begin"/>
        </w:r>
        <w:r>
          <w:instrText xml:space="preserve"> PAGEREF _Toc9553 \h </w:instrText>
        </w:r>
        <w:r>
          <w:fldChar w:fldCharType="separate"/>
        </w:r>
        <w:r>
          <w:t>61</w:t>
        </w:r>
        <w:r>
          <w:fldChar w:fldCharType="end"/>
        </w:r>
      </w:hyperlink>
    </w:p>
    <w:p>
      <w:pPr>
        <w:pStyle w:val="TOC2"/>
        <w:tabs>
          <w:tab w:val="right" w:leader="dot" w:pos="8306"/>
        </w:tabs>
      </w:pPr>
      <w:hyperlink w:anchor="_Toc26137" w:history="1">
        <w:r>
          <w:rPr>
            <w:rFonts w:ascii="仿宋" w:eastAsia="仿宋" w:hAnsi="仿宋" w:cs="仿宋" w:hint="eastAsia"/>
            <w:lang w:eastAsia="zh-CN"/>
          </w:rPr>
          <w:t>(二)、沟通计划</w:t>
        </w:r>
        <w:r>
          <w:tab/>
        </w:r>
        <w:r>
          <w:fldChar w:fldCharType="begin"/>
        </w:r>
        <w:r>
          <w:instrText xml:space="preserve"> PAGEREF _Toc26137 \h </w:instrText>
        </w:r>
        <w:r>
          <w:fldChar w:fldCharType="separate"/>
        </w:r>
        <w:r>
          <w:t>62</w:t>
        </w:r>
        <w:r>
          <w:fldChar w:fldCharType="end"/>
        </w:r>
      </w:hyperlink>
    </w:p>
    <w:p>
      <w:pPr>
        <w:pStyle w:val="TOC1"/>
        <w:tabs>
          <w:tab w:val="right" w:leader="dot" w:pos="8306"/>
        </w:tabs>
      </w:pPr>
      <w:hyperlink w:anchor="_Toc23446" w:history="1">
        <w:r>
          <w:rPr>
            <w:rFonts w:ascii="仿宋" w:eastAsia="仿宋" w:hAnsi="仿宋" w:cs="仿宋" w:hint="eastAsia"/>
            <w:lang w:eastAsia="zh-CN"/>
          </w:rPr>
          <w:t>十五、预防用生物制品项目实施时间节点</w:t>
        </w:r>
        <w:r>
          <w:tab/>
        </w:r>
        <w:r>
          <w:fldChar w:fldCharType="begin"/>
        </w:r>
        <w:r>
          <w:instrText xml:space="preserve"> PAGEREF _Toc23446 \h </w:instrText>
        </w:r>
        <w:r>
          <w:fldChar w:fldCharType="separate"/>
        </w:r>
        <w:r>
          <w:t>63</w:t>
        </w:r>
        <w:r>
          <w:fldChar w:fldCharType="end"/>
        </w:r>
      </w:hyperlink>
    </w:p>
    <w:p>
      <w:pPr>
        <w:pStyle w:val="TOC2"/>
        <w:tabs>
          <w:tab w:val="right" w:leader="dot" w:pos="8306"/>
        </w:tabs>
      </w:pPr>
      <w:hyperlink w:anchor="_Toc31186" w:history="1">
        <w:r>
          <w:rPr>
            <w:rFonts w:ascii="仿宋" w:eastAsia="仿宋" w:hAnsi="仿宋" w:cs="仿宋" w:hint="eastAsia"/>
            <w:lang w:eastAsia="zh-CN"/>
          </w:rPr>
          <w:t>(一)、预防用生物制品项目启动阶段时间节点</w:t>
        </w:r>
        <w:r>
          <w:tab/>
        </w:r>
        <w:r>
          <w:fldChar w:fldCharType="begin"/>
        </w:r>
        <w:r>
          <w:instrText xml:space="preserve"> PAGEREF _Toc31186 \h </w:instrText>
        </w:r>
        <w:r>
          <w:fldChar w:fldCharType="separate"/>
        </w:r>
        <w:r>
          <w:t>63</w:t>
        </w:r>
        <w:r>
          <w:fldChar w:fldCharType="end"/>
        </w:r>
      </w:hyperlink>
    </w:p>
    <w:p>
      <w:pPr>
        <w:pStyle w:val="TOC2"/>
        <w:tabs>
          <w:tab w:val="right" w:leader="dot" w:pos="8306"/>
        </w:tabs>
      </w:pPr>
      <w:hyperlink w:anchor="_Toc28785" w:history="1">
        <w:r>
          <w:rPr>
            <w:rFonts w:ascii="仿宋" w:eastAsia="仿宋" w:hAnsi="仿宋" w:cs="仿宋" w:hint="eastAsia"/>
            <w:lang w:eastAsia="zh-CN"/>
          </w:rPr>
          <w:t>(二)、预防用生物制品项目执行阶段时间节点</w:t>
        </w:r>
        <w:r>
          <w:tab/>
        </w:r>
        <w:r>
          <w:fldChar w:fldCharType="begin"/>
        </w:r>
        <w:r>
          <w:instrText xml:space="preserve"> PAGEREF _Toc28785 \h </w:instrText>
        </w:r>
        <w:r>
          <w:fldChar w:fldCharType="separate"/>
        </w:r>
        <w:r>
          <w:t>64</w:t>
        </w:r>
        <w:r>
          <w:fldChar w:fldCharType="end"/>
        </w:r>
      </w:hyperlink>
    </w:p>
    <w:p>
      <w:pPr>
        <w:pStyle w:val="TOC2"/>
        <w:tabs>
          <w:tab w:val="right" w:leader="dot" w:pos="8306"/>
        </w:tabs>
      </w:pPr>
      <w:hyperlink w:anchor="_Toc28751" w:history="1">
        <w:r>
          <w:rPr>
            <w:rFonts w:ascii="仿宋" w:eastAsia="仿宋" w:hAnsi="仿宋" w:cs="仿宋" w:hint="eastAsia"/>
            <w:lang w:eastAsia="zh-CN"/>
          </w:rPr>
          <w:t>(三)、预防用生物制品项目完成阶段时间节点</w:t>
        </w:r>
        <w:r>
          <w:tab/>
        </w:r>
        <w:r>
          <w:fldChar w:fldCharType="begin"/>
        </w:r>
        <w:r>
          <w:instrText xml:space="preserve"> PAGEREF _Toc28751 \h </w:instrText>
        </w:r>
        <w:r>
          <w:fldChar w:fldCharType="separate"/>
        </w:r>
        <w:r>
          <w:t>65</w:t>
        </w:r>
        <w:r>
          <w:fldChar w:fldCharType="end"/>
        </w:r>
      </w:hyperlink>
    </w:p>
    <w:p>
      <w:pPr>
        <w:pStyle w:val="TOC1"/>
        <w:tabs>
          <w:tab w:val="right" w:leader="dot" w:pos="8306"/>
        </w:tabs>
      </w:pPr>
      <w:hyperlink w:anchor="_Toc32375" w:history="1">
        <w:r>
          <w:rPr>
            <w:rFonts w:ascii="仿宋" w:eastAsia="仿宋" w:hAnsi="仿宋" w:cs="仿宋" w:hint="eastAsia"/>
            <w:lang w:eastAsia="zh-CN"/>
          </w:rPr>
          <w:t>十六、营销与推广策略</w:t>
        </w:r>
        <w:r>
          <w:tab/>
        </w:r>
        <w:r>
          <w:fldChar w:fldCharType="begin"/>
        </w:r>
        <w:r>
          <w:instrText xml:space="preserve"> PAGEREF _Toc32375 \h </w:instrText>
        </w:r>
        <w:r>
          <w:fldChar w:fldCharType="separate"/>
        </w:r>
        <w:r>
          <w:t>66</w:t>
        </w:r>
        <w:r>
          <w:fldChar w:fldCharType="end"/>
        </w:r>
      </w:hyperlink>
    </w:p>
    <w:p>
      <w:pPr>
        <w:pStyle w:val="TOC2"/>
        <w:tabs>
          <w:tab w:val="right" w:leader="dot" w:pos="8306"/>
        </w:tabs>
      </w:pPr>
      <w:hyperlink w:anchor="_Toc16357" w:history="1">
        <w:r>
          <w:rPr>
            <w:rFonts w:ascii="仿宋" w:eastAsia="仿宋" w:hAnsi="仿宋" w:cs="仿宋" w:hint="eastAsia"/>
            <w:lang w:eastAsia="zh-CN"/>
          </w:rPr>
          <w:t>(一)、产品/服务定位与特点</w:t>
        </w:r>
        <w:r>
          <w:tab/>
        </w:r>
        <w:r>
          <w:fldChar w:fldCharType="begin"/>
        </w:r>
        <w:r>
          <w:instrText xml:space="preserve"> PAGEREF _Toc16357 \h </w:instrText>
        </w:r>
        <w:r>
          <w:fldChar w:fldCharType="separate"/>
        </w:r>
        <w:r>
          <w:t>66</w:t>
        </w:r>
        <w:r>
          <w:fldChar w:fldCharType="end"/>
        </w:r>
      </w:hyperlink>
    </w:p>
    <w:p>
      <w:pPr>
        <w:pStyle w:val="TOC2"/>
        <w:tabs>
          <w:tab w:val="right" w:leader="dot" w:pos="8306"/>
        </w:tabs>
      </w:pPr>
      <w:hyperlink w:anchor="_Toc14426" w:history="1">
        <w:r>
          <w:rPr>
            <w:rFonts w:ascii="仿宋" w:eastAsia="仿宋" w:hAnsi="仿宋" w:cs="仿宋" w:hint="eastAsia"/>
            <w:lang w:eastAsia="zh-CN"/>
          </w:rPr>
          <w:t>(二)、市场定位与竞争分析</w:t>
        </w:r>
        <w:r>
          <w:tab/>
        </w:r>
        <w:r>
          <w:fldChar w:fldCharType="begin"/>
        </w:r>
        <w:r>
          <w:instrText xml:space="preserve"> PAGEREF _Toc14426 \h </w:instrText>
        </w:r>
        <w:r>
          <w:fldChar w:fldCharType="separate"/>
        </w:r>
        <w:r>
          <w:t>68</w:t>
        </w:r>
        <w:r>
          <w:fldChar w:fldCharType="end"/>
        </w:r>
      </w:hyperlink>
    </w:p>
    <w:p>
      <w:pPr>
        <w:pStyle w:val="TOC2"/>
        <w:tabs>
          <w:tab w:val="right" w:leader="dot" w:pos="8306"/>
        </w:tabs>
      </w:pPr>
      <w:hyperlink w:anchor="_Toc22380" w:history="1">
        <w:r>
          <w:rPr>
            <w:rFonts w:ascii="仿宋" w:eastAsia="仿宋" w:hAnsi="仿宋" w:cs="仿宋" w:hint="eastAsia"/>
            <w:lang w:eastAsia="zh-CN"/>
          </w:rPr>
          <w:t>(三)、营销渠道与策略</w:t>
        </w:r>
        <w:r>
          <w:tab/>
        </w:r>
        <w:r>
          <w:fldChar w:fldCharType="begin"/>
        </w:r>
        <w:r>
          <w:instrText xml:space="preserve"> PAGEREF _Toc22380 \h </w:instrText>
        </w:r>
        <w:r>
          <w:fldChar w:fldCharType="separate"/>
        </w:r>
        <w:r>
          <w:t>69</w:t>
        </w:r>
        <w:r>
          <w:fldChar w:fldCharType="end"/>
        </w:r>
      </w:hyperlink>
    </w:p>
    <w:p>
      <w:pPr>
        <w:pStyle w:val="TOC2"/>
        <w:tabs>
          <w:tab w:val="right" w:leader="dot" w:pos="8306"/>
        </w:tabs>
      </w:pPr>
      <w:hyperlink w:anchor="_Toc25812" w:history="1">
        <w:r>
          <w:rPr>
            <w:rFonts w:ascii="仿宋" w:eastAsia="仿宋" w:hAnsi="仿宋" w:cs="仿宋" w:hint="eastAsia"/>
            <w:lang w:eastAsia="zh-CN"/>
          </w:rPr>
          <w:t>(四)、推广与宣传活动</w:t>
        </w:r>
        <w:r>
          <w:tab/>
        </w:r>
        <w:r>
          <w:fldChar w:fldCharType="begin"/>
        </w:r>
        <w:r>
          <w:instrText xml:space="preserve"> PAGEREF _Toc25812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58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39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预防用生物制品项目的技术管理特点体现在其创新导向。通过引入最先进的技术趋势和解决方案，预防用生物制品项目致力于提升科技含量、提高质量和效率水平。这意味着我们将采用最新的工具和方法，确保预防用生物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预防用生物制品项目技术管理的显著特征。通过整合不同领域的技术资源，我们实现了跨学科的协同工作。这有助于优化技术架构，提高整体效能。此外，整合性策略还促进了不同技术团队之间的紧密沟通和高效合作，确保预防用生物制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预防用生物制品项目所采用的技术。通过不断优化技术方案，预防用生物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预防用生物制品项目团队将在预防用生物制品项目初期识别可能的技术风险，并采取相应的预防和应对措施。通过建立健全的风险评估机制，预防用生物制品项目能够在实施过程中及时发现并解决潜在的技术问题，保障预防用生物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预防用生物制品项目中，技术将成为预防用生物制品项目成功的有力支持。这一深度剖析揭示了技术管理在预防用生物制品项目实施中的关键作用，为预防用生物制品项目的技术基础奠定了坚实的基础。</w:t>
      </w:r>
    </w:p>
    <w:p>
      <w:pPr>
        <w:pStyle w:val="Heading2"/>
        <w:ind w:firstLine="560" w:firstLineChars="200"/>
        <w:rPr>
          <w:rFonts w:ascii="仿宋" w:eastAsia="仿宋" w:hAnsi="仿宋" w:cs="仿宋" w:hint="eastAsia"/>
          <w:sz w:val="28"/>
          <w:lang w:eastAsia="zh-CN"/>
        </w:rPr>
      </w:pPr>
      <w:bookmarkStart w:id="4" w:name="_Toc28987"/>
      <w:r>
        <w:rPr>
          <w:rFonts w:ascii="仿宋" w:eastAsia="仿宋" w:hAnsi="仿宋" w:cs="仿宋" w:hint="eastAsia"/>
          <w:sz w:val="28"/>
          <w:lang w:eastAsia="zh-CN"/>
        </w:rPr>
        <w:t>(二)、预防用生物制品项目工艺技术设计方案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预防用生物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预防用生物制品项目将严格按照相关行业规范要求进行组织。通过有效控制产品质量，预防用生物制品项目将致力于为顾客提供优质的预防用生物制品项目产品和良好的服务。这体现了预防用生物制品项目对于生产活动合规性和质量标准的高度重视，为预防用生物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预防用生物制品项目注重生态效益和清洁生产原则。预防用生物制品项目建设将紧密结合地方特色经济发展，与社会经济发展规划和区域环境保护规划方案相协调一致。通过与当地区域自然生态系统的结合，预防用生物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预防用生物制品项目产品具有多样化的客户需求和个性化的特点。因此，预防用生物制品项目产品规格品种多样，且单批生产数量较小。为满足这一特点，预防用生物制品项目承办单位将建设先进的柔性制造生产线。通过广泛应用柔性制造技术，预防用生物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预防用生物制品项目采用的技术具有较高的技术含量和自动化水平，处于国内先进水平。这一技术选用不仅体现了对生产效率、质量和环境友好性的高标准要求，同时为预防用生物制品项目的可持续发展奠定了坚实的基础。</w:t>
      </w:r>
    </w:p>
    <w:p>
      <w:pPr>
        <w:pStyle w:val="Heading2"/>
        <w:ind w:firstLine="560" w:firstLineChars="200"/>
        <w:rPr>
          <w:rFonts w:ascii="仿宋" w:eastAsia="仿宋" w:hAnsi="仿宋" w:cs="仿宋" w:hint="eastAsia"/>
          <w:sz w:val="28"/>
          <w:lang w:eastAsia="zh-CN"/>
        </w:rPr>
      </w:pPr>
      <w:bookmarkStart w:id="5" w:name="_Toc432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为确保预防用生物制品项目的高效生产和技术实施，我们制定了一套精心设计的设备选型方案，以满足预防用生物制品项目生产、质量和环保的要求。该方案的主要特点如下：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预防用生物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针对预防用生物制品项目产品的多样性和小批量生产的特点，我们将建设柔性制造生产线。通过在设备选型中考虑柔性制造技术，可以灵活应对不同产品规格和生产需求，实现生产线的高度灵活性和适应性。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776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5381"/>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预防用生物制品项目的主要产品是XXXX，预计年产值为XXX万元。这一产品在市场中占据着重要的地位，其广泛的应用范围使得该预防用生物制品项目的市场前景非常广阔。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预防用生物制品项目的xxx产品作为重要的原材料之一，将在多个领域发挥关键作用。其在建筑、交通、能源等方面的广泛应用将为整个产业链提供强大的支持，形成产业协同效应。预防用生物制品项目的年产值XXX万XXX万XXX万万元不仅反映了其在市场上的巨大潜力，更预示着它对国民经济的积极贡献。这种关联度高、涉及面广的产业关系，使得该预防用生物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8550"/>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预防用生物制品项目总征地面积为XXXX平方米，相当于约XX.XX亩，其中净用地面积为XXXX平方米，红线范围内相当于约XX.XX亩。这一用地规模充分考虑了预防用生物制品项目的建设需求，保障了预防用生物制品项目在合适的空间内得以充分发展。预防用生物制品项目规划的总建筑面积为XXXX平方米，其中主体工程建设占XXXX平方米，计容建筑面积达XXXX平方米。预计建筑工程的投资将达到XXXX万元，为预防用生物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预防用生物制品项目计划购置的设备共计XXXX台（套），设备购置费用为XXXX万元。这一设备购置计划充分考虑到预防用生物制品项目的生产需求和技术要求，确保了预防用生物制品项目在生产运营中具备先进的技术装备和高效的生产能力。设备的合理配置将为预防用生物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预防用生物制品项目计划总投资为XXXX万元，预计年实现营业收入为XXXX万元。这一产能规模的设定旨在确保预防用生物制品项目能够在投资与回报之间取得平衡，实现长期可持续的发展。预防用生物制品项目的总投资充分考虑到各个方面的需求，包括用地建设、设备购置等多个环节，以确保预防用生物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1208"/>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9057"/>
      <w:r>
        <w:rPr>
          <w:rFonts w:ascii="仿宋" w:eastAsia="仿宋" w:hAnsi="仿宋" w:cs="仿宋" w:hint="eastAsia"/>
          <w:lang w:eastAsia="zh-CN"/>
        </w:rPr>
        <w:t>(一)、预防用生物制品行业分析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预防用生物制品行业一直以来都是市场的关注焦点。行业内的发展趋势、竞争态势以及潜在机会都对预防用生物制品项目的推进产生深远的影响。通过深入研究行业的整体概貌，我们将更好地理解行业的核心特征，为预防用生物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预防用生物制品行业，技术一直是推动创新和发展的关键因素。我们将对当前技术趋势进行详尽分析，包括但不限于人工智能、大数据应用、先进制造技术等。这有助于预防用生物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预防用生物制品项目成功的基础。我们将对主要竞争对手进行深入研究，包括其市场份额、产品特点、市场定位等。通过全面了解竞争对手的优势和劣势，预防用生物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0235"/>
      <w:r>
        <w:rPr>
          <w:rFonts w:ascii="仿宋" w:eastAsia="仿宋" w:hAnsi="仿宋" w:cs="仿宋" w:hint="eastAsia"/>
          <w:sz w:val="28"/>
          <w:lang w:eastAsia="zh-CN"/>
        </w:rPr>
        <w:t>(二)、预防用生物制品市场分析预测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预防用生物制品市场未来的增长趋势。这包括市场的整体规模、各细分领域的发展趋势等。预防用生物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预防用生物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预防用生物制品项目实施过程中需要充分考虑的因素。我们将对市场风险进行全面评估，包括但不限于政策法规风险、市场竞争风险、技术变革风险等。通过对潜在风险的深入分析，预防用生物制品项目可以制定相应的风险缓解策略，降低不确定性对预防用生物制品项目的影响。</w:t>
      </w:r>
    </w:p>
    <w:p>
      <w:pPr>
        <w:pStyle w:val="Heading1"/>
        <w:ind w:firstLine="560" w:firstLineChars="200"/>
        <w:rPr>
          <w:rFonts w:ascii="仿宋" w:eastAsia="仿宋" w:hAnsi="仿宋" w:cs="仿宋" w:hint="eastAsia"/>
          <w:sz w:val="28"/>
          <w:lang w:eastAsia="zh-CN"/>
        </w:rPr>
      </w:pPr>
      <w:bookmarkStart w:id="12" w:name="_Toc18041"/>
      <w:r>
        <w:rPr>
          <w:rFonts w:ascii="仿宋" w:eastAsia="仿宋" w:hAnsi="仿宋" w:cs="仿宋" w:hint="eastAsia"/>
          <w:sz w:val="28"/>
          <w:lang w:eastAsia="zh-CN"/>
        </w:rPr>
        <w:t>四、预防用生物制品项目选址可行性分析</w:t>
      </w:r>
      <w:bookmarkEnd w:id="12"/>
    </w:p>
    <w:p>
      <w:pPr>
        <w:pStyle w:val="Heading2"/>
        <w:rPr>
          <w:rFonts w:ascii="仿宋" w:eastAsia="仿宋" w:hAnsi="仿宋" w:cs="仿宋" w:hint="eastAsia"/>
          <w:lang w:eastAsia="zh-CN"/>
        </w:rPr>
      </w:pPr>
      <w:bookmarkStart w:id="13" w:name="_Toc31053"/>
      <w:r>
        <w:rPr>
          <w:rFonts w:ascii="仿宋" w:eastAsia="仿宋" w:hAnsi="仿宋" w:cs="仿宋" w:hint="eastAsia"/>
          <w:lang w:eastAsia="zh-CN"/>
        </w:rPr>
        <w:t>(一)、预防用生物制品项目选址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该预防用生物制品项目选址位于XX省XX市XX区XXX街道</w:t>
      </w:r>
    </w:p>
    <w:p>
      <w:pPr>
        <w:pStyle w:val="Heading2"/>
        <w:ind w:firstLine="560" w:firstLineChars="200"/>
        <w:rPr>
          <w:rFonts w:ascii="仿宋" w:eastAsia="仿宋" w:hAnsi="仿宋" w:cs="仿宋" w:hint="eastAsia"/>
          <w:sz w:val="28"/>
          <w:lang w:eastAsia="zh-CN"/>
        </w:rPr>
      </w:pPr>
      <w:bookmarkStart w:id="14" w:name="_Toc1544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预防用生物制品项目的征地面积将根据预防用生物制品项目的实际规模和需求进行精确规划。具体面积XXX平方米，旨在确保预防用生物制品项目不仅能够满足当前的发展需求，还能够预留空间以适应未来的扩展。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净用地面积是在征地面积基础上去除不可利用面积后的实际可开发用地。具体面积XXX平方米，考虑到环保、交通、安全等多方面因素，以确保预防用生物制品项目在整体利用效率上达到最优。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预防用生物制品项目计划建设的建筑总规模具体面积XXX平方米。这一规模的确定综合考虑了预防用生物制品项目的性质、规模，以及城市规划的相关要求，确保建筑布局与周边环境协调一致。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绿地率是预防用生物制品项目用地中被规划为绿地的比例。具体面积XXX平方米，旨在通过合理规划绿地，改善预防用生物制品项目周边环境，提升居民生活质量，并符合城市整体绿化规划。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容积率是用地上可以建设的建筑总体积与用地面积之比。具体面积XXX，通过合理的容积率规划，确保预防用生物制品项目建筑规模与周边环境和谐共生。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预防用生物制品项目选址与当地城市规划相一致，具体面积XXX平方米。通过与城市规划部门深入沟通，确保预防用生物制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预防用生物制品项目选址符合当地产业政策，具体面积XXX平方米。这包括预防用生物制品项目对当地经济的促进作用，以及对相关产业的带动效应，确保预防用生物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用地总体要求必须符合环保和可持续发展的原则，具体面积XXX平方米。通过采用绿色建筑设计、节能减排等措施，确保预防用生物制品项目在建设和运营过程中对环境的影响最小化，达到可持续发展的要求。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确保预防用生物制品项目选址具备必要的公共设施配套，具体面积XXX平方米。这包括交通便利性、教育、医疗等基础设施，以提高居民生活品质，使得预防用生物制品项目选址更具吸引力。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考虑用地总体要求对当地社会稳定性的影响，具体面积XXX平方米。通过深入了解当地社区反馈，确保预防用生物制品项目的选址和建设过程对当地社会和谐稳定产生积极作用。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预防用生物制品项目选址不仅符合法规和规划，还在实际操作中具有可行性。这一全面规划将为预防用生物制品项目的成功实施提供坚实的基础，确保预防用生物制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43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预防用生物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预防用生物制品项目的设备规划和空间设计中，我们将采取灵活设备布局的措施。设备布局将根据实际需求进行灵活设计，避免不必要的浪费。通过合理规划设备摆放位置，我们将提高设备的利用率，减少设备间距，以确保预防用生物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进一步，我们计划在预防用生物制品项目内部引入共享设施的概念，例如共享会议室、办公区等。通过这种方式，我们可以减少对资源的重复建设，提高资源共享效率，从而减小预防用生物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45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预防用生物制品项目的总图布置中，我们将不同功能区域进行明确的规划，以最大程度满足预防用生物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7786"/>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预防用生物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预防用生物制品项目对环境的影响是综合评价的重要因素之一。我们将详细考虑选址周边的自然环境、生态保护区、水源地等情况，确保预防用生物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对选址的评价还需充分考虑当地政府的产业政策和法规。我们将详细了解预防用生物制品项目所在地的相关政策，确保预防用生物制品项目的规划和运营与当地法规相符，降低不必要的法律风险。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考虑到社会稳定性对企业运营的重要性，我们将评估选址地区的社会安全情况、劳工关系、社区反馈等方面，以确保预防用生物制品项目的建设和运营不会受到社会稳定性的负面影响。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最后，我们将综合考虑用地成本，包括土地购置费用、土地开发成本等。通过对用地成本的详细评估，我们能够做出更为精确的经济效益分析，为预防用生物制品项目的投资决策提供有力支持。</w:t>
      </w:r>
    </w:p>
    <w:p>
      <w:pPr>
        <w:pStyle w:val="Heading1"/>
        <w:ind w:firstLine="560" w:firstLineChars="200"/>
        <w:rPr>
          <w:rFonts w:ascii="仿宋" w:eastAsia="仿宋" w:hAnsi="仿宋" w:cs="仿宋" w:hint="eastAsia"/>
          <w:sz w:val="28"/>
          <w:lang w:eastAsia="zh-CN"/>
        </w:rPr>
      </w:pPr>
      <w:bookmarkStart w:id="18" w:name="_Toc21067"/>
      <w:r>
        <w:rPr>
          <w:rFonts w:ascii="仿宋" w:eastAsia="仿宋" w:hAnsi="仿宋" w:cs="仿宋" w:hint="eastAsia"/>
          <w:sz w:val="28"/>
          <w:lang w:eastAsia="zh-CN"/>
        </w:rPr>
        <w:t>五、预防用生物制品项目危机管理</w:t>
      </w:r>
      <w:bookmarkEnd w:id="18"/>
    </w:p>
    <w:p>
      <w:pPr>
        <w:pStyle w:val="Heading2"/>
        <w:rPr>
          <w:rFonts w:ascii="仿宋" w:eastAsia="仿宋" w:hAnsi="仿宋" w:cs="仿宋" w:hint="eastAsia"/>
          <w:lang w:eastAsia="zh-CN"/>
        </w:rPr>
      </w:pPr>
      <w:bookmarkStart w:id="19" w:name="_Toc30139"/>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预防用生物制品项目危机管理中，危机预警与识别是确保预防用生物制品项目稳健运行的核心步骤。通过建立全面的监测机制，预防用生物制品项目团队旨在及时发现和理解潜在的风险和危机因素，以便采取及时的预防和应对措施，确保预防用生物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预防用生物制品项目团队全面分析了整个预防用生物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预防用生物制品项目团队着重于明确定义预防用生物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预防用生物制品项目进展的持续监控，团队能够及时发现潜在问题并作出迅速反应。预防用生物制品项目管理工具、定期进度报告以及团队会议等方式都被纳入监测体系，确保信息能够流畅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https://d.book118.com/266134012201010100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预防用生物制品项目计划设计方案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C664E2"/>
    <w:rsid w:val="65C664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613401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2024-03-01T19:43:00Z</dcterms:created>
  <dcterms:modified xsi:type="dcterms:W3CDTF">2024-03-01T19:43:22Z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683B0A6E0C174092886700ED1C121F9D_11</vt:lpwstr>
  </property>
  <property fmtid="{D5CDD505-2E9C-101B-9397-08002B2CF9AE}" pid="3" name="KSOProductBuildVer">
    <vt:lpwstr>2052-12.1.0.16388</vt:lpwstr>
  </property>
</Properties>
</file>