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桥梁倾角挠度测量仪项目计划设计方案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0" w:history="1">
        <w:r>
          <w:rPr>
            <w:rFonts w:ascii="仿宋" w:eastAsia="仿宋" w:hAnsi="仿宋" w:cs="仿宋" w:hint="eastAsia"/>
            <w:lang w:eastAsia="zh-CN"/>
          </w:rPr>
          <w:t>概论</w:t>
        </w:r>
        <w:r>
          <w:tab/>
        </w:r>
        <w:r>
          <w:fldChar w:fldCharType="begin"/>
        </w:r>
        <w:r>
          <w:instrText xml:space="preserve"> PAGEREF _Toc9970 \h </w:instrText>
        </w:r>
        <w:r>
          <w:fldChar w:fldCharType="separate"/>
        </w:r>
        <w:r>
          <w:t>3</w:t>
        </w:r>
        <w:r>
          <w:fldChar w:fldCharType="end"/>
        </w:r>
      </w:hyperlink>
    </w:p>
    <w:p>
      <w:pPr>
        <w:pStyle w:val="TOC1"/>
        <w:tabs>
          <w:tab w:val="right" w:leader="dot" w:pos="8306"/>
        </w:tabs>
      </w:pPr>
      <w:hyperlink w:anchor="_Toc4380" w:history="1">
        <w:r>
          <w:rPr>
            <w:rFonts w:ascii="仿宋" w:eastAsia="仿宋" w:hAnsi="仿宋" w:cs="仿宋" w:hint="eastAsia"/>
            <w:lang w:eastAsia="zh-CN"/>
          </w:rPr>
          <w:t>一、桥梁倾角挠度测量仪项目土建工程</w:t>
        </w:r>
        <w:r>
          <w:tab/>
        </w:r>
        <w:r>
          <w:fldChar w:fldCharType="begin"/>
        </w:r>
        <w:r>
          <w:instrText xml:space="preserve"> PAGEREF _Toc4380 \h </w:instrText>
        </w:r>
        <w:r>
          <w:fldChar w:fldCharType="separate"/>
        </w:r>
        <w:r>
          <w:t>3</w:t>
        </w:r>
        <w:r>
          <w:fldChar w:fldCharType="end"/>
        </w:r>
      </w:hyperlink>
    </w:p>
    <w:p>
      <w:pPr>
        <w:pStyle w:val="TOC2"/>
        <w:tabs>
          <w:tab w:val="right" w:leader="dot" w:pos="8306"/>
        </w:tabs>
      </w:pPr>
      <w:hyperlink w:anchor="_Toc12601" w:history="1">
        <w:r>
          <w:rPr>
            <w:rFonts w:ascii="仿宋" w:eastAsia="仿宋" w:hAnsi="仿宋" w:cs="仿宋" w:hint="eastAsia"/>
            <w:lang w:eastAsia="zh-CN"/>
          </w:rPr>
          <w:t>(一)、建筑工程设计原则</w:t>
        </w:r>
        <w:r>
          <w:tab/>
        </w:r>
        <w:r>
          <w:fldChar w:fldCharType="begin"/>
        </w:r>
        <w:r>
          <w:instrText xml:space="preserve"> PAGEREF _Toc12601 \h </w:instrText>
        </w:r>
        <w:r>
          <w:fldChar w:fldCharType="separate"/>
        </w:r>
        <w:r>
          <w:t>3</w:t>
        </w:r>
        <w:r>
          <w:fldChar w:fldCharType="end"/>
        </w:r>
      </w:hyperlink>
    </w:p>
    <w:p>
      <w:pPr>
        <w:pStyle w:val="TOC2"/>
        <w:tabs>
          <w:tab w:val="right" w:leader="dot" w:pos="8306"/>
        </w:tabs>
      </w:pPr>
      <w:hyperlink w:anchor="_Toc16833" w:history="1">
        <w:r>
          <w:rPr>
            <w:rFonts w:ascii="仿宋" w:eastAsia="仿宋" w:hAnsi="仿宋" w:cs="仿宋" w:hint="eastAsia"/>
            <w:lang w:eastAsia="zh-CN"/>
          </w:rPr>
          <w:t>(二)、土建工程设计年限及安全等级</w:t>
        </w:r>
        <w:r>
          <w:tab/>
        </w:r>
        <w:r>
          <w:fldChar w:fldCharType="begin"/>
        </w:r>
        <w:r>
          <w:instrText xml:space="preserve"> PAGEREF _Toc16833 \h </w:instrText>
        </w:r>
        <w:r>
          <w:fldChar w:fldCharType="separate"/>
        </w:r>
        <w:r>
          <w:t>4</w:t>
        </w:r>
        <w:r>
          <w:fldChar w:fldCharType="end"/>
        </w:r>
      </w:hyperlink>
    </w:p>
    <w:p>
      <w:pPr>
        <w:pStyle w:val="TOC2"/>
        <w:tabs>
          <w:tab w:val="right" w:leader="dot" w:pos="8306"/>
        </w:tabs>
      </w:pPr>
      <w:hyperlink w:anchor="_Toc22401" w:history="1">
        <w:r>
          <w:rPr>
            <w:rFonts w:ascii="仿宋" w:eastAsia="仿宋" w:hAnsi="仿宋" w:cs="仿宋" w:hint="eastAsia"/>
            <w:lang w:eastAsia="zh-CN"/>
          </w:rPr>
          <w:t>(三)、建筑工程设计总体要求</w:t>
        </w:r>
        <w:r>
          <w:tab/>
        </w:r>
        <w:r>
          <w:fldChar w:fldCharType="begin"/>
        </w:r>
        <w:r>
          <w:instrText xml:space="preserve"> PAGEREF _Toc22401 \h </w:instrText>
        </w:r>
        <w:r>
          <w:fldChar w:fldCharType="separate"/>
        </w:r>
        <w:r>
          <w:t>5</w:t>
        </w:r>
        <w:r>
          <w:fldChar w:fldCharType="end"/>
        </w:r>
      </w:hyperlink>
    </w:p>
    <w:p>
      <w:pPr>
        <w:pStyle w:val="TOC2"/>
        <w:tabs>
          <w:tab w:val="right" w:leader="dot" w:pos="8306"/>
        </w:tabs>
      </w:pPr>
      <w:hyperlink w:anchor="_Toc12907" w:history="1">
        <w:r>
          <w:rPr>
            <w:rFonts w:ascii="仿宋" w:eastAsia="仿宋" w:hAnsi="仿宋" w:cs="仿宋" w:hint="eastAsia"/>
            <w:lang w:eastAsia="zh-CN"/>
          </w:rPr>
          <w:t>(四)、土建工程建设指标</w:t>
        </w:r>
        <w:r>
          <w:tab/>
        </w:r>
        <w:r>
          <w:fldChar w:fldCharType="begin"/>
        </w:r>
        <w:r>
          <w:instrText xml:space="preserve"> PAGEREF _Toc12907 \h </w:instrText>
        </w:r>
        <w:r>
          <w:fldChar w:fldCharType="separate"/>
        </w:r>
        <w:r>
          <w:t>6</w:t>
        </w:r>
        <w:r>
          <w:fldChar w:fldCharType="end"/>
        </w:r>
      </w:hyperlink>
    </w:p>
    <w:p>
      <w:pPr>
        <w:pStyle w:val="TOC1"/>
        <w:tabs>
          <w:tab w:val="right" w:leader="dot" w:pos="8306"/>
        </w:tabs>
      </w:pPr>
      <w:hyperlink w:anchor="_Toc13978" w:history="1">
        <w:r>
          <w:rPr>
            <w:rFonts w:ascii="仿宋" w:eastAsia="仿宋" w:hAnsi="仿宋" w:cs="仿宋" w:hint="eastAsia"/>
            <w:lang w:eastAsia="zh-CN"/>
          </w:rPr>
          <w:t>二、桥梁倾角挠度测量仪项目概论</w:t>
        </w:r>
        <w:r>
          <w:tab/>
        </w:r>
        <w:r>
          <w:fldChar w:fldCharType="begin"/>
        </w:r>
        <w:r>
          <w:instrText xml:space="preserve"> PAGEREF _Toc13978 \h </w:instrText>
        </w:r>
        <w:r>
          <w:fldChar w:fldCharType="separate"/>
        </w:r>
        <w:r>
          <w:t>6</w:t>
        </w:r>
        <w:r>
          <w:fldChar w:fldCharType="end"/>
        </w:r>
      </w:hyperlink>
    </w:p>
    <w:p>
      <w:pPr>
        <w:pStyle w:val="TOC2"/>
        <w:tabs>
          <w:tab w:val="right" w:leader="dot" w:pos="8306"/>
        </w:tabs>
      </w:pPr>
      <w:hyperlink w:anchor="_Toc28406" w:history="1">
        <w:r>
          <w:rPr>
            <w:rFonts w:ascii="仿宋" w:eastAsia="仿宋" w:hAnsi="仿宋" w:cs="仿宋" w:hint="eastAsia"/>
            <w:lang w:eastAsia="zh-CN"/>
          </w:rPr>
          <w:t>(一)、桥梁倾角挠度测量仪项目概况</w:t>
        </w:r>
        <w:r>
          <w:tab/>
        </w:r>
        <w:r>
          <w:fldChar w:fldCharType="begin"/>
        </w:r>
        <w:r>
          <w:instrText xml:space="preserve"> PAGEREF _Toc28406 \h </w:instrText>
        </w:r>
        <w:r>
          <w:fldChar w:fldCharType="separate"/>
        </w:r>
        <w:r>
          <w:t>6</w:t>
        </w:r>
        <w:r>
          <w:fldChar w:fldCharType="end"/>
        </w:r>
      </w:hyperlink>
    </w:p>
    <w:p>
      <w:pPr>
        <w:pStyle w:val="TOC2"/>
        <w:tabs>
          <w:tab w:val="right" w:leader="dot" w:pos="8306"/>
        </w:tabs>
      </w:pPr>
      <w:hyperlink w:anchor="_Toc11288" w:history="1">
        <w:r>
          <w:rPr>
            <w:rFonts w:ascii="仿宋" w:eastAsia="仿宋" w:hAnsi="仿宋" w:cs="仿宋" w:hint="eastAsia"/>
            <w:lang w:eastAsia="zh-CN"/>
          </w:rPr>
          <w:t>(二)、桥梁倾角挠度测量仪项目目标</w:t>
        </w:r>
        <w:r>
          <w:tab/>
        </w:r>
        <w:r>
          <w:fldChar w:fldCharType="begin"/>
        </w:r>
        <w:r>
          <w:instrText xml:space="preserve"> PAGEREF _Toc11288 \h </w:instrText>
        </w:r>
        <w:r>
          <w:fldChar w:fldCharType="separate"/>
        </w:r>
        <w:r>
          <w:t>9</w:t>
        </w:r>
        <w:r>
          <w:fldChar w:fldCharType="end"/>
        </w:r>
      </w:hyperlink>
    </w:p>
    <w:p>
      <w:pPr>
        <w:pStyle w:val="TOC2"/>
        <w:tabs>
          <w:tab w:val="right" w:leader="dot" w:pos="8306"/>
        </w:tabs>
      </w:pPr>
      <w:hyperlink w:anchor="_Toc25406" w:history="1">
        <w:r>
          <w:rPr>
            <w:rFonts w:ascii="仿宋" w:eastAsia="仿宋" w:hAnsi="仿宋" w:cs="仿宋" w:hint="eastAsia"/>
            <w:lang w:eastAsia="zh-CN"/>
          </w:rPr>
          <w:t>(三)、桥梁倾角挠度测量仪项目提出的理由</w:t>
        </w:r>
        <w:r>
          <w:tab/>
        </w:r>
        <w:r>
          <w:fldChar w:fldCharType="begin"/>
        </w:r>
        <w:r>
          <w:instrText xml:space="preserve"> PAGEREF _Toc25406 \h </w:instrText>
        </w:r>
        <w:r>
          <w:fldChar w:fldCharType="separate"/>
        </w:r>
        <w:r>
          <w:t>10</w:t>
        </w:r>
        <w:r>
          <w:fldChar w:fldCharType="end"/>
        </w:r>
      </w:hyperlink>
    </w:p>
    <w:p>
      <w:pPr>
        <w:pStyle w:val="TOC2"/>
        <w:tabs>
          <w:tab w:val="right" w:leader="dot" w:pos="8306"/>
        </w:tabs>
      </w:pPr>
      <w:hyperlink w:anchor="_Toc20119" w:history="1">
        <w:r>
          <w:rPr>
            <w:rFonts w:ascii="仿宋" w:eastAsia="仿宋" w:hAnsi="仿宋" w:cs="仿宋" w:hint="eastAsia"/>
            <w:lang w:eastAsia="zh-CN"/>
          </w:rPr>
          <w:t>(四)、桥梁倾角挠度测量仪项目意义</w:t>
        </w:r>
        <w:r>
          <w:tab/>
        </w:r>
        <w:r>
          <w:fldChar w:fldCharType="begin"/>
        </w:r>
        <w:r>
          <w:instrText xml:space="preserve"> PAGEREF _Toc20119 \h </w:instrText>
        </w:r>
        <w:r>
          <w:fldChar w:fldCharType="separate"/>
        </w:r>
        <w:r>
          <w:t>11</w:t>
        </w:r>
        <w:r>
          <w:fldChar w:fldCharType="end"/>
        </w:r>
      </w:hyperlink>
    </w:p>
    <w:p>
      <w:pPr>
        <w:pStyle w:val="TOC2"/>
        <w:tabs>
          <w:tab w:val="right" w:leader="dot" w:pos="8306"/>
        </w:tabs>
      </w:pPr>
      <w:hyperlink w:anchor="_Toc1244" w:history="1">
        <w:r>
          <w:rPr>
            <w:rFonts w:ascii="仿宋" w:eastAsia="仿宋" w:hAnsi="仿宋" w:cs="仿宋" w:hint="eastAsia"/>
            <w:lang w:eastAsia="zh-CN"/>
          </w:rPr>
          <w:t>(五)、桥梁倾角挠度测量仪项目背景</w:t>
        </w:r>
        <w:r>
          <w:tab/>
        </w:r>
        <w:r>
          <w:fldChar w:fldCharType="begin"/>
        </w:r>
        <w:r>
          <w:instrText xml:space="preserve"> PAGEREF _Toc1244 \h </w:instrText>
        </w:r>
        <w:r>
          <w:fldChar w:fldCharType="separate"/>
        </w:r>
        <w:r>
          <w:t>12</w:t>
        </w:r>
        <w:r>
          <w:fldChar w:fldCharType="end"/>
        </w:r>
      </w:hyperlink>
    </w:p>
    <w:p>
      <w:pPr>
        <w:pStyle w:val="TOC1"/>
        <w:tabs>
          <w:tab w:val="right" w:leader="dot" w:pos="8306"/>
        </w:tabs>
      </w:pPr>
      <w:hyperlink w:anchor="_Toc14609" w:history="1">
        <w:r>
          <w:rPr>
            <w:rFonts w:ascii="仿宋" w:eastAsia="仿宋" w:hAnsi="仿宋" w:cs="仿宋" w:hint="eastAsia"/>
            <w:lang w:eastAsia="zh-CN"/>
          </w:rPr>
          <w:t>三、桥梁倾角挠度测量仪项目文档管理</w:t>
        </w:r>
        <w:r>
          <w:tab/>
        </w:r>
        <w:r>
          <w:fldChar w:fldCharType="begin"/>
        </w:r>
        <w:r>
          <w:instrText xml:space="preserve"> PAGEREF _Toc14609 \h </w:instrText>
        </w:r>
        <w:r>
          <w:fldChar w:fldCharType="separate"/>
        </w:r>
        <w:r>
          <w:t>13</w:t>
        </w:r>
        <w:r>
          <w:fldChar w:fldCharType="end"/>
        </w:r>
      </w:hyperlink>
    </w:p>
    <w:p>
      <w:pPr>
        <w:pStyle w:val="TOC2"/>
        <w:tabs>
          <w:tab w:val="right" w:leader="dot" w:pos="8306"/>
        </w:tabs>
      </w:pPr>
      <w:hyperlink w:anchor="_Toc6042" w:history="1">
        <w:r>
          <w:rPr>
            <w:rFonts w:ascii="仿宋" w:eastAsia="仿宋" w:hAnsi="仿宋" w:cs="仿宋" w:hint="eastAsia"/>
            <w:lang w:eastAsia="zh-CN"/>
          </w:rPr>
          <w:t>(一)、文档编制与审查</w:t>
        </w:r>
        <w:r>
          <w:tab/>
        </w:r>
        <w:r>
          <w:fldChar w:fldCharType="begin"/>
        </w:r>
        <w:r>
          <w:instrText xml:space="preserve"> PAGEREF _Toc6042 \h </w:instrText>
        </w:r>
        <w:r>
          <w:fldChar w:fldCharType="separate"/>
        </w:r>
        <w:r>
          <w:t>13</w:t>
        </w:r>
        <w:r>
          <w:fldChar w:fldCharType="end"/>
        </w:r>
      </w:hyperlink>
    </w:p>
    <w:p>
      <w:pPr>
        <w:pStyle w:val="TOC2"/>
        <w:tabs>
          <w:tab w:val="right" w:leader="dot" w:pos="8306"/>
        </w:tabs>
      </w:pPr>
      <w:hyperlink w:anchor="_Toc18930" w:history="1">
        <w:r>
          <w:rPr>
            <w:rFonts w:ascii="仿宋" w:eastAsia="仿宋" w:hAnsi="仿宋" w:cs="仿宋" w:hint="eastAsia"/>
            <w:lang w:eastAsia="zh-CN"/>
          </w:rPr>
          <w:t>(二)、文档发布与分发</w:t>
        </w:r>
        <w:r>
          <w:tab/>
        </w:r>
        <w:r>
          <w:fldChar w:fldCharType="begin"/>
        </w:r>
        <w:r>
          <w:instrText xml:space="preserve"> PAGEREF _Toc18930 \h </w:instrText>
        </w:r>
        <w:r>
          <w:fldChar w:fldCharType="separate"/>
        </w:r>
        <w:r>
          <w:t>15</w:t>
        </w:r>
        <w:r>
          <w:fldChar w:fldCharType="end"/>
        </w:r>
      </w:hyperlink>
    </w:p>
    <w:p>
      <w:pPr>
        <w:pStyle w:val="TOC2"/>
        <w:tabs>
          <w:tab w:val="right" w:leader="dot" w:pos="8306"/>
        </w:tabs>
      </w:pPr>
      <w:hyperlink w:anchor="_Toc19134" w:history="1">
        <w:r>
          <w:rPr>
            <w:rFonts w:ascii="仿宋" w:eastAsia="仿宋" w:hAnsi="仿宋" w:cs="仿宋" w:hint="eastAsia"/>
            <w:lang w:eastAsia="zh-CN"/>
          </w:rPr>
          <w:t>(三)、文档存档与归档</w:t>
        </w:r>
        <w:r>
          <w:tab/>
        </w:r>
        <w:r>
          <w:fldChar w:fldCharType="begin"/>
        </w:r>
        <w:r>
          <w:instrText xml:space="preserve"> PAGEREF _Toc19134 \h </w:instrText>
        </w:r>
        <w:r>
          <w:fldChar w:fldCharType="separate"/>
        </w:r>
        <w:r>
          <w:t>16</w:t>
        </w:r>
        <w:r>
          <w:fldChar w:fldCharType="end"/>
        </w:r>
      </w:hyperlink>
    </w:p>
    <w:p>
      <w:pPr>
        <w:pStyle w:val="TOC1"/>
        <w:tabs>
          <w:tab w:val="right" w:leader="dot" w:pos="8306"/>
        </w:tabs>
      </w:pPr>
      <w:hyperlink w:anchor="_Toc15317" w:history="1">
        <w:r>
          <w:rPr>
            <w:rFonts w:ascii="仿宋" w:eastAsia="仿宋" w:hAnsi="仿宋" w:cs="仿宋" w:hint="eastAsia"/>
            <w:lang w:eastAsia="zh-CN"/>
          </w:rPr>
          <w:t>四、桥梁倾角挠度测量仪项目危机管理</w:t>
        </w:r>
        <w:r>
          <w:tab/>
        </w:r>
        <w:r>
          <w:fldChar w:fldCharType="begin"/>
        </w:r>
        <w:r>
          <w:instrText xml:space="preserve"> PAGEREF _Toc15317 \h </w:instrText>
        </w:r>
        <w:r>
          <w:fldChar w:fldCharType="separate"/>
        </w:r>
        <w:r>
          <w:t>17</w:t>
        </w:r>
        <w:r>
          <w:fldChar w:fldCharType="end"/>
        </w:r>
      </w:hyperlink>
    </w:p>
    <w:p>
      <w:pPr>
        <w:pStyle w:val="TOC2"/>
        <w:tabs>
          <w:tab w:val="right" w:leader="dot" w:pos="8306"/>
        </w:tabs>
      </w:pPr>
      <w:hyperlink w:anchor="_Toc7505" w:history="1">
        <w:r>
          <w:rPr>
            <w:rFonts w:ascii="仿宋" w:eastAsia="仿宋" w:hAnsi="仿宋" w:cs="仿宋" w:hint="eastAsia"/>
            <w:lang w:eastAsia="zh-CN"/>
          </w:rPr>
          <w:t>(一)、危机预警与识别</w:t>
        </w:r>
        <w:r>
          <w:tab/>
        </w:r>
        <w:r>
          <w:fldChar w:fldCharType="begin"/>
        </w:r>
        <w:r>
          <w:instrText xml:space="preserve"> PAGEREF _Toc7505 \h </w:instrText>
        </w:r>
        <w:r>
          <w:fldChar w:fldCharType="separate"/>
        </w:r>
        <w:r>
          <w:t>17</w:t>
        </w:r>
        <w:r>
          <w:fldChar w:fldCharType="end"/>
        </w:r>
      </w:hyperlink>
    </w:p>
    <w:p>
      <w:pPr>
        <w:pStyle w:val="TOC2"/>
        <w:tabs>
          <w:tab w:val="right" w:leader="dot" w:pos="8306"/>
        </w:tabs>
      </w:pPr>
      <w:hyperlink w:anchor="_Toc27911" w:history="1">
        <w:r>
          <w:rPr>
            <w:rFonts w:ascii="仿宋" w:eastAsia="仿宋" w:hAnsi="仿宋" w:cs="仿宋" w:hint="eastAsia"/>
            <w:lang w:eastAsia="zh-CN"/>
          </w:rPr>
          <w:t>(二)、危机应对与恢复</w:t>
        </w:r>
        <w:r>
          <w:tab/>
        </w:r>
        <w:r>
          <w:fldChar w:fldCharType="begin"/>
        </w:r>
        <w:r>
          <w:instrText xml:space="preserve"> PAGEREF _Toc27911 \h </w:instrText>
        </w:r>
        <w:r>
          <w:fldChar w:fldCharType="separate"/>
        </w:r>
        <w:r>
          <w:t>18</w:t>
        </w:r>
        <w:r>
          <w:fldChar w:fldCharType="end"/>
        </w:r>
      </w:hyperlink>
    </w:p>
    <w:p>
      <w:pPr>
        <w:pStyle w:val="TOC1"/>
        <w:tabs>
          <w:tab w:val="right" w:leader="dot" w:pos="8306"/>
        </w:tabs>
      </w:pPr>
      <w:hyperlink w:anchor="_Toc10775" w:history="1">
        <w:r>
          <w:rPr>
            <w:rFonts w:ascii="仿宋" w:eastAsia="仿宋" w:hAnsi="仿宋" w:cs="仿宋" w:hint="eastAsia"/>
            <w:lang w:eastAsia="zh-CN"/>
          </w:rPr>
          <w:t>五、桥梁倾角挠度测量仪项目建设背景及必要性分析</w:t>
        </w:r>
        <w:r>
          <w:tab/>
        </w:r>
        <w:r>
          <w:fldChar w:fldCharType="begin"/>
        </w:r>
        <w:r>
          <w:instrText xml:space="preserve"> PAGEREF _Toc10775 \h </w:instrText>
        </w:r>
        <w:r>
          <w:fldChar w:fldCharType="separate"/>
        </w:r>
        <w:r>
          <w:t>19</w:t>
        </w:r>
        <w:r>
          <w:fldChar w:fldCharType="end"/>
        </w:r>
      </w:hyperlink>
    </w:p>
    <w:p>
      <w:pPr>
        <w:pStyle w:val="TOC2"/>
        <w:tabs>
          <w:tab w:val="right" w:leader="dot" w:pos="8306"/>
        </w:tabs>
      </w:pPr>
      <w:hyperlink w:anchor="_Toc5188" w:history="1">
        <w:r>
          <w:rPr>
            <w:rFonts w:ascii="仿宋" w:eastAsia="仿宋" w:hAnsi="仿宋" w:cs="仿宋" w:hint="eastAsia"/>
            <w:lang w:eastAsia="zh-CN"/>
          </w:rPr>
          <w:t>(一)、桥梁倾角挠度测量仪项目背景分析</w:t>
        </w:r>
        <w:r>
          <w:tab/>
        </w:r>
        <w:r>
          <w:fldChar w:fldCharType="begin"/>
        </w:r>
        <w:r>
          <w:instrText xml:space="preserve"> PAGEREF _Toc5188 \h </w:instrText>
        </w:r>
        <w:r>
          <w:fldChar w:fldCharType="separate"/>
        </w:r>
        <w:r>
          <w:t>19</w:t>
        </w:r>
        <w:r>
          <w:fldChar w:fldCharType="end"/>
        </w:r>
      </w:hyperlink>
    </w:p>
    <w:p>
      <w:pPr>
        <w:pStyle w:val="TOC2"/>
        <w:tabs>
          <w:tab w:val="right" w:leader="dot" w:pos="8306"/>
        </w:tabs>
      </w:pPr>
      <w:hyperlink w:anchor="_Toc16339" w:history="1">
        <w:r>
          <w:rPr>
            <w:rFonts w:ascii="仿宋" w:eastAsia="仿宋" w:hAnsi="仿宋" w:cs="仿宋" w:hint="eastAsia"/>
            <w:lang w:eastAsia="zh-CN"/>
          </w:rPr>
          <w:t>(二)、桥梁倾角挠度测量仪项目建设必要性分析</w:t>
        </w:r>
        <w:r>
          <w:tab/>
        </w:r>
        <w:r>
          <w:fldChar w:fldCharType="begin"/>
        </w:r>
        <w:r>
          <w:instrText xml:space="preserve"> PAGEREF _Toc16339 \h </w:instrText>
        </w:r>
        <w:r>
          <w:fldChar w:fldCharType="separate"/>
        </w:r>
        <w:r>
          <w:t>21</w:t>
        </w:r>
        <w:r>
          <w:fldChar w:fldCharType="end"/>
        </w:r>
      </w:hyperlink>
    </w:p>
    <w:p>
      <w:pPr>
        <w:pStyle w:val="TOC1"/>
        <w:tabs>
          <w:tab w:val="right" w:leader="dot" w:pos="8306"/>
        </w:tabs>
      </w:pPr>
      <w:hyperlink w:anchor="_Toc21585" w:history="1">
        <w:r>
          <w:rPr>
            <w:rFonts w:ascii="仿宋" w:eastAsia="仿宋" w:hAnsi="仿宋" w:cs="仿宋" w:hint="eastAsia"/>
            <w:lang w:eastAsia="zh-CN"/>
          </w:rPr>
          <w:t>六、桥梁倾角挠度测量仪项目建设单位说明</w:t>
        </w:r>
        <w:r>
          <w:tab/>
        </w:r>
        <w:r>
          <w:fldChar w:fldCharType="begin"/>
        </w:r>
        <w:r>
          <w:instrText xml:space="preserve"> PAGEREF _Toc21585 \h </w:instrText>
        </w:r>
        <w:r>
          <w:fldChar w:fldCharType="separate"/>
        </w:r>
        <w:r>
          <w:t>23</w:t>
        </w:r>
        <w:r>
          <w:fldChar w:fldCharType="end"/>
        </w:r>
      </w:hyperlink>
    </w:p>
    <w:p>
      <w:pPr>
        <w:pStyle w:val="TOC2"/>
        <w:tabs>
          <w:tab w:val="right" w:leader="dot" w:pos="8306"/>
        </w:tabs>
      </w:pPr>
      <w:hyperlink w:anchor="_Toc4356" w:history="1">
        <w:r>
          <w:rPr>
            <w:rFonts w:ascii="仿宋" w:eastAsia="仿宋" w:hAnsi="仿宋" w:cs="仿宋" w:hint="eastAsia"/>
            <w:lang w:eastAsia="zh-CN"/>
          </w:rPr>
          <w:t>(一)、桥梁倾角挠度测量仪项目承办单位基本情况</w:t>
        </w:r>
        <w:r>
          <w:tab/>
        </w:r>
        <w:r>
          <w:fldChar w:fldCharType="begin"/>
        </w:r>
        <w:r>
          <w:instrText xml:space="preserve"> PAGEREF _Toc4356 \h </w:instrText>
        </w:r>
        <w:r>
          <w:fldChar w:fldCharType="separate"/>
        </w:r>
        <w:r>
          <w:t>23</w:t>
        </w:r>
        <w:r>
          <w:fldChar w:fldCharType="end"/>
        </w:r>
      </w:hyperlink>
    </w:p>
    <w:p>
      <w:pPr>
        <w:pStyle w:val="TOC2"/>
        <w:tabs>
          <w:tab w:val="right" w:leader="dot" w:pos="8306"/>
        </w:tabs>
      </w:pPr>
      <w:hyperlink w:anchor="_Toc27991" w:history="1">
        <w:r>
          <w:rPr>
            <w:rFonts w:ascii="仿宋" w:eastAsia="仿宋" w:hAnsi="仿宋" w:cs="仿宋" w:hint="eastAsia"/>
            <w:lang w:eastAsia="zh-CN"/>
          </w:rPr>
          <w:t>(二)、公司经济效益分析</w:t>
        </w:r>
        <w:r>
          <w:tab/>
        </w:r>
        <w:r>
          <w:fldChar w:fldCharType="begin"/>
        </w:r>
        <w:r>
          <w:instrText xml:space="preserve"> PAGEREF _Toc27991 \h </w:instrText>
        </w:r>
        <w:r>
          <w:fldChar w:fldCharType="separate"/>
        </w:r>
        <w:r>
          <w:t>23</w:t>
        </w:r>
        <w:r>
          <w:fldChar w:fldCharType="end"/>
        </w:r>
      </w:hyperlink>
    </w:p>
    <w:p>
      <w:pPr>
        <w:pStyle w:val="TOC1"/>
        <w:tabs>
          <w:tab w:val="right" w:leader="dot" w:pos="8306"/>
        </w:tabs>
      </w:pPr>
      <w:hyperlink w:anchor="_Toc24135" w:history="1">
        <w:r>
          <w:rPr>
            <w:rFonts w:ascii="仿宋" w:eastAsia="仿宋" w:hAnsi="仿宋" w:cs="仿宋" w:hint="eastAsia"/>
            <w:lang w:eastAsia="zh-CN"/>
          </w:rPr>
          <w:t>七、桥梁倾角挠度测量仪项目风险管理</w:t>
        </w:r>
        <w:r>
          <w:tab/>
        </w:r>
        <w:r>
          <w:fldChar w:fldCharType="begin"/>
        </w:r>
        <w:r>
          <w:instrText xml:space="preserve"> PAGEREF _Toc24135 \h </w:instrText>
        </w:r>
        <w:r>
          <w:fldChar w:fldCharType="separate"/>
        </w:r>
        <w:r>
          <w:t>24</w:t>
        </w:r>
        <w:r>
          <w:fldChar w:fldCharType="end"/>
        </w:r>
      </w:hyperlink>
    </w:p>
    <w:p>
      <w:pPr>
        <w:pStyle w:val="TOC2"/>
        <w:tabs>
          <w:tab w:val="right" w:leader="dot" w:pos="8306"/>
        </w:tabs>
      </w:pPr>
      <w:hyperlink w:anchor="_Toc559" w:history="1">
        <w:r>
          <w:rPr>
            <w:rFonts w:ascii="仿宋" w:eastAsia="仿宋" w:hAnsi="仿宋" w:cs="仿宋" w:hint="eastAsia"/>
            <w:lang w:eastAsia="zh-CN"/>
          </w:rPr>
          <w:t>(一)、风险识别与评估</w:t>
        </w:r>
        <w:r>
          <w:tab/>
        </w:r>
        <w:r>
          <w:fldChar w:fldCharType="begin"/>
        </w:r>
        <w:r>
          <w:instrText xml:space="preserve"> PAGEREF _Toc559 \h </w:instrText>
        </w:r>
        <w:r>
          <w:fldChar w:fldCharType="separate"/>
        </w:r>
        <w:r>
          <w:t>24</w:t>
        </w:r>
        <w:r>
          <w:fldChar w:fldCharType="end"/>
        </w:r>
      </w:hyperlink>
    </w:p>
    <w:p>
      <w:pPr>
        <w:pStyle w:val="TOC2"/>
        <w:tabs>
          <w:tab w:val="right" w:leader="dot" w:pos="8306"/>
        </w:tabs>
      </w:pPr>
      <w:hyperlink w:anchor="_Toc22778" w:history="1">
        <w:r>
          <w:rPr>
            <w:rFonts w:ascii="仿宋" w:eastAsia="仿宋" w:hAnsi="仿宋" w:cs="仿宋" w:hint="eastAsia"/>
            <w:lang w:eastAsia="zh-CN"/>
          </w:rPr>
          <w:t>(二)、风险应对策略</w:t>
        </w:r>
        <w:r>
          <w:tab/>
        </w:r>
        <w:r>
          <w:fldChar w:fldCharType="begin"/>
        </w:r>
        <w:r>
          <w:instrText xml:space="preserve"> PAGEREF _Toc22778 \h </w:instrText>
        </w:r>
        <w:r>
          <w:fldChar w:fldCharType="separate"/>
        </w:r>
        <w:r>
          <w:t>26</w:t>
        </w:r>
        <w:r>
          <w:fldChar w:fldCharType="end"/>
        </w:r>
      </w:hyperlink>
    </w:p>
    <w:p>
      <w:pPr>
        <w:pStyle w:val="TOC2"/>
        <w:tabs>
          <w:tab w:val="right" w:leader="dot" w:pos="8306"/>
        </w:tabs>
      </w:pPr>
      <w:hyperlink w:anchor="_Toc22787" w:history="1">
        <w:r>
          <w:rPr>
            <w:rFonts w:ascii="仿宋" w:eastAsia="仿宋" w:hAnsi="仿宋" w:cs="仿宋" w:hint="eastAsia"/>
            <w:lang w:eastAsia="zh-CN"/>
          </w:rPr>
          <w:t>(三)、风险监控与控制</w:t>
        </w:r>
        <w:r>
          <w:tab/>
        </w:r>
        <w:r>
          <w:fldChar w:fldCharType="begin"/>
        </w:r>
        <w:r>
          <w:instrText xml:space="preserve"> PAGEREF _Toc22787 \h </w:instrText>
        </w:r>
        <w:r>
          <w:fldChar w:fldCharType="separate"/>
        </w:r>
        <w:r>
          <w:t>27</w:t>
        </w:r>
        <w:r>
          <w:fldChar w:fldCharType="end"/>
        </w:r>
      </w:hyperlink>
    </w:p>
    <w:p>
      <w:pPr>
        <w:pStyle w:val="TOC1"/>
        <w:tabs>
          <w:tab w:val="right" w:leader="dot" w:pos="8306"/>
        </w:tabs>
      </w:pPr>
      <w:hyperlink w:anchor="_Toc10203" w:history="1">
        <w:r>
          <w:rPr>
            <w:rFonts w:ascii="仿宋" w:eastAsia="仿宋" w:hAnsi="仿宋" w:cs="仿宋" w:hint="eastAsia"/>
            <w:lang w:eastAsia="zh-CN"/>
          </w:rPr>
          <w:t>八、桥梁倾角挠度测量仪项目经营效益</w:t>
        </w:r>
        <w:r>
          <w:tab/>
        </w:r>
        <w:r>
          <w:fldChar w:fldCharType="begin"/>
        </w:r>
        <w:r>
          <w:instrText xml:space="preserve"> PAGEREF _Toc10203 \h </w:instrText>
        </w:r>
        <w:r>
          <w:fldChar w:fldCharType="separate"/>
        </w:r>
        <w:r>
          <w:t>28</w:t>
        </w:r>
        <w:r>
          <w:fldChar w:fldCharType="end"/>
        </w:r>
      </w:hyperlink>
    </w:p>
    <w:p>
      <w:pPr>
        <w:pStyle w:val="TOC2"/>
        <w:tabs>
          <w:tab w:val="right" w:leader="dot" w:pos="8306"/>
        </w:tabs>
      </w:pPr>
      <w:hyperlink w:anchor="_Toc31208" w:history="1">
        <w:r>
          <w:rPr>
            <w:rFonts w:ascii="仿宋" w:eastAsia="仿宋" w:hAnsi="仿宋" w:cs="仿宋" w:hint="eastAsia"/>
            <w:lang w:eastAsia="zh-CN"/>
          </w:rPr>
          <w:t>(一)、经济评价财务测算</w:t>
        </w:r>
        <w:r>
          <w:tab/>
        </w:r>
        <w:r>
          <w:fldChar w:fldCharType="begin"/>
        </w:r>
        <w:r>
          <w:instrText xml:space="preserve"> PAGEREF _Toc31208 \h </w:instrText>
        </w:r>
        <w:r>
          <w:fldChar w:fldCharType="separate"/>
        </w:r>
        <w:r>
          <w:t>28</w:t>
        </w:r>
        <w:r>
          <w:fldChar w:fldCharType="end"/>
        </w:r>
      </w:hyperlink>
    </w:p>
    <w:p>
      <w:pPr>
        <w:pStyle w:val="TOC2"/>
        <w:tabs>
          <w:tab w:val="right" w:leader="dot" w:pos="8306"/>
        </w:tabs>
      </w:pPr>
      <w:hyperlink w:anchor="_Toc1460" w:history="1">
        <w:r>
          <w:rPr>
            <w:rFonts w:ascii="仿宋" w:eastAsia="仿宋" w:hAnsi="仿宋" w:cs="仿宋" w:hint="eastAsia"/>
            <w:lang w:eastAsia="zh-CN"/>
          </w:rPr>
          <w:t>(二)、桥梁倾角挠度测量仪项目盈利能力分析</w:t>
        </w:r>
        <w:r>
          <w:tab/>
        </w:r>
        <w:r>
          <w:fldChar w:fldCharType="begin"/>
        </w:r>
        <w:r>
          <w:instrText xml:space="preserve"> PAGEREF _Toc1460 \h </w:instrText>
        </w:r>
        <w:r>
          <w:fldChar w:fldCharType="separate"/>
        </w:r>
        <w:r>
          <w:t>30</w:t>
        </w:r>
        <w:r>
          <w:fldChar w:fldCharType="end"/>
        </w:r>
      </w:hyperlink>
    </w:p>
    <w:p>
      <w:pPr>
        <w:pStyle w:val="TOC1"/>
        <w:tabs>
          <w:tab w:val="right" w:leader="dot" w:pos="8306"/>
        </w:tabs>
      </w:pPr>
      <w:hyperlink w:anchor="_Toc25441" w:history="1">
        <w:r>
          <w:rPr>
            <w:rFonts w:ascii="仿宋" w:eastAsia="仿宋" w:hAnsi="仿宋" w:cs="仿宋" w:hint="eastAsia"/>
            <w:lang w:eastAsia="zh-CN"/>
          </w:rPr>
          <w:t>九、桥梁倾角挠度测量仪项目人力资源管理</w:t>
        </w:r>
        <w:r>
          <w:tab/>
        </w:r>
        <w:r>
          <w:fldChar w:fldCharType="begin"/>
        </w:r>
        <w:r>
          <w:instrText xml:space="preserve"> PAGEREF _Toc25441 \h </w:instrText>
        </w:r>
        <w:r>
          <w:fldChar w:fldCharType="separate"/>
        </w:r>
        <w:r>
          <w:t>31</w:t>
        </w:r>
        <w:r>
          <w:fldChar w:fldCharType="end"/>
        </w:r>
      </w:hyperlink>
    </w:p>
    <w:p>
      <w:pPr>
        <w:pStyle w:val="TOC2"/>
        <w:tabs>
          <w:tab w:val="right" w:leader="dot" w:pos="8306"/>
        </w:tabs>
      </w:pPr>
      <w:hyperlink w:anchor="_Toc29272" w:history="1">
        <w:r>
          <w:rPr>
            <w:rFonts w:ascii="仿宋" w:eastAsia="仿宋" w:hAnsi="仿宋" w:cs="仿宋" w:hint="eastAsia"/>
            <w:lang w:eastAsia="zh-CN"/>
          </w:rPr>
          <w:t>(一)、建立健全的预算管理制度</w:t>
        </w:r>
        <w:r>
          <w:tab/>
        </w:r>
        <w:r>
          <w:fldChar w:fldCharType="begin"/>
        </w:r>
        <w:r>
          <w:instrText xml:space="preserve"> PAGEREF _Toc29272 \h </w:instrText>
        </w:r>
        <w:r>
          <w:fldChar w:fldCharType="separate"/>
        </w:r>
        <w:r>
          <w:t>31</w:t>
        </w:r>
        <w:r>
          <w:fldChar w:fldCharType="end"/>
        </w:r>
      </w:hyperlink>
    </w:p>
    <w:p>
      <w:pPr>
        <w:pStyle w:val="TOC2"/>
        <w:tabs>
          <w:tab w:val="right" w:leader="dot" w:pos="8306"/>
        </w:tabs>
      </w:pPr>
      <w:hyperlink w:anchor="_Toc3053" w:history="1">
        <w:r>
          <w:rPr>
            <w:rFonts w:ascii="仿宋" w:eastAsia="仿宋" w:hAnsi="仿宋" w:cs="仿宋" w:hint="eastAsia"/>
            <w:lang w:eastAsia="zh-CN"/>
          </w:rPr>
          <w:t>(二)、加强资金流动监控</w:t>
        </w:r>
        <w:r>
          <w:tab/>
        </w:r>
        <w:r>
          <w:fldChar w:fldCharType="begin"/>
        </w:r>
        <w:r>
          <w:instrText xml:space="preserve"> PAGEREF _Toc3053 \h </w:instrText>
        </w:r>
        <w:r>
          <w:fldChar w:fldCharType="separate"/>
        </w:r>
        <w:r>
          <w:t>32</w:t>
        </w:r>
        <w:r>
          <w:fldChar w:fldCharType="end"/>
        </w:r>
      </w:hyperlink>
    </w:p>
    <w:p>
      <w:pPr>
        <w:pStyle w:val="TOC2"/>
        <w:tabs>
          <w:tab w:val="right" w:leader="dot" w:pos="8306"/>
        </w:tabs>
      </w:pPr>
      <w:hyperlink w:anchor="_Toc28784" w:history="1">
        <w:r>
          <w:rPr>
            <w:rFonts w:ascii="仿宋" w:eastAsia="仿宋" w:hAnsi="仿宋" w:cs="仿宋" w:hint="eastAsia"/>
            <w:lang w:eastAsia="zh-CN"/>
          </w:rPr>
          <w:t>(三)、制定完善的风险控制机制</w:t>
        </w:r>
        <w:r>
          <w:tab/>
        </w:r>
        <w:r>
          <w:fldChar w:fldCharType="begin"/>
        </w:r>
        <w:r>
          <w:instrText xml:space="preserve"> PAGEREF _Toc28784 \h </w:instrText>
        </w:r>
        <w:r>
          <w:fldChar w:fldCharType="separate"/>
        </w:r>
        <w:r>
          <w:t>34</w:t>
        </w:r>
        <w:r>
          <w:fldChar w:fldCharType="end"/>
        </w:r>
      </w:hyperlink>
    </w:p>
    <w:p>
      <w:pPr>
        <w:pStyle w:val="TOC2"/>
        <w:tabs>
          <w:tab w:val="right" w:leader="dot" w:pos="8306"/>
        </w:tabs>
      </w:pPr>
      <w:hyperlink w:anchor="_Toc24845" w:history="1">
        <w:r>
          <w:rPr>
            <w:rFonts w:ascii="仿宋" w:eastAsia="仿宋" w:hAnsi="仿宋" w:cs="仿宋" w:hint="eastAsia"/>
            <w:lang w:eastAsia="zh-CN"/>
          </w:rPr>
          <w:t>(四)、优化成本管理</w:t>
        </w:r>
        <w:r>
          <w:tab/>
        </w:r>
        <w:r>
          <w:fldChar w:fldCharType="begin"/>
        </w:r>
        <w:r>
          <w:instrText xml:space="preserve"> PAGEREF _Toc24845 \h </w:instrText>
        </w:r>
        <w:r>
          <w:fldChar w:fldCharType="separate"/>
        </w:r>
        <w:r>
          <w:t>35</w:t>
        </w:r>
        <w:r>
          <w:fldChar w:fldCharType="end"/>
        </w:r>
      </w:hyperlink>
    </w:p>
    <w:p>
      <w:pPr>
        <w:pStyle w:val="TOC1"/>
        <w:tabs>
          <w:tab w:val="right" w:leader="dot" w:pos="8306"/>
        </w:tabs>
      </w:pPr>
      <w:hyperlink w:anchor="_Toc24313" w:history="1">
        <w:r>
          <w:rPr>
            <w:rFonts w:ascii="仿宋" w:eastAsia="仿宋" w:hAnsi="仿宋" w:cs="仿宋" w:hint="eastAsia"/>
            <w:lang w:eastAsia="zh-CN"/>
          </w:rPr>
          <w:t>十、桥梁倾角挠度测量仪项目计划安排</w:t>
        </w:r>
        <w:r>
          <w:tab/>
        </w:r>
        <w:r>
          <w:fldChar w:fldCharType="begin"/>
        </w:r>
        <w:r>
          <w:instrText xml:space="preserve"> PAGEREF _Toc24313 \h </w:instrText>
        </w:r>
        <w:r>
          <w:fldChar w:fldCharType="separate"/>
        </w:r>
        <w:r>
          <w:t>37</w:t>
        </w:r>
        <w:r>
          <w:fldChar w:fldCharType="end"/>
        </w:r>
      </w:hyperlink>
    </w:p>
    <w:p>
      <w:pPr>
        <w:pStyle w:val="TOC2"/>
        <w:tabs>
          <w:tab w:val="right" w:leader="dot" w:pos="8306"/>
        </w:tabs>
      </w:pPr>
      <w:hyperlink w:anchor="_Toc14175" w:history="1">
        <w:r>
          <w:rPr>
            <w:rFonts w:ascii="仿宋" w:eastAsia="仿宋" w:hAnsi="仿宋" w:cs="仿宋" w:hint="eastAsia"/>
            <w:lang w:eastAsia="zh-CN"/>
          </w:rPr>
          <w:t>(一)、建设周期</w:t>
        </w:r>
        <w:r>
          <w:tab/>
        </w:r>
        <w:r>
          <w:fldChar w:fldCharType="begin"/>
        </w:r>
        <w:r>
          <w:instrText xml:space="preserve"> PAGEREF _Toc14175 \h </w:instrText>
        </w:r>
        <w:r>
          <w:fldChar w:fldCharType="separate"/>
        </w:r>
        <w:r>
          <w:t>37</w:t>
        </w:r>
        <w:r>
          <w:fldChar w:fldCharType="end"/>
        </w:r>
      </w:hyperlink>
    </w:p>
    <w:p>
      <w:pPr>
        <w:pStyle w:val="TOC2"/>
        <w:tabs>
          <w:tab w:val="right" w:leader="dot" w:pos="8306"/>
        </w:tabs>
      </w:pPr>
      <w:hyperlink w:anchor="_Toc13147" w:history="1">
        <w:r>
          <w:rPr>
            <w:rFonts w:ascii="仿宋" w:eastAsia="仿宋" w:hAnsi="仿宋" w:cs="仿宋" w:hint="eastAsia"/>
            <w:lang w:eastAsia="zh-CN"/>
          </w:rPr>
          <w:t>(二)、建设进度</w:t>
        </w:r>
        <w:r>
          <w:tab/>
        </w:r>
        <w:r>
          <w:fldChar w:fldCharType="begin"/>
        </w:r>
        <w:r>
          <w:instrText xml:space="preserve"> PAGEREF _Toc13147 \h </w:instrText>
        </w:r>
        <w:r>
          <w:fldChar w:fldCharType="separate"/>
        </w:r>
        <w:r>
          <w:t>38</w:t>
        </w:r>
        <w:r>
          <w:fldChar w:fldCharType="end"/>
        </w:r>
      </w:hyperlink>
    </w:p>
    <w:p>
      <w:pPr>
        <w:pStyle w:val="TOC2"/>
        <w:tabs>
          <w:tab w:val="right" w:leader="dot" w:pos="8306"/>
        </w:tabs>
      </w:pPr>
      <w:hyperlink w:anchor="_Toc31948" w:history="1">
        <w:r>
          <w:rPr>
            <w:rFonts w:ascii="仿宋" w:eastAsia="仿宋" w:hAnsi="仿宋" w:cs="仿宋" w:hint="eastAsia"/>
            <w:lang w:eastAsia="zh-CN"/>
          </w:rPr>
          <w:t>(三)、进度安排注意事项</w:t>
        </w:r>
        <w:r>
          <w:tab/>
        </w:r>
        <w:r>
          <w:fldChar w:fldCharType="begin"/>
        </w:r>
        <w:r>
          <w:instrText xml:space="preserve"> PAGEREF _Toc31948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5" w:history="1">
        <w:r>
          <w:rPr>
            <w:rFonts w:ascii="仿宋" w:eastAsia="仿宋" w:hAnsi="仿宋" w:cs="仿宋" w:hint="eastAsia"/>
            <w:lang w:eastAsia="zh-CN"/>
          </w:rPr>
          <w:t>(四)、人力资源配置</w:t>
        </w:r>
        <w:r>
          <w:tab/>
        </w:r>
        <w:r>
          <w:fldChar w:fldCharType="begin"/>
        </w:r>
        <w:r>
          <w:instrText xml:space="preserve"> PAGEREF _Toc16765 \h </w:instrText>
        </w:r>
        <w:r>
          <w:fldChar w:fldCharType="separate"/>
        </w:r>
        <w:r>
          <w:t>40</w:t>
        </w:r>
        <w:r>
          <w:fldChar w:fldCharType="end"/>
        </w:r>
      </w:hyperlink>
    </w:p>
    <w:p>
      <w:pPr>
        <w:pStyle w:val="TOC1"/>
        <w:tabs>
          <w:tab w:val="right" w:leader="dot" w:pos="8306"/>
        </w:tabs>
      </w:pPr>
      <w:hyperlink w:anchor="_Toc17617" w:history="1">
        <w:r>
          <w:rPr>
            <w:rFonts w:ascii="仿宋" w:eastAsia="仿宋" w:hAnsi="仿宋" w:cs="仿宋" w:hint="eastAsia"/>
            <w:lang w:eastAsia="zh-CN"/>
          </w:rPr>
          <w:t>十一、桥梁倾角挠度测量仪项目环境影响分析</w:t>
        </w:r>
        <w:r>
          <w:tab/>
        </w:r>
        <w:r>
          <w:fldChar w:fldCharType="begin"/>
        </w:r>
        <w:r>
          <w:instrText xml:space="preserve"> PAGEREF _Toc17617 \h </w:instrText>
        </w:r>
        <w:r>
          <w:fldChar w:fldCharType="separate"/>
        </w:r>
        <w:r>
          <w:t>41</w:t>
        </w:r>
        <w:r>
          <w:fldChar w:fldCharType="end"/>
        </w:r>
      </w:hyperlink>
    </w:p>
    <w:p>
      <w:pPr>
        <w:pStyle w:val="TOC2"/>
        <w:tabs>
          <w:tab w:val="right" w:leader="dot" w:pos="8306"/>
        </w:tabs>
      </w:pPr>
      <w:hyperlink w:anchor="_Toc26954" w:history="1">
        <w:r>
          <w:rPr>
            <w:rFonts w:ascii="仿宋" w:eastAsia="仿宋" w:hAnsi="仿宋" w:cs="仿宋" w:hint="eastAsia"/>
            <w:lang w:eastAsia="zh-CN"/>
          </w:rPr>
          <w:t>(一)、建设区域环境质量现状</w:t>
        </w:r>
        <w:r>
          <w:tab/>
        </w:r>
        <w:r>
          <w:fldChar w:fldCharType="begin"/>
        </w:r>
        <w:r>
          <w:instrText xml:space="preserve"> PAGEREF _Toc26954 \h </w:instrText>
        </w:r>
        <w:r>
          <w:fldChar w:fldCharType="separate"/>
        </w:r>
        <w:r>
          <w:t>41</w:t>
        </w:r>
        <w:r>
          <w:fldChar w:fldCharType="end"/>
        </w:r>
      </w:hyperlink>
    </w:p>
    <w:p>
      <w:pPr>
        <w:pStyle w:val="TOC2"/>
        <w:tabs>
          <w:tab w:val="right" w:leader="dot" w:pos="8306"/>
        </w:tabs>
      </w:pPr>
      <w:hyperlink w:anchor="_Toc18545" w:history="1">
        <w:r>
          <w:rPr>
            <w:rFonts w:ascii="仿宋" w:eastAsia="仿宋" w:hAnsi="仿宋" w:cs="仿宋" w:hint="eastAsia"/>
            <w:lang w:eastAsia="zh-CN"/>
          </w:rPr>
          <w:t>(二)、建设期环境保护</w:t>
        </w:r>
        <w:r>
          <w:tab/>
        </w:r>
        <w:r>
          <w:fldChar w:fldCharType="begin"/>
        </w:r>
        <w:r>
          <w:instrText xml:space="preserve"> PAGEREF _Toc18545 \h </w:instrText>
        </w:r>
        <w:r>
          <w:fldChar w:fldCharType="separate"/>
        </w:r>
        <w:r>
          <w:t>42</w:t>
        </w:r>
        <w:r>
          <w:fldChar w:fldCharType="end"/>
        </w:r>
      </w:hyperlink>
    </w:p>
    <w:p>
      <w:pPr>
        <w:pStyle w:val="TOC2"/>
        <w:tabs>
          <w:tab w:val="right" w:leader="dot" w:pos="8306"/>
        </w:tabs>
      </w:pPr>
      <w:hyperlink w:anchor="_Toc32123" w:history="1">
        <w:r>
          <w:rPr>
            <w:rFonts w:ascii="仿宋" w:eastAsia="仿宋" w:hAnsi="仿宋" w:cs="仿宋" w:hint="eastAsia"/>
            <w:lang w:eastAsia="zh-CN"/>
          </w:rPr>
          <w:t>(三)、运营期环境保护</w:t>
        </w:r>
        <w:r>
          <w:tab/>
        </w:r>
        <w:r>
          <w:fldChar w:fldCharType="begin"/>
        </w:r>
        <w:r>
          <w:instrText xml:space="preserve"> PAGEREF _Toc32123 \h </w:instrText>
        </w:r>
        <w:r>
          <w:fldChar w:fldCharType="separate"/>
        </w:r>
        <w:r>
          <w:t>44</w:t>
        </w:r>
        <w:r>
          <w:fldChar w:fldCharType="end"/>
        </w:r>
      </w:hyperlink>
    </w:p>
    <w:p>
      <w:pPr>
        <w:pStyle w:val="TOC2"/>
        <w:tabs>
          <w:tab w:val="right" w:leader="dot" w:pos="8306"/>
        </w:tabs>
      </w:pPr>
      <w:hyperlink w:anchor="_Toc32335" w:history="1">
        <w:r>
          <w:rPr>
            <w:rFonts w:ascii="仿宋" w:eastAsia="仿宋" w:hAnsi="仿宋" w:cs="仿宋" w:hint="eastAsia"/>
            <w:lang w:eastAsia="zh-CN"/>
          </w:rPr>
          <w:t>(四)、桥梁倾角挠度测量仪项目建设对区域经济的影响</w:t>
        </w:r>
        <w:r>
          <w:tab/>
        </w:r>
        <w:r>
          <w:fldChar w:fldCharType="begin"/>
        </w:r>
        <w:r>
          <w:instrText xml:space="preserve"> PAGEREF _Toc32335 \h </w:instrText>
        </w:r>
        <w:r>
          <w:fldChar w:fldCharType="separate"/>
        </w:r>
        <w:r>
          <w:t>45</w:t>
        </w:r>
        <w:r>
          <w:fldChar w:fldCharType="end"/>
        </w:r>
      </w:hyperlink>
    </w:p>
    <w:p>
      <w:pPr>
        <w:pStyle w:val="TOC2"/>
        <w:tabs>
          <w:tab w:val="right" w:leader="dot" w:pos="8306"/>
        </w:tabs>
      </w:pPr>
      <w:hyperlink w:anchor="_Toc5546" w:history="1">
        <w:r>
          <w:rPr>
            <w:rFonts w:ascii="仿宋" w:eastAsia="仿宋" w:hAnsi="仿宋" w:cs="仿宋" w:hint="eastAsia"/>
            <w:lang w:eastAsia="zh-CN"/>
          </w:rPr>
          <w:t>(五)、废弃物处理</w:t>
        </w:r>
        <w:r>
          <w:tab/>
        </w:r>
        <w:r>
          <w:fldChar w:fldCharType="begin"/>
        </w:r>
        <w:r>
          <w:instrText xml:space="preserve"> PAGEREF _Toc5546 \h </w:instrText>
        </w:r>
        <w:r>
          <w:fldChar w:fldCharType="separate"/>
        </w:r>
        <w:r>
          <w:t>47</w:t>
        </w:r>
        <w:r>
          <w:fldChar w:fldCharType="end"/>
        </w:r>
      </w:hyperlink>
    </w:p>
    <w:p>
      <w:pPr>
        <w:pStyle w:val="TOC2"/>
        <w:tabs>
          <w:tab w:val="right" w:leader="dot" w:pos="8306"/>
        </w:tabs>
      </w:pPr>
      <w:hyperlink w:anchor="_Toc21761" w:history="1">
        <w:r>
          <w:rPr>
            <w:rFonts w:ascii="仿宋" w:eastAsia="仿宋" w:hAnsi="仿宋" w:cs="仿宋" w:hint="eastAsia"/>
            <w:lang w:eastAsia="zh-CN"/>
          </w:rPr>
          <w:t>(六)、特殊环境影响分析</w:t>
        </w:r>
        <w:r>
          <w:tab/>
        </w:r>
        <w:r>
          <w:fldChar w:fldCharType="begin"/>
        </w:r>
        <w:r>
          <w:instrText xml:space="preserve"> PAGEREF _Toc21761 \h </w:instrText>
        </w:r>
        <w:r>
          <w:fldChar w:fldCharType="separate"/>
        </w:r>
        <w:r>
          <w:t>48</w:t>
        </w:r>
        <w:r>
          <w:fldChar w:fldCharType="end"/>
        </w:r>
      </w:hyperlink>
    </w:p>
    <w:p>
      <w:pPr>
        <w:pStyle w:val="TOC2"/>
        <w:tabs>
          <w:tab w:val="right" w:leader="dot" w:pos="8306"/>
        </w:tabs>
      </w:pPr>
      <w:hyperlink w:anchor="_Toc19958" w:history="1">
        <w:r>
          <w:rPr>
            <w:rFonts w:ascii="仿宋" w:eastAsia="仿宋" w:hAnsi="仿宋" w:cs="仿宋" w:hint="eastAsia"/>
            <w:lang w:eastAsia="zh-CN"/>
          </w:rPr>
          <w:t>(七)、清洁生产</w:t>
        </w:r>
        <w:r>
          <w:tab/>
        </w:r>
        <w:r>
          <w:fldChar w:fldCharType="begin"/>
        </w:r>
        <w:r>
          <w:instrText xml:space="preserve"> PAGEREF _Toc19958 \h </w:instrText>
        </w:r>
        <w:r>
          <w:fldChar w:fldCharType="separate"/>
        </w:r>
        <w:r>
          <w:t>50</w:t>
        </w:r>
        <w:r>
          <w:fldChar w:fldCharType="end"/>
        </w:r>
      </w:hyperlink>
    </w:p>
    <w:p>
      <w:pPr>
        <w:pStyle w:val="TOC2"/>
        <w:tabs>
          <w:tab w:val="right" w:leader="dot" w:pos="8306"/>
        </w:tabs>
      </w:pPr>
      <w:hyperlink w:anchor="_Toc10399" w:history="1">
        <w:r>
          <w:rPr>
            <w:rFonts w:ascii="仿宋" w:eastAsia="仿宋" w:hAnsi="仿宋" w:cs="仿宋" w:hint="eastAsia"/>
            <w:lang w:eastAsia="zh-CN"/>
          </w:rPr>
          <w:t>(八)、环境保护综合评价</w:t>
        </w:r>
        <w:r>
          <w:tab/>
        </w:r>
        <w:r>
          <w:fldChar w:fldCharType="begin"/>
        </w:r>
        <w:r>
          <w:instrText xml:space="preserve"> PAGEREF _Toc10399 \h </w:instrText>
        </w:r>
        <w:r>
          <w:fldChar w:fldCharType="separate"/>
        </w:r>
        <w:r>
          <w:t>51</w:t>
        </w:r>
        <w:r>
          <w:fldChar w:fldCharType="end"/>
        </w:r>
      </w:hyperlink>
    </w:p>
    <w:p>
      <w:pPr>
        <w:pStyle w:val="TOC1"/>
        <w:tabs>
          <w:tab w:val="right" w:leader="dot" w:pos="8306"/>
        </w:tabs>
      </w:pPr>
      <w:hyperlink w:anchor="_Toc18618" w:history="1">
        <w:r>
          <w:rPr>
            <w:rFonts w:ascii="仿宋" w:eastAsia="仿宋" w:hAnsi="仿宋" w:cs="仿宋" w:hint="eastAsia"/>
            <w:lang w:eastAsia="zh-CN"/>
          </w:rPr>
          <w:t>十二、桥梁倾角挠度测量仪项目创新与研发</w:t>
        </w:r>
        <w:r>
          <w:tab/>
        </w:r>
        <w:r>
          <w:fldChar w:fldCharType="begin"/>
        </w:r>
        <w:r>
          <w:instrText xml:space="preserve"> PAGEREF _Toc18618 \h </w:instrText>
        </w:r>
        <w:r>
          <w:fldChar w:fldCharType="separate"/>
        </w:r>
        <w:r>
          <w:t>52</w:t>
        </w:r>
        <w:r>
          <w:fldChar w:fldCharType="end"/>
        </w:r>
      </w:hyperlink>
    </w:p>
    <w:p>
      <w:pPr>
        <w:pStyle w:val="TOC2"/>
        <w:tabs>
          <w:tab w:val="right" w:leader="dot" w:pos="8306"/>
        </w:tabs>
      </w:pPr>
      <w:hyperlink w:anchor="_Toc5653" w:history="1">
        <w:r>
          <w:rPr>
            <w:rFonts w:ascii="仿宋" w:eastAsia="仿宋" w:hAnsi="仿宋" w:cs="仿宋" w:hint="eastAsia"/>
            <w:lang w:eastAsia="zh-CN"/>
          </w:rPr>
          <w:t>(一)、创新策略与方向</w:t>
        </w:r>
        <w:r>
          <w:tab/>
        </w:r>
        <w:r>
          <w:fldChar w:fldCharType="begin"/>
        </w:r>
        <w:r>
          <w:instrText xml:space="preserve"> PAGEREF _Toc5653 \h </w:instrText>
        </w:r>
        <w:r>
          <w:fldChar w:fldCharType="separate"/>
        </w:r>
        <w:r>
          <w:t>52</w:t>
        </w:r>
        <w:r>
          <w:fldChar w:fldCharType="end"/>
        </w:r>
      </w:hyperlink>
    </w:p>
    <w:p>
      <w:pPr>
        <w:pStyle w:val="TOC2"/>
        <w:tabs>
          <w:tab w:val="right" w:leader="dot" w:pos="8306"/>
        </w:tabs>
      </w:pPr>
      <w:hyperlink w:anchor="_Toc11057" w:history="1">
        <w:r>
          <w:rPr>
            <w:rFonts w:ascii="仿宋" w:eastAsia="仿宋" w:hAnsi="仿宋" w:cs="仿宋" w:hint="eastAsia"/>
            <w:lang w:eastAsia="zh-CN"/>
          </w:rPr>
          <w:t>(二)、研发规划与投入</w:t>
        </w:r>
        <w:r>
          <w:tab/>
        </w:r>
        <w:r>
          <w:fldChar w:fldCharType="begin"/>
        </w:r>
        <w:r>
          <w:instrText xml:space="preserve"> PAGEREF _Toc11057 \h </w:instrText>
        </w:r>
        <w:r>
          <w:fldChar w:fldCharType="separate"/>
        </w:r>
        <w:r>
          <w:t>54</w:t>
        </w:r>
        <w:r>
          <w:fldChar w:fldCharType="end"/>
        </w:r>
      </w:hyperlink>
    </w:p>
    <w:p>
      <w:pPr>
        <w:pStyle w:val="TOC1"/>
        <w:tabs>
          <w:tab w:val="right" w:leader="dot" w:pos="8306"/>
        </w:tabs>
      </w:pPr>
      <w:hyperlink w:anchor="_Toc8646" w:history="1">
        <w:r>
          <w:rPr>
            <w:rFonts w:ascii="仿宋" w:eastAsia="仿宋" w:hAnsi="仿宋" w:cs="仿宋" w:hint="eastAsia"/>
            <w:lang w:eastAsia="zh-CN"/>
          </w:rPr>
          <w:t>十三、桥梁倾角挠度测量仪项目治理与监督</w:t>
        </w:r>
        <w:r>
          <w:tab/>
        </w:r>
        <w:r>
          <w:fldChar w:fldCharType="begin"/>
        </w:r>
        <w:r>
          <w:instrText xml:space="preserve"> PAGEREF _Toc8646 \h </w:instrText>
        </w:r>
        <w:r>
          <w:fldChar w:fldCharType="separate"/>
        </w:r>
        <w:r>
          <w:t>56</w:t>
        </w:r>
        <w:r>
          <w:fldChar w:fldCharType="end"/>
        </w:r>
      </w:hyperlink>
    </w:p>
    <w:p>
      <w:pPr>
        <w:pStyle w:val="TOC2"/>
        <w:tabs>
          <w:tab w:val="right" w:leader="dot" w:pos="8306"/>
        </w:tabs>
      </w:pPr>
      <w:hyperlink w:anchor="_Toc21496" w:history="1">
        <w:r>
          <w:rPr>
            <w:rFonts w:ascii="仿宋" w:eastAsia="仿宋" w:hAnsi="仿宋" w:cs="仿宋" w:hint="eastAsia"/>
            <w:lang w:eastAsia="zh-CN"/>
          </w:rPr>
          <w:t>(一)、桥梁倾角挠度测量仪项目治理结构</w:t>
        </w:r>
        <w:r>
          <w:tab/>
        </w:r>
        <w:r>
          <w:fldChar w:fldCharType="begin"/>
        </w:r>
        <w:r>
          <w:instrText xml:space="preserve"> PAGEREF _Toc21496 \h </w:instrText>
        </w:r>
        <w:r>
          <w:fldChar w:fldCharType="separate"/>
        </w:r>
        <w:r>
          <w:t>56</w:t>
        </w:r>
        <w:r>
          <w:fldChar w:fldCharType="end"/>
        </w:r>
      </w:hyperlink>
    </w:p>
    <w:p>
      <w:pPr>
        <w:pStyle w:val="TOC2"/>
        <w:tabs>
          <w:tab w:val="right" w:leader="dot" w:pos="8306"/>
        </w:tabs>
      </w:pPr>
      <w:hyperlink w:anchor="_Toc5248" w:history="1">
        <w:r>
          <w:rPr>
            <w:rFonts w:ascii="仿宋" w:eastAsia="仿宋" w:hAnsi="仿宋" w:cs="仿宋" w:hint="eastAsia"/>
            <w:lang w:eastAsia="zh-CN"/>
          </w:rPr>
          <w:t>(二)、监督与审计</w:t>
        </w:r>
        <w:r>
          <w:tab/>
        </w:r>
        <w:r>
          <w:fldChar w:fldCharType="begin"/>
        </w:r>
        <w:r>
          <w:instrText xml:space="preserve"> PAGEREF _Toc5248 \h </w:instrText>
        </w:r>
        <w:r>
          <w:fldChar w:fldCharType="separate"/>
        </w:r>
        <w:r>
          <w:t>57</w:t>
        </w:r>
        <w:r>
          <w:fldChar w:fldCharType="end"/>
        </w:r>
      </w:hyperlink>
    </w:p>
    <w:p>
      <w:pPr>
        <w:pStyle w:val="TOC1"/>
        <w:tabs>
          <w:tab w:val="right" w:leader="dot" w:pos="8306"/>
        </w:tabs>
      </w:pPr>
      <w:hyperlink w:anchor="_Toc17092" w:history="1">
        <w:r>
          <w:rPr>
            <w:rFonts w:ascii="仿宋" w:eastAsia="仿宋" w:hAnsi="仿宋" w:cs="仿宋" w:hint="eastAsia"/>
            <w:lang w:eastAsia="zh-CN"/>
          </w:rPr>
          <w:t>十四、供应链管理</w:t>
        </w:r>
        <w:r>
          <w:tab/>
        </w:r>
        <w:r>
          <w:fldChar w:fldCharType="begin"/>
        </w:r>
        <w:r>
          <w:instrText xml:space="preserve"> PAGEREF _Toc17092 \h </w:instrText>
        </w:r>
        <w:r>
          <w:fldChar w:fldCharType="separate"/>
        </w:r>
        <w:r>
          <w:t>59</w:t>
        </w:r>
        <w:r>
          <w:fldChar w:fldCharType="end"/>
        </w:r>
      </w:hyperlink>
    </w:p>
    <w:p>
      <w:pPr>
        <w:pStyle w:val="TOC2"/>
        <w:tabs>
          <w:tab w:val="right" w:leader="dot" w:pos="8306"/>
        </w:tabs>
      </w:pPr>
      <w:hyperlink w:anchor="_Toc18639" w:history="1">
        <w:r>
          <w:rPr>
            <w:rFonts w:ascii="仿宋" w:eastAsia="仿宋" w:hAnsi="仿宋" w:cs="仿宋" w:hint="eastAsia"/>
            <w:lang w:eastAsia="zh-CN"/>
          </w:rPr>
          <w:t>(一)、供应链战略规划</w:t>
        </w:r>
        <w:r>
          <w:tab/>
        </w:r>
        <w:r>
          <w:fldChar w:fldCharType="begin"/>
        </w:r>
        <w:r>
          <w:instrText xml:space="preserve"> PAGEREF _Toc18639 \h </w:instrText>
        </w:r>
        <w:r>
          <w:fldChar w:fldCharType="separate"/>
        </w:r>
        <w:r>
          <w:t>59</w:t>
        </w:r>
        <w:r>
          <w:fldChar w:fldCharType="end"/>
        </w:r>
      </w:hyperlink>
    </w:p>
    <w:p>
      <w:pPr>
        <w:pStyle w:val="TOC2"/>
        <w:tabs>
          <w:tab w:val="right" w:leader="dot" w:pos="8306"/>
        </w:tabs>
      </w:pPr>
      <w:hyperlink w:anchor="_Toc8920" w:history="1">
        <w:r>
          <w:rPr>
            <w:rFonts w:ascii="仿宋" w:eastAsia="仿宋" w:hAnsi="仿宋" w:cs="仿宋" w:hint="eastAsia"/>
            <w:lang w:eastAsia="zh-CN"/>
          </w:rPr>
          <w:t>(二)、供应商选择与合作</w:t>
        </w:r>
        <w:r>
          <w:tab/>
        </w:r>
        <w:r>
          <w:fldChar w:fldCharType="begin"/>
        </w:r>
        <w:r>
          <w:instrText xml:space="preserve"> PAGEREF _Toc8920 \h </w:instrText>
        </w:r>
        <w:r>
          <w:fldChar w:fldCharType="separate"/>
        </w:r>
        <w:r>
          <w:t>60</w:t>
        </w:r>
        <w:r>
          <w:fldChar w:fldCharType="end"/>
        </w:r>
      </w:hyperlink>
    </w:p>
    <w:p>
      <w:pPr>
        <w:pStyle w:val="TOC2"/>
        <w:tabs>
          <w:tab w:val="right" w:leader="dot" w:pos="8306"/>
        </w:tabs>
      </w:pPr>
      <w:hyperlink w:anchor="_Toc13362" w:history="1">
        <w:r>
          <w:rPr>
            <w:rFonts w:ascii="仿宋" w:eastAsia="仿宋" w:hAnsi="仿宋" w:cs="仿宋" w:hint="eastAsia"/>
            <w:lang w:eastAsia="zh-CN"/>
          </w:rPr>
          <w:t>(三)、物流与库存管理</w:t>
        </w:r>
        <w:r>
          <w:tab/>
        </w:r>
        <w:r>
          <w:fldChar w:fldCharType="begin"/>
        </w:r>
        <w:r>
          <w:instrText xml:space="preserve"> PAGEREF _Toc13362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80"/>
      <w:r>
        <w:rPr>
          <w:rFonts w:ascii="仿宋" w:eastAsia="仿宋" w:hAnsi="仿宋" w:cs="仿宋" w:hint="eastAsia"/>
          <w:sz w:val="28"/>
          <w:lang w:eastAsia="zh-CN"/>
        </w:rPr>
        <w:t>一、桥梁倾角挠度测量仪项目土建工程</w:t>
      </w:r>
      <w:bookmarkEnd w:id="2"/>
    </w:p>
    <w:p>
      <w:pPr>
        <w:pStyle w:val="Heading2"/>
        <w:rPr>
          <w:rFonts w:ascii="仿宋" w:eastAsia="仿宋" w:hAnsi="仿宋" w:cs="仿宋" w:hint="eastAsia"/>
          <w:lang w:eastAsia="zh-CN"/>
        </w:rPr>
      </w:pPr>
      <w:bookmarkStart w:id="3" w:name="_Toc126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在桥梁倾角挠度测量仪项目的建筑工程设计中，我们将秉承一系列重要的设计原则，以确保桥梁倾角挠度测量仪项目建筑在功能、美观、可持续性等方面达到最佳效果。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首要原则是确保建筑的功能性得到最大化的发挥。我们将充分理解桥梁倾角挠度测量仪项目的实际需求，合理布局各个功能区域，保证建筑在满足业务需求的同时，提供高效的工作环境。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在建筑设计中，我们将综合考虑建设和运营成本。通过精细的经济效益分析，确保设计方案在高效利用资源的同时，对桥梁倾角挠度测量仪项目的长期盈利能力有积极的贡献。</w:t>
      </w:r>
    </w:p>
    <w:p>
      <w:pPr>
        <w:pStyle w:val="Heading2"/>
        <w:ind w:firstLine="560" w:firstLineChars="200"/>
        <w:rPr>
          <w:rFonts w:ascii="仿宋" w:eastAsia="仿宋" w:hAnsi="仿宋" w:cs="仿宋" w:hint="eastAsia"/>
          <w:sz w:val="28"/>
          <w:lang w:eastAsia="zh-CN"/>
        </w:rPr>
      </w:pPr>
      <w:bookmarkStart w:id="4" w:name="_Toc168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倾角挠度测量仪项目的土建工程设计中，我们将精准设定设计年限，结合桥梁倾角挠度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桥梁倾角挠度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桥梁倾角挠度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桥梁倾角挠度测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桥梁倾角挠度测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本期工程桥梁倾角挠度测量仪项目预计总建筑面积XXX平方米，其中：计容建筑面积XXX平方米，计划建筑工程投资XX万元，占桥梁倾角挠度测量仪项目总投资的XX%。</w:t>
      </w:r>
    </w:p>
    <w:p>
      <w:pPr>
        <w:pStyle w:val="Heading1"/>
        <w:ind w:firstLine="560" w:firstLineChars="200"/>
        <w:rPr>
          <w:rFonts w:ascii="仿宋" w:eastAsia="仿宋" w:hAnsi="仿宋" w:cs="仿宋" w:hint="eastAsia"/>
          <w:sz w:val="28"/>
          <w:lang w:eastAsia="zh-CN"/>
        </w:rPr>
      </w:pPr>
      <w:bookmarkStart w:id="7" w:name="_Toc13978"/>
      <w:r>
        <w:rPr>
          <w:rFonts w:ascii="仿宋" w:eastAsia="仿宋" w:hAnsi="仿宋" w:cs="仿宋" w:hint="eastAsia"/>
          <w:sz w:val="28"/>
          <w:lang w:eastAsia="zh-CN"/>
        </w:rPr>
        <w:t>二、桥梁倾角挠度测量仪项目概论</w:t>
      </w:r>
      <w:bookmarkEnd w:id="7"/>
    </w:p>
    <w:p>
      <w:pPr>
        <w:pStyle w:val="Heading2"/>
        <w:rPr>
          <w:rFonts w:ascii="仿宋" w:eastAsia="仿宋" w:hAnsi="仿宋" w:cs="仿宋" w:hint="eastAsia"/>
          <w:lang w:eastAsia="zh-CN"/>
        </w:rPr>
      </w:pPr>
      <w:bookmarkStart w:id="8" w:name="_Toc28406"/>
      <w:r>
        <w:rPr>
          <w:rFonts w:ascii="仿宋" w:eastAsia="仿宋" w:hAnsi="仿宋" w:cs="仿宋" w:hint="eastAsia"/>
          <w:lang w:eastAsia="zh-CN"/>
        </w:rPr>
        <w:t>(一)、桥梁倾角挠度测量仪项目概况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起源追溯至对市场的深入洞察。市场的不断演变与变革为桥梁倾角挠度测量仪项目提供了难得的机遇。当前市场存在的需求缺口和变革的大环境共同构成了桥梁倾角挠度测量仪项目的背景。这个桥梁倾角挠度测量仪项目旨在充分利用市场机遇，填补行业中尚未满足的需求，为客户提供全新的解决方案。市场的变革和需求的增长使得这个桥梁倾角挠度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桥梁倾角挠度测量仪项目名称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正式命名为桥梁倾角挠度测量仪。这个名称不仅仅是一个标识，更代表了桥梁倾角挠度测量仪项目的核心理念和愿景。它蕴含着桥梁倾角挠度测量仪项目所要解决问题的关键字，具有强烈的表达和辨识度，为桥梁倾角挠度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桥梁倾角挠度测量仪项目目标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核心目标是提供一种全新、高效的解决方案，满足客户日益增长的需求。桥梁倾角挠度测量仪项目追求的不仅仅是满足市场需求，更是在市场中获得卓越的竞争优势。通过不断提升产品或服务的质量和创新水平，桥梁倾角挠度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桥梁倾角挠度测量仪项目范围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全面涵盖了产品研发、制造、市场推广和售后服务，确保从产品设计到最终用户体验的全方位关注。这一全面的桥梁倾角挠度测量仪项目范围是为了确保桥梁倾角挠度测量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桥梁倾角挠度测量仪项目时间表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计划在未来18个月内完成，包括研发、测试、市场试点和正式推出等不同阶段。这个时间表的合理设计是为了确保桥梁倾角挠度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桥梁倾角挠度测量仪项目预算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总预算估算为XX百万美元，主要分配在研发、市场推广、人员培训和运营等方面。这一充足的预算为桥梁倾角挠度测量仪项目提供了充足的资源，确保桥梁倾角挠度测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桥梁倾角挠度测量仪项目风险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可能面临的风险包括市场接受度低、技术难题、竞争激烈等。桥梁倾角挠度测量仪项目团队已经制定了相应的风险应对计划，通过前瞻性的风险管理，确保桥梁倾角挠度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桥梁倾角挠度测量仪项目团队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桥梁倾角挠度测量仪项目汇聚了一支经验丰富、多领域专业素养的核心团队，确保桥梁倾角挠度测量仪项目在各个方面都能拥有高水平的执行力。团队的协同作战是桥梁倾角挠度测量仪项目成功的关键因素之一。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桥梁倾角挠度测量仪项目背景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桥梁倾角挠度测量仪项目的背景根植于市场对更高效、创新产品的渴望，同时也受到科技发展对行业格局的深刻改变的影响。这为桥梁倾角挠度测量仪项目提供了广阔的发展空间和市场需求。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桥梁倾角挠度测量仪项目现状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截至目前，桥梁倾角挠度测量仪项目已完成市场调研和技术验证，取得了初步的成功。这为桥梁倾角挠度测量仪项目在未来的发展奠定了坚实的基础，为更远大的目标打下了坚实的基石。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1288"/>
      <w:r>
        <w:rPr>
          <w:rFonts w:ascii="仿宋" w:eastAsia="仿宋" w:hAnsi="仿宋" w:cs="仿宋" w:hint="eastAsia"/>
          <w:sz w:val="28"/>
          <w:lang w:eastAsia="zh-CN"/>
        </w:rPr>
        <w:t>(二)、桥梁倾角挠度测量仪项目目标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桥梁倾角挠度测量仪项目首要业务目标是在市场中占据有利地位，实现产品/服务的成功推广和销售。通过不断提升产品质量、创新性，桥梁倾角挠度测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在科技迅速发展的时代，桥梁倾角挠度测量仪项目着眼于技术创新。通过持续的研发和技术升级，桥梁倾角挠度测量仪项目旨在推出更具创新性的产品或服务，以满足市场对新鲜、先进解决方案的需求。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桥梁倾角挠度测量仪项目设定了客户满意度目标。通过提供卓越的产品质量和优质的客户服务，桥梁倾角挠度测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桥梁倾角挠度测量仪项目注重社会责任和可持续发展。通过实施环保、社会责任桥梁倾角挠度测量仪项目，桥梁倾角挠度测量仪项目致力于在经济发展的同时保护环境，促进社会公平，实现可持续经营。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桥梁倾角挠度测量仪项目的团队是实现目标的核心驱动力。因此，桥梁倾角挠度测量仪项目设定了团队发展目标，包括提升团队成员的专业技能、培养领导力，以及搭建协同高效的团队工作氛围。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406"/>
      <w:r>
        <w:rPr>
          <w:rFonts w:ascii="仿宋" w:eastAsia="仿宋" w:hAnsi="仿宋" w:cs="仿宋" w:hint="eastAsia"/>
          <w:sz w:val="28"/>
          <w:lang w:eastAsia="zh-CN"/>
        </w:rPr>
        <w:t>(三)、桥梁倾角挠度测量仪项目提出的理由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桥梁倾角挠度测量仪项目提出的理由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提出源于对市场机遇的深刻洞察。当前市场中存在的需求缺口和行业发展趋势表明，有巨大的商业机会等待被开发。通过准确捕捉市场机遇，桥梁倾角挠度测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理念基于对技术创新的信仰。通过持续的研发和技术投入，桥梁倾角挠度测量仪项目有望推出更具创新性的产品或服务。在科技飞速发展的当下，桥梁倾角挠度测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提出是为了增强企业的行业竞争力。通过提升产品或服务的质量和独特性，桥梁倾角挠度测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响应了消费者需求的变化。随着社会和科技的不断发展，消费者对产品和服务的需求也在发生变化。通过深入了解并及时回应消费者的新需求，桥梁倾角挠度测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提出是企业战略发展规划的一部分。在面对日益激烈的市场竞争和不断变化的商业环境中，桥梁倾角挠度测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提出不仅仅是基于商业考量，还注重社会责任。通过推出环保、社会责任等方面的桥梁倾角挠度测量仪项目，桥梁倾角挠度测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桥梁倾角挠度测量仪项目的提出反映了对利益相关者期望的关注。包括客户、员工、投资者等利益相关者在企业发展中都有着各自的期望，桥梁倾角挠度测量仪项目力求在满足这些期望的同时，取得更大的共赢。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119"/>
      <w:r>
        <w:rPr>
          <w:rFonts w:ascii="仿宋" w:eastAsia="仿宋" w:hAnsi="仿宋" w:cs="仿宋" w:hint="eastAsia"/>
          <w:sz w:val="28"/>
          <w:lang w:eastAsia="zh-CN"/>
        </w:rPr>
        <w:t>(四)、桥梁倾角挠度测量仪项目意义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在实施桥梁倾角挠度测量仪项目的过程中，我们不仅仅是在追逐商业成功，更是为企业和社会的多个层面创造了深远的意义。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的首要意义在于提升企业的市场竞争力。通过持续的创新和对产品质量的高标准要求，桥梁倾角挠度测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桥梁倾角挠度测量仪项目的推进将促使行业技术水平的提升。通过引入先进技术和创新性解决方案，桥梁倾角挠度测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桥梁倾角挠度测量仪项目不仅创造了大量就业机会，提高了就业水平，还注重社会责任和环保。通过参与社会公益事业和推动环保桥梁倾角挠度测量仪项目，桥梁倾角挠度测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综合而言，桥梁倾角挠度测量仪项目意义重大，不仅推动了企业的发展，也为行业和社会的进步贡献了积极力量。这是一个全面而深刻的影响，将在未来产生可持续的正面效应。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244"/>
      <w:r>
        <w:rPr>
          <w:rFonts w:ascii="仿宋" w:eastAsia="仿宋" w:hAnsi="仿宋" w:cs="仿宋" w:hint="eastAsia"/>
          <w:sz w:val="28"/>
          <w:lang w:eastAsia="zh-CN"/>
        </w:rPr>
        <w:t>(五)、桥梁倾角挠度测量仪项目背景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在当今迅猛发展的商业环境中，桥梁倾角挠度测量仪项目的动因根植于对多方面因素的审慎考量。这个桥梁倾角挠度测量仪项目的提出并非孤立的决策，而是对企业所处背景深入思考的产物。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桥梁倾角挠度测量仪项目背后的首要原因。科技的迅速发展和全球市场的快速变化使得企业必须灵活应对。桥梁倾角挠度测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桥梁倾角挠度测量仪项目背景中不可忽视的一环。企业需要在激烈竞争中脱颖而出，为此，桥梁倾角挠度测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技术的迅速发展为企业带来了机遇与挑战。作为桥梁倾角挠度测量仪项目启动的背景之一，对新兴技术的应用将有助于提升企业的技术水平，使其在不断演进的商业环境中保持竞争优势。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桥梁倾角挠度测量仪项目充分融入了社会责任的理念，通过可持续经营和社会公益桥梁倾角挠度测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4609"/>
      <w:r>
        <w:rPr>
          <w:rFonts w:ascii="仿宋" w:eastAsia="仿宋" w:hAnsi="仿宋" w:cs="仿宋" w:hint="eastAsia"/>
          <w:sz w:val="28"/>
          <w:lang w:eastAsia="zh-CN"/>
        </w:rPr>
        <w:t>三、桥梁倾角挠度测量仪项目文档管理</w:t>
      </w:r>
      <w:bookmarkEnd w:id="13"/>
    </w:p>
    <w:p>
      <w:pPr>
        <w:pStyle w:val="Heading2"/>
        <w:rPr>
          <w:rFonts w:ascii="仿宋" w:eastAsia="仿宋" w:hAnsi="仿宋" w:cs="仿宋" w:hint="eastAsia"/>
          <w:lang w:eastAsia="zh-CN"/>
        </w:rPr>
      </w:pPr>
      <w:bookmarkStart w:id="14" w:name="_Toc604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桥梁倾角挠度测量仪项目高度重视文档的质量和准确性，以支持桥梁倾角挠度测量仪项目的各项活动和决策。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文档的编制始于桥梁倾角挠度测量仪项目计划的初期，我们制定了详细的文档编制计划，明确了每个文档的内容、格式和编写责任人。在桥梁倾角挠度测量仪项目启动阶段，我们首先编制了桥梁倾角挠度测量仪项目章程，明确定义了桥梁倾角挠度测量仪项目的目标、范围、风险等关键要素。随后，桥梁倾角挠度测量仪项目团队根据计划陆续编制了需求文档、设计文档、测试文档等各类文档，确保桥梁倾角挠度测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桥梁倾角挠度测量仪项目管理中的重要环节，旨在确保桥梁倾角挠度测量仪项目文档符合质量标准和桥梁倾角挠度测量仪项目需求。在桥梁倾角挠度测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桥梁倾角挠度测量仪项目相关利益方和专业领域的专家对文档进行独立审查。这有助于获取更全面、客观的反馈，确保桥梁倾角挠度测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倾角挠度测量仪项目在文档编制与审查方面建立了严格的管理机制，通过规范的流程和多维度的审查，确保桥梁倾角挠度测量仪项目文档的质量、准确性和可靠性，为桥梁倾角挠度测量仪项目的顺利推进提供了有力支持。</w:t>
      </w:r>
    </w:p>
    <w:p>
      <w:pPr>
        <w:pStyle w:val="Heading2"/>
        <w:ind w:firstLine="560" w:firstLineChars="200"/>
        <w:rPr>
          <w:rFonts w:ascii="仿宋" w:eastAsia="仿宋" w:hAnsi="仿宋" w:cs="仿宋" w:hint="eastAsia"/>
          <w:sz w:val="28"/>
          <w:lang w:eastAsia="zh-CN"/>
        </w:rPr>
      </w:pPr>
      <w:bookmarkStart w:id="15" w:name="_Toc1893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在桥梁倾角挠度测量仪项目中，我们致力于优化文档发布与分发过程，以确保信息的高效传递和团队间协作的顺畅进行。以下是我们采取的关键优化策略：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我们通过多渠道发布文档，包括电子邮件、桥梁倾角挠度测量仪项目管理平台、内部网站等，以满足不同团队成员的偏好和需求。多渠道发布确保了信息的全面覆盖。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我们采用了精细的权限控制，确保只有授权人员可以访问敏感信息。这种安全措施保护了桥梁倾角挠度测量仪项目文档的机密性，防止了未经授权的信息泄露。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13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桥梁倾角挠度测量仪项目生命周期中一个至关重要的环节，直接关系到桥梁倾角挠度测量仪项目信息的长期保存和历史记录的完整性。在桥梁倾角挠度测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https://d.book118.com/266141131102010103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桥梁倾角挠度测量仪项目计划设计方案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75E48"/>
    <w:rsid w:val="33D75E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4113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2024-03-07T02:17:00Z</dcterms:created>
  <dcterms:modified xsi:type="dcterms:W3CDTF">2024-03-07T02:17:36Z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DF1C11904F784E70A4FC525653944FC3_11</vt:lpwstr>
  </property>
  <property fmtid="{D5CDD505-2E9C-101B-9397-08002B2CF9AE}" pid="3" name="KSOProductBuildVer">
    <vt:lpwstr>2052-12.1.0.16388</vt:lpwstr>
  </property>
</Properties>
</file>