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纳豆激酶项目可行性建设方案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7" w:history="1">
        <w:r>
          <w:rPr>
            <w:rFonts w:ascii="仿宋" w:eastAsia="仿宋" w:hAnsi="仿宋" w:cs="仿宋" w:hint="eastAsia"/>
            <w:lang w:eastAsia="zh-CN"/>
          </w:rPr>
          <w:t>序言</w:t>
        </w:r>
        <w:r>
          <w:tab/>
        </w:r>
        <w:r>
          <w:fldChar w:fldCharType="begin"/>
        </w:r>
        <w:r>
          <w:instrText xml:space="preserve"> PAGEREF _Toc3047 \h </w:instrText>
        </w:r>
        <w:r>
          <w:fldChar w:fldCharType="separate"/>
        </w:r>
        <w:r>
          <w:t>3</w:t>
        </w:r>
        <w:r>
          <w:fldChar w:fldCharType="end"/>
        </w:r>
      </w:hyperlink>
    </w:p>
    <w:p>
      <w:pPr>
        <w:pStyle w:val="TOC1"/>
        <w:tabs>
          <w:tab w:val="right" w:leader="dot" w:pos="8306"/>
        </w:tabs>
      </w:pPr>
      <w:hyperlink w:anchor="_Toc18532" w:history="1">
        <w:r>
          <w:rPr>
            <w:rFonts w:ascii="仿宋" w:eastAsia="仿宋" w:hAnsi="仿宋" w:cs="仿宋" w:hint="eastAsia"/>
            <w:lang w:eastAsia="zh-CN"/>
          </w:rPr>
          <w:t>一、建设风险评估分析</w:t>
        </w:r>
        <w:r>
          <w:tab/>
        </w:r>
        <w:r>
          <w:fldChar w:fldCharType="begin"/>
        </w:r>
        <w:r>
          <w:instrText xml:space="preserve"> PAGEREF _Toc18532 \h </w:instrText>
        </w:r>
        <w:r>
          <w:fldChar w:fldCharType="separate"/>
        </w:r>
        <w:r>
          <w:t>3</w:t>
        </w:r>
        <w:r>
          <w:fldChar w:fldCharType="end"/>
        </w:r>
      </w:hyperlink>
    </w:p>
    <w:p>
      <w:pPr>
        <w:pStyle w:val="TOC2"/>
        <w:tabs>
          <w:tab w:val="right" w:leader="dot" w:pos="8306"/>
        </w:tabs>
      </w:pPr>
      <w:hyperlink w:anchor="_Toc23554" w:history="1">
        <w:r>
          <w:rPr>
            <w:rFonts w:ascii="仿宋" w:eastAsia="仿宋" w:hAnsi="仿宋" w:cs="仿宋" w:hint="eastAsia"/>
            <w:lang w:eastAsia="zh-CN"/>
          </w:rPr>
          <w:t>(一)、政策风险分析</w:t>
        </w:r>
        <w:r>
          <w:tab/>
        </w:r>
        <w:r>
          <w:fldChar w:fldCharType="begin"/>
        </w:r>
        <w:r>
          <w:instrText xml:space="preserve"> PAGEREF _Toc23554 \h </w:instrText>
        </w:r>
        <w:r>
          <w:fldChar w:fldCharType="separate"/>
        </w:r>
        <w:r>
          <w:t>3</w:t>
        </w:r>
        <w:r>
          <w:fldChar w:fldCharType="end"/>
        </w:r>
      </w:hyperlink>
    </w:p>
    <w:p>
      <w:pPr>
        <w:pStyle w:val="TOC2"/>
        <w:tabs>
          <w:tab w:val="right" w:leader="dot" w:pos="8306"/>
        </w:tabs>
      </w:pPr>
      <w:hyperlink w:anchor="_Toc1624" w:history="1">
        <w:r>
          <w:rPr>
            <w:rFonts w:ascii="仿宋" w:eastAsia="仿宋" w:hAnsi="仿宋" w:cs="仿宋" w:hint="eastAsia"/>
            <w:lang w:eastAsia="zh-CN"/>
          </w:rPr>
          <w:t>(二)、社会风险分析</w:t>
        </w:r>
        <w:r>
          <w:tab/>
        </w:r>
        <w:r>
          <w:fldChar w:fldCharType="begin"/>
        </w:r>
        <w:r>
          <w:instrText xml:space="preserve"> PAGEREF _Toc1624 \h </w:instrText>
        </w:r>
        <w:r>
          <w:fldChar w:fldCharType="separate"/>
        </w:r>
        <w:r>
          <w:t>4</w:t>
        </w:r>
        <w:r>
          <w:fldChar w:fldCharType="end"/>
        </w:r>
      </w:hyperlink>
    </w:p>
    <w:p>
      <w:pPr>
        <w:pStyle w:val="TOC2"/>
        <w:tabs>
          <w:tab w:val="right" w:leader="dot" w:pos="8306"/>
        </w:tabs>
      </w:pPr>
      <w:hyperlink w:anchor="_Toc22133" w:history="1">
        <w:r>
          <w:rPr>
            <w:rFonts w:ascii="仿宋" w:eastAsia="仿宋" w:hAnsi="仿宋" w:cs="仿宋" w:hint="eastAsia"/>
            <w:lang w:eastAsia="zh-CN"/>
          </w:rPr>
          <w:t>(三)、市场风险分析</w:t>
        </w:r>
        <w:r>
          <w:tab/>
        </w:r>
        <w:r>
          <w:fldChar w:fldCharType="begin"/>
        </w:r>
        <w:r>
          <w:instrText xml:space="preserve"> PAGEREF _Toc22133 \h </w:instrText>
        </w:r>
        <w:r>
          <w:fldChar w:fldCharType="separate"/>
        </w:r>
        <w:r>
          <w:t>6</w:t>
        </w:r>
        <w:r>
          <w:fldChar w:fldCharType="end"/>
        </w:r>
      </w:hyperlink>
    </w:p>
    <w:p>
      <w:pPr>
        <w:pStyle w:val="TOC2"/>
        <w:tabs>
          <w:tab w:val="right" w:leader="dot" w:pos="8306"/>
        </w:tabs>
      </w:pPr>
      <w:hyperlink w:anchor="_Toc15534" w:history="1">
        <w:r>
          <w:rPr>
            <w:rFonts w:ascii="仿宋" w:eastAsia="仿宋" w:hAnsi="仿宋" w:cs="仿宋" w:hint="eastAsia"/>
            <w:lang w:eastAsia="zh-CN"/>
          </w:rPr>
          <w:t>(四)、资金风险分析</w:t>
        </w:r>
        <w:r>
          <w:tab/>
        </w:r>
        <w:r>
          <w:fldChar w:fldCharType="begin"/>
        </w:r>
        <w:r>
          <w:instrText xml:space="preserve"> PAGEREF _Toc15534 \h </w:instrText>
        </w:r>
        <w:r>
          <w:fldChar w:fldCharType="separate"/>
        </w:r>
        <w:r>
          <w:t>6</w:t>
        </w:r>
        <w:r>
          <w:fldChar w:fldCharType="end"/>
        </w:r>
      </w:hyperlink>
    </w:p>
    <w:p>
      <w:pPr>
        <w:pStyle w:val="TOC2"/>
        <w:tabs>
          <w:tab w:val="right" w:leader="dot" w:pos="8306"/>
        </w:tabs>
      </w:pPr>
      <w:hyperlink w:anchor="_Toc31366" w:history="1">
        <w:r>
          <w:rPr>
            <w:rFonts w:ascii="仿宋" w:eastAsia="仿宋" w:hAnsi="仿宋" w:cs="仿宋" w:hint="eastAsia"/>
            <w:lang w:eastAsia="zh-CN"/>
          </w:rPr>
          <w:t>(五)、技术风险分析</w:t>
        </w:r>
        <w:r>
          <w:tab/>
        </w:r>
        <w:r>
          <w:fldChar w:fldCharType="begin"/>
        </w:r>
        <w:r>
          <w:instrText xml:space="preserve"> PAGEREF _Toc31366 \h </w:instrText>
        </w:r>
        <w:r>
          <w:fldChar w:fldCharType="separate"/>
        </w:r>
        <w:r>
          <w:t>8</w:t>
        </w:r>
        <w:r>
          <w:fldChar w:fldCharType="end"/>
        </w:r>
      </w:hyperlink>
    </w:p>
    <w:p>
      <w:pPr>
        <w:pStyle w:val="TOC2"/>
        <w:tabs>
          <w:tab w:val="right" w:leader="dot" w:pos="8306"/>
        </w:tabs>
      </w:pPr>
      <w:hyperlink w:anchor="_Toc21223" w:history="1">
        <w:r>
          <w:rPr>
            <w:rFonts w:ascii="仿宋" w:eastAsia="仿宋" w:hAnsi="仿宋" w:cs="仿宋" w:hint="eastAsia"/>
            <w:lang w:eastAsia="zh-CN"/>
          </w:rPr>
          <w:t>(六)、财务风险分析</w:t>
        </w:r>
        <w:r>
          <w:tab/>
        </w:r>
        <w:r>
          <w:fldChar w:fldCharType="begin"/>
        </w:r>
        <w:r>
          <w:instrText xml:space="preserve"> PAGEREF _Toc21223 \h </w:instrText>
        </w:r>
        <w:r>
          <w:fldChar w:fldCharType="separate"/>
        </w:r>
        <w:r>
          <w:t>9</w:t>
        </w:r>
        <w:r>
          <w:fldChar w:fldCharType="end"/>
        </w:r>
      </w:hyperlink>
    </w:p>
    <w:p>
      <w:pPr>
        <w:pStyle w:val="TOC2"/>
        <w:tabs>
          <w:tab w:val="right" w:leader="dot" w:pos="8306"/>
        </w:tabs>
      </w:pPr>
      <w:hyperlink w:anchor="_Toc10679" w:history="1">
        <w:r>
          <w:rPr>
            <w:rFonts w:ascii="仿宋" w:eastAsia="仿宋" w:hAnsi="仿宋" w:cs="仿宋" w:hint="eastAsia"/>
            <w:lang w:eastAsia="zh-CN"/>
          </w:rPr>
          <w:t>(七)、管理风险分析</w:t>
        </w:r>
        <w:r>
          <w:tab/>
        </w:r>
        <w:r>
          <w:fldChar w:fldCharType="begin"/>
        </w:r>
        <w:r>
          <w:instrText xml:space="preserve"> PAGEREF _Toc10679 \h </w:instrText>
        </w:r>
        <w:r>
          <w:fldChar w:fldCharType="separate"/>
        </w:r>
        <w:r>
          <w:t>11</w:t>
        </w:r>
        <w:r>
          <w:fldChar w:fldCharType="end"/>
        </w:r>
      </w:hyperlink>
    </w:p>
    <w:p>
      <w:pPr>
        <w:pStyle w:val="TOC2"/>
        <w:tabs>
          <w:tab w:val="right" w:leader="dot" w:pos="8306"/>
        </w:tabs>
      </w:pPr>
      <w:hyperlink w:anchor="_Toc1118" w:history="1">
        <w:r>
          <w:rPr>
            <w:rFonts w:ascii="仿宋" w:eastAsia="仿宋" w:hAnsi="仿宋" w:cs="仿宋" w:hint="eastAsia"/>
            <w:lang w:eastAsia="zh-CN"/>
          </w:rPr>
          <w:t>(八)、其它风险分析</w:t>
        </w:r>
        <w:r>
          <w:tab/>
        </w:r>
        <w:r>
          <w:fldChar w:fldCharType="begin"/>
        </w:r>
        <w:r>
          <w:instrText xml:space="preserve"> PAGEREF _Toc1118 \h </w:instrText>
        </w:r>
        <w:r>
          <w:fldChar w:fldCharType="separate"/>
        </w:r>
        <w:r>
          <w:t>12</w:t>
        </w:r>
        <w:r>
          <w:fldChar w:fldCharType="end"/>
        </w:r>
      </w:hyperlink>
    </w:p>
    <w:p>
      <w:pPr>
        <w:pStyle w:val="TOC2"/>
        <w:tabs>
          <w:tab w:val="right" w:leader="dot" w:pos="8306"/>
        </w:tabs>
      </w:pPr>
      <w:hyperlink w:anchor="_Toc6739" w:history="1">
        <w:r>
          <w:rPr>
            <w:rFonts w:ascii="仿宋" w:eastAsia="仿宋" w:hAnsi="仿宋" w:cs="仿宋" w:hint="eastAsia"/>
            <w:lang w:eastAsia="zh-CN"/>
          </w:rPr>
          <w:t>(九)、社会影响评估</w:t>
        </w:r>
        <w:r>
          <w:tab/>
        </w:r>
        <w:r>
          <w:fldChar w:fldCharType="begin"/>
        </w:r>
        <w:r>
          <w:instrText xml:space="preserve"> PAGEREF _Toc6739 \h </w:instrText>
        </w:r>
        <w:r>
          <w:fldChar w:fldCharType="separate"/>
        </w:r>
        <w:r>
          <w:t>13</w:t>
        </w:r>
        <w:r>
          <w:fldChar w:fldCharType="end"/>
        </w:r>
      </w:hyperlink>
    </w:p>
    <w:p>
      <w:pPr>
        <w:pStyle w:val="TOC1"/>
        <w:tabs>
          <w:tab w:val="right" w:leader="dot" w:pos="8306"/>
        </w:tabs>
      </w:pPr>
      <w:hyperlink w:anchor="_Toc23844" w:history="1">
        <w:r>
          <w:rPr>
            <w:rFonts w:ascii="仿宋" w:eastAsia="仿宋" w:hAnsi="仿宋" w:cs="仿宋" w:hint="eastAsia"/>
            <w:lang w:eastAsia="zh-CN"/>
          </w:rPr>
          <w:t>二、背景、必要性分析</w:t>
        </w:r>
        <w:r>
          <w:tab/>
        </w:r>
        <w:r>
          <w:fldChar w:fldCharType="begin"/>
        </w:r>
        <w:r>
          <w:instrText xml:space="preserve"> PAGEREF _Toc23844 \h </w:instrText>
        </w:r>
        <w:r>
          <w:fldChar w:fldCharType="separate"/>
        </w:r>
        <w:r>
          <w:t>15</w:t>
        </w:r>
        <w:r>
          <w:fldChar w:fldCharType="end"/>
        </w:r>
      </w:hyperlink>
    </w:p>
    <w:p>
      <w:pPr>
        <w:pStyle w:val="TOC2"/>
        <w:tabs>
          <w:tab w:val="right" w:leader="dot" w:pos="8306"/>
        </w:tabs>
      </w:pPr>
      <w:hyperlink w:anchor="_Toc25426" w:history="1">
        <w:r>
          <w:rPr>
            <w:rFonts w:ascii="仿宋" w:eastAsia="仿宋" w:hAnsi="仿宋" w:cs="仿宋" w:hint="eastAsia"/>
            <w:lang w:eastAsia="zh-CN"/>
          </w:rPr>
          <w:t>(一)、项目建设背景</w:t>
        </w:r>
        <w:r>
          <w:tab/>
        </w:r>
        <w:r>
          <w:fldChar w:fldCharType="begin"/>
        </w:r>
        <w:r>
          <w:instrText xml:space="preserve"> PAGEREF _Toc25426 \h </w:instrText>
        </w:r>
        <w:r>
          <w:fldChar w:fldCharType="separate"/>
        </w:r>
        <w:r>
          <w:t>15</w:t>
        </w:r>
        <w:r>
          <w:fldChar w:fldCharType="end"/>
        </w:r>
      </w:hyperlink>
    </w:p>
    <w:p>
      <w:pPr>
        <w:pStyle w:val="TOC2"/>
        <w:tabs>
          <w:tab w:val="right" w:leader="dot" w:pos="8306"/>
        </w:tabs>
      </w:pPr>
      <w:hyperlink w:anchor="_Toc3796" w:history="1">
        <w:r>
          <w:rPr>
            <w:rFonts w:ascii="仿宋" w:eastAsia="仿宋" w:hAnsi="仿宋" w:cs="仿宋" w:hint="eastAsia"/>
            <w:lang w:eastAsia="zh-CN"/>
          </w:rPr>
          <w:t>(二)、必要性分析</w:t>
        </w:r>
        <w:r>
          <w:tab/>
        </w:r>
        <w:r>
          <w:fldChar w:fldCharType="begin"/>
        </w:r>
        <w:r>
          <w:instrText xml:space="preserve"> PAGEREF _Toc3796 \h </w:instrText>
        </w:r>
        <w:r>
          <w:fldChar w:fldCharType="separate"/>
        </w:r>
        <w:r>
          <w:t>16</w:t>
        </w:r>
        <w:r>
          <w:fldChar w:fldCharType="end"/>
        </w:r>
      </w:hyperlink>
    </w:p>
    <w:p>
      <w:pPr>
        <w:pStyle w:val="TOC2"/>
        <w:tabs>
          <w:tab w:val="right" w:leader="dot" w:pos="8306"/>
        </w:tabs>
      </w:pPr>
      <w:hyperlink w:anchor="_Toc5213" w:history="1">
        <w:r>
          <w:rPr>
            <w:rFonts w:ascii="仿宋" w:eastAsia="仿宋" w:hAnsi="仿宋" w:cs="仿宋" w:hint="eastAsia"/>
            <w:lang w:eastAsia="zh-CN"/>
          </w:rPr>
          <w:t>(三)、项目建设有利条件</w:t>
        </w:r>
        <w:r>
          <w:tab/>
        </w:r>
        <w:r>
          <w:fldChar w:fldCharType="begin"/>
        </w:r>
        <w:r>
          <w:instrText xml:space="preserve"> PAGEREF _Toc5213 \h </w:instrText>
        </w:r>
        <w:r>
          <w:fldChar w:fldCharType="separate"/>
        </w:r>
        <w:r>
          <w:t>18</w:t>
        </w:r>
        <w:r>
          <w:fldChar w:fldCharType="end"/>
        </w:r>
      </w:hyperlink>
    </w:p>
    <w:p>
      <w:pPr>
        <w:pStyle w:val="TOC1"/>
        <w:tabs>
          <w:tab w:val="right" w:leader="dot" w:pos="8306"/>
        </w:tabs>
      </w:pPr>
      <w:hyperlink w:anchor="_Toc25859" w:history="1">
        <w:r>
          <w:rPr>
            <w:rFonts w:ascii="仿宋" w:eastAsia="仿宋" w:hAnsi="仿宋" w:cs="仿宋" w:hint="eastAsia"/>
            <w:lang w:eastAsia="zh-CN"/>
          </w:rPr>
          <w:t>三、发展规划、产业政策和行业准入分析</w:t>
        </w:r>
        <w:r>
          <w:tab/>
        </w:r>
        <w:r>
          <w:fldChar w:fldCharType="begin"/>
        </w:r>
        <w:r>
          <w:instrText xml:space="preserve"> PAGEREF _Toc25859 \h </w:instrText>
        </w:r>
        <w:r>
          <w:fldChar w:fldCharType="separate"/>
        </w:r>
        <w:r>
          <w:t>19</w:t>
        </w:r>
        <w:r>
          <w:fldChar w:fldCharType="end"/>
        </w:r>
      </w:hyperlink>
    </w:p>
    <w:p>
      <w:pPr>
        <w:pStyle w:val="TOC2"/>
        <w:tabs>
          <w:tab w:val="right" w:leader="dot" w:pos="8306"/>
        </w:tabs>
      </w:pPr>
      <w:hyperlink w:anchor="_Toc8958" w:history="1">
        <w:r>
          <w:rPr>
            <w:rFonts w:ascii="仿宋" w:eastAsia="仿宋" w:hAnsi="仿宋" w:cs="仿宋" w:hint="eastAsia"/>
            <w:lang w:eastAsia="zh-CN"/>
          </w:rPr>
          <w:t>(一)、发展规划分析</w:t>
        </w:r>
        <w:r>
          <w:tab/>
        </w:r>
        <w:r>
          <w:fldChar w:fldCharType="begin"/>
        </w:r>
        <w:r>
          <w:instrText xml:space="preserve"> PAGEREF _Toc8958 \h </w:instrText>
        </w:r>
        <w:r>
          <w:fldChar w:fldCharType="separate"/>
        </w:r>
        <w:r>
          <w:t>19</w:t>
        </w:r>
        <w:r>
          <w:fldChar w:fldCharType="end"/>
        </w:r>
      </w:hyperlink>
    </w:p>
    <w:p>
      <w:pPr>
        <w:pStyle w:val="TOC2"/>
        <w:tabs>
          <w:tab w:val="right" w:leader="dot" w:pos="8306"/>
        </w:tabs>
      </w:pPr>
      <w:hyperlink w:anchor="_Toc7735" w:history="1">
        <w:r>
          <w:rPr>
            <w:rFonts w:ascii="仿宋" w:eastAsia="仿宋" w:hAnsi="仿宋" w:cs="仿宋" w:hint="eastAsia"/>
            <w:lang w:eastAsia="zh-CN"/>
          </w:rPr>
          <w:t>(二)、产业政策分析</w:t>
        </w:r>
        <w:r>
          <w:tab/>
        </w:r>
        <w:r>
          <w:fldChar w:fldCharType="begin"/>
        </w:r>
        <w:r>
          <w:instrText xml:space="preserve"> PAGEREF _Toc7735 \h </w:instrText>
        </w:r>
        <w:r>
          <w:fldChar w:fldCharType="separate"/>
        </w:r>
        <w:r>
          <w:t>21</w:t>
        </w:r>
        <w:r>
          <w:fldChar w:fldCharType="end"/>
        </w:r>
      </w:hyperlink>
    </w:p>
    <w:p>
      <w:pPr>
        <w:pStyle w:val="TOC2"/>
        <w:tabs>
          <w:tab w:val="right" w:leader="dot" w:pos="8306"/>
        </w:tabs>
      </w:pPr>
      <w:hyperlink w:anchor="_Toc32317" w:history="1">
        <w:r>
          <w:rPr>
            <w:rFonts w:ascii="仿宋" w:eastAsia="仿宋" w:hAnsi="仿宋" w:cs="仿宋" w:hint="eastAsia"/>
            <w:lang w:eastAsia="zh-CN"/>
          </w:rPr>
          <w:t>(三)、行业准入分析</w:t>
        </w:r>
        <w:r>
          <w:tab/>
        </w:r>
        <w:r>
          <w:fldChar w:fldCharType="begin"/>
        </w:r>
        <w:r>
          <w:instrText xml:space="preserve"> PAGEREF _Toc32317 \h </w:instrText>
        </w:r>
        <w:r>
          <w:fldChar w:fldCharType="separate"/>
        </w:r>
        <w:r>
          <w:t>23</w:t>
        </w:r>
        <w:r>
          <w:fldChar w:fldCharType="end"/>
        </w:r>
      </w:hyperlink>
    </w:p>
    <w:p>
      <w:pPr>
        <w:pStyle w:val="TOC1"/>
        <w:tabs>
          <w:tab w:val="right" w:leader="dot" w:pos="8306"/>
        </w:tabs>
      </w:pPr>
      <w:hyperlink w:anchor="_Toc21897" w:history="1">
        <w:r>
          <w:rPr>
            <w:rFonts w:ascii="仿宋" w:eastAsia="仿宋" w:hAnsi="仿宋" w:cs="仿宋" w:hint="eastAsia"/>
            <w:lang w:eastAsia="zh-CN"/>
          </w:rPr>
          <w:t>四、环境和生态影响分析</w:t>
        </w:r>
        <w:r>
          <w:tab/>
        </w:r>
        <w:r>
          <w:fldChar w:fldCharType="begin"/>
        </w:r>
        <w:r>
          <w:instrText xml:space="preserve"> PAGEREF _Toc21897 \h </w:instrText>
        </w:r>
        <w:r>
          <w:fldChar w:fldCharType="separate"/>
        </w:r>
        <w:r>
          <w:t>24</w:t>
        </w:r>
        <w:r>
          <w:fldChar w:fldCharType="end"/>
        </w:r>
      </w:hyperlink>
    </w:p>
    <w:p>
      <w:pPr>
        <w:pStyle w:val="TOC2"/>
        <w:tabs>
          <w:tab w:val="right" w:leader="dot" w:pos="8306"/>
        </w:tabs>
      </w:pPr>
      <w:hyperlink w:anchor="_Toc25658" w:history="1">
        <w:r>
          <w:rPr>
            <w:rFonts w:ascii="仿宋" w:eastAsia="仿宋" w:hAnsi="仿宋" w:cs="仿宋" w:hint="eastAsia"/>
            <w:lang w:eastAsia="zh-CN"/>
          </w:rPr>
          <w:t>(一)、环境和生态现状</w:t>
        </w:r>
        <w:r>
          <w:tab/>
        </w:r>
        <w:r>
          <w:fldChar w:fldCharType="begin"/>
        </w:r>
        <w:r>
          <w:instrText xml:space="preserve"> PAGEREF _Toc25658 \h </w:instrText>
        </w:r>
        <w:r>
          <w:fldChar w:fldCharType="separate"/>
        </w:r>
        <w:r>
          <w:t>24</w:t>
        </w:r>
        <w:r>
          <w:fldChar w:fldCharType="end"/>
        </w:r>
      </w:hyperlink>
    </w:p>
    <w:p>
      <w:pPr>
        <w:pStyle w:val="TOC2"/>
        <w:tabs>
          <w:tab w:val="right" w:leader="dot" w:pos="8306"/>
        </w:tabs>
      </w:pPr>
      <w:hyperlink w:anchor="_Toc19036" w:history="1">
        <w:r>
          <w:rPr>
            <w:rFonts w:ascii="仿宋" w:eastAsia="仿宋" w:hAnsi="仿宋" w:cs="仿宋" w:hint="eastAsia"/>
            <w:lang w:eastAsia="zh-CN"/>
          </w:rPr>
          <w:t>(二)、生态环境影响分析</w:t>
        </w:r>
        <w:r>
          <w:tab/>
        </w:r>
        <w:r>
          <w:fldChar w:fldCharType="begin"/>
        </w:r>
        <w:r>
          <w:instrText xml:space="preserve"> PAGEREF _Toc19036 \h </w:instrText>
        </w:r>
        <w:r>
          <w:fldChar w:fldCharType="separate"/>
        </w:r>
        <w:r>
          <w:t>26</w:t>
        </w:r>
        <w:r>
          <w:fldChar w:fldCharType="end"/>
        </w:r>
      </w:hyperlink>
    </w:p>
    <w:p>
      <w:pPr>
        <w:pStyle w:val="TOC2"/>
        <w:tabs>
          <w:tab w:val="right" w:leader="dot" w:pos="8306"/>
        </w:tabs>
      </w:pPr>
      <w:hyperlink w:anchor="_Toc12677" w:history="1">
        <w:r>
          <w:rPr>
            <w:rFonts w:ascii="仿宋" w:eastAsia="仿宋" w:hAnsi="仿宋" w:cs="仿宋" w:hint="eastAsia"/>
            <w:lang w:eastAsia="zh-CN"/>
          </w:rPr>
          <w:t>(三)、生态环境保护措施</w:t>
        </w:r>
        <w:r>
          <w:tab/>
        </w:r>
        <w:r>
          <w:fldChar w:fldCharType="begin"/>
        </w:r>
        <w:r>
          <w:instrText xml:space="preserve"> PAGEREF _Toc12677 \h </w:instrText>
        </w:r>
        <w:r>
          <w:fldChar w:fldCharType="separate"/>
        </w:r>
        <w:r>
          <w:t>27</w:t>
        </w:r>
        <w:r>
          <w:fldChar w:fldCharType="end"/>
        </w:r>
      </w:hyperlink>
    </w:p>
    <w:p>
      <w:pPr>
        <w:pStyle w:val="TOC2"/>
        <w:tabs>
          <w:tab w:val="right" w:leader="dot" w:pos="8306"/>
        </w:tabs>
      </w:pPr>
      <w:hyperlink w:anchor="_Toc32467" w:history="1">
        <w:r>
          <w:rPr>
            <w:rFonts w:ascii="仿宋" w:eastAsia="仿宋" w:hAnsi="仿宋" w:cs="仿宋" w:hint="eastAsia"/>
            <w:lang w:eastAsia="zh-CN"/>
          </w:rPr>
          <w:t>(四)、地质灾害影响分析</w:t>
        </w:r>
        <w:r>
          <w:tab/>
        </w:r>
        <w:r>
          <w:fldChar w:fldCharType="begin"/>
        </w:r>
        <w:r>
          <w:instrText xml:space="preserve"> PAGEREF _Toc32467 \h </w:instrText>
        </w:r>
        <w:r>
          <w:fldChar w:fldCharType="separate"/>
        </w:r>
        <w:r>
          <w:t>29</w:t>
        </w:r>
        <w:r>
          <w:fldChar w:fldCharType="end"/>
        </w:r>
      </w:hyperlink>
    </w:p>
    <w:p>
      <w:pPr>
        <w:pStyle w:val="TOC2"/>
        <w:tabs>
          <w:tab w:val="right" w:leader="dot" w:pos="8306"/>
        </w:tabs>
      </w:pPr>
      <w:hyperlink w:anchor="_Toc24639" w:history="1">
        <w:r>
          <w:rPr>
            <w:rFonts w:ascii="仿宋" w:eastAsia="仿宋" w:hAnsi="仿宋" w:cs="仿宋" w:hint="eastAsia"/>
            <w:lang w:eastAsia="zh-CN"/>
          </w:rPr>
          <w:t>(五)、特殊环境影响</w:t>
        </w:r>
        <w:r>
          <w:tab/>
        </w:r>
        <w:r>
          <w:fldChar w:fldCharType="begin"/>
        </w:r>
        <w:r>
          <w:instrText xml:space="preserve"> PAGEREF _Toc24639 \h </w:instrText>
        </w:r>
        <w:r>
          <w:fldChar w:fldCharType="separate"/>
        </w:r>
        <w:r>
          <w:t>30</w:t>
        </w:r>
        <w:r>
          <w:fldChar w:fldCharType="end"/>
        </w:r>
      </w:hyperlink>
    </w:p>
    <w:p>
      <w:pPr>
        <w:pStyle w:val="TOC1"/>
        <w:tabs>
          <w:tab w:val="right" w:leader="dot" w:pos="8306"/>
        </w:tabs>
      </w:pPr>
      <w:hyperlink w:anchor="_Toc10985" w:history="1">
        <w:r>
          <w:rPr>
            <w:rFonts w:ascii="仿宋" w:eastAsia="仿宋" w:hAnsi="仿宋" w:cs="仿宋" w:hint="eastAsia"/>
            <w:lang w:eastAsia="zh-CN"/>
          </w:rPr>
          <w:t>五、经济影响分析</w:t>
        </w:r>
        <w:r>
          <w:tab/>
        </w:r>
        <w:r>
          <w:fldChar w:fldCharType="begin"/>
        </w:r>
        <w:r>
          <w:instrText xml:space="preserve"> PAGEREF _Toc10985 \h </w:instrText>
        </w:r>
        <w:r>
          <w:fldChar w:fldCharType="separate"/>
        </w:r>
        <w:r>
          <w:t>31</w:t>
        </w:r>
        <w:r>
          <w:fldChar w:fldCharType="end"/>
        </w:r>
      </w:hyperlink>
    </w:p>
    <w:p>
      <w:pPr>
        <w:pStyle w:val="TOC2"/>
        <w:tabs>
          <w:tab w:val="right" w:leader="dot" w:pos="8306"/>
        </w:tabs>
      </w:pPr>
      <w:hyperlink w:anchor="_Toc23888" w:history="1">
        <w:r>
          <w:rPr>
            <w:rFonts w:ascii="仿宋" w:eastAsia="仿宋" w:hAnsi="仿宋" w:cs="仿宋" w:hint="eastAsia"/>
            <w:lang w:eastAsia="zh-CN"/>
          </w:rPr>
          <w:t>(一)、经济费用效益或费用效果分析</w:t>
        </w:r>
        <w:r>
          <w:tab/>
        </w:r>
        <w:r>
          <w:fldChar w:fldCharType="begin"/>
        </w:r>
        <w:r>
          <w:instrText xml:space="preserve"> PAGEREF _Toc23888 \h </w:instrText>
        </w:r>
        <w:r>
          <w:fldChar w:fldCharType="separate"/>
        </w:r>
        <w:r>
          <w:t>31</w:t>
        </w:r>
        <w:r>
          <w:fldChar w:fldCharType="end"/>
        </w:r>
      </w:hyperlink>
    </w:p>
    <w:p>
      <w:pPr>
        <w:pStyle w:val="TOC2"/>
        <w:tabs>
          <w:tab w:val="right" w:leader="dot" w:pos="8306"/>
        </w:tabs>
      </w:pPr>
      <w:hyperlink w:anchor="_Toc12633" w:history="1">
        <w:r>
          <w:rPr>
            <w:rFonts w:ascii="仿宋" w:eastAsia="仿宋" w:hAnsi="仿宋" w:cs="仿宋" w:hint="eastAsia"/>
            <w:lang w:eastAsia="zh-CN"/>
          </w:rPr>
          <w:t>(二)、行业影响分析</w:t>
        </w:r>
        <w:r>
          <w:tab/>
        </w:r>
        <w:r>
          <w:fldChar w:fldCharType="begin"/>
        </w:r>
        <w:r>
          <w:instrText xml:space="preserve"> PAGEREF _Toc12633 \h </w:instrText>
        </w:r>
        <w:r>
          <w:fldChar w:fldCharType="separate"/>
        </w:r>
        <w:r>
          <w:t>33</w:t>
        </w:r>
        <w:r>
          <w:fldChar w:fldCharType="end"/>
        </w:r>
      </w:hyperlink>
    </w:p>
    <w:p>
      <w:pPr>
        <w:pStyle w:val="TOC2"/>
        <w:tabs>
          <w:tab w:val="right" w:leader="dot" w:pos="8306"/>
        </w:tabs>
      </w:pPr>
      <w:hyperlink w:anchor="_Toc19506" w:history="1">
        <w:r>
          <w:rPr>
            <w:rFonts w:ascii="仿宋" w:eastAsia="仿宋" w:hAnsi="仿宋" w:cs="仿宋" w:hint="eastAsia"/>
            <w:lang w:eastAsia="zh-CN"/>
          </w:rPr>
          <w:t>(三)、区域经济影响分析</w:t>
        </w:r>
        <w:r>
          <w:tab/>
        </w:r>
        <w:r>
          <w:fldChar w:fldCharType="begin"/>
        </w:r>
        <w:r>
          <w:instrText xml:space="preserve"> PAGEREF _Toc19506 \h </w:instrText>
        </w:r>
        <w:r>
          <w:fldChar w:fldCharType="separate"/>
        </w:r>
        <w:r>
          <w:t>35</w:t>
        </w:r>
        <w:r>
          <w:fldChar w:fldCharType="end"/>
        </w:r>
      </w:hyperlink>
    </w:p>
    <w:p>
      <w:pPr>
        <w:pStyle w:val="TOC2"/>
        <w:tabs>
          <w:tab w:val="right" w:leader="dot" w:pos="8306"/>
        </w:tabs>
      </w:pPr>
      <w:hyperlink w:anchor="_Toc27834" w:history="1">
        <w:r>
          <w:rPr>
            <w:rFonts w:ascii="仿宋" w:eastAsia="仿宋" w:hAnsi="仿宋" w:cs="仿宋" w:hint="eastAsia"/>
            <w:lang w:eastAsia="zh-CN"/>
          </w:rPr>
          <w:t>(四)、宏观经济影响分析</w:t>
        </w:r>
        <w:r>
          <w:tab/>
        </w:r>
        <w:r>
          <w:fldChar w:fldCharType="begin"/>
        </w:r>
        <w:r>
          <w:instrText xml:space="preserve"> PAGEREF _Toc27834 \h </w:instrText>
        </w:r>
        <w:r>
          <w:fldChar w:fldCharType="separate"/>
        </w:r>
        <w:r>
          <w:t>36</w:t>
        </w:r>
        <w:r>
          <w:fldChar w:fldCharType="end"/>
        </w:r>
      </w:hyperlink>
    </w:p>
    <w:p>
      <w:pPr>
        <w:pStyle w:val="TOC1"/>
        <w:tabs>
          <w:tab w:val="right" w:leader="dot" w:pos="8306"/>
        </w:tabs>
      </w:pPr>
      <w:hyperlink w:anchor="_Toc22045" w:history="1">
        <w:r>
          <w:rPr>
            <w:rFonts w:ascii="仿宋" w:eastAsia="仿宋" w:hAnsi="仿宋" w:cs="仿宋" w:hint="eastAsia"/>
            <w:lang w:eastAsia="zh-CN"/>
          </w:rPr>
          <w:t>六、社会影响分析</w:t>
        </w:r>
        <w:r>
          <w:tab/>
        </w:r>
        <w:r>
          <w:fldChar w:fldCharType="begin"/>
        </w:r>
        <w:r>
          <w:instrText xml:space="preserve"> PAGEREF _Toc22045 \h </w:instrText>
        </w:r>
        <w:r>
          <w:fldChar w:fldCharType="separate"/>
        </w:r>
        <w:r>
          <w:t>38</w:t>
        </w:r>
        <w:r>
          <w:fldChar w:fldCharType="end"/>
        </w:r>
      </w:hyperlink>
    </w:p>
    <w:p>
      <w:pPr>
        <w:pStyle w:val="TOC2"/>
        <w:tabs>
          <w:tab w:val="right" w:leader="dot" w:pos="8306"/>
        </w:tabs>
      </w:pPr>
      <w:hyperlink w:anchor="_Toc7796" w:history="1">
        <w:r>
          <w:rPr>
            <w:rFonts w:ascii="仿宋" w:eastAsia="仿宋" w:hAnsi="仿宋" w:cs="仿宋" w:hint="eastAsia"/>
            <w:lang w:eastAsia="zh-CN"/>
          </w:rPr>
          <w:t>(一)、社会影响效果分析</w:t>
        </w:r>
        <w:r>
          <w:tab/>
        </w:r>
        <w:r>
          <w:fldChar w:fldCharType="begin"/>
        </w:r>
        <w:r>
          <w:instrText xml:space="preserve"> PAGEREF _Toc7796 \h </w:instrText>
        </w:r>
        <w:r>
          <w:fldChar w:fldCharType="separate"/>
        </w:r>
        <w:r>
          <w:t>38</w:t>
        </w:r>
        <w:r>
          <w:fldChar w:fldCharType="end"/>
        </w:r>
      </w:hyperlink>
    </w:p>
    <w:p>
      <w:pPr>
        <w:pStyle w:val="TOC2"/>
        <w:tabs>
          <w:tab w:val="right" w:leader="dot" w:pos="8306"/>
        </w:tabs>
      </w:pPr>
      <w:hyperlink w:anchor="_Toc18333" w:history="1">
        <w:r>
          <w:rPr>
            <w:rFonts w:ascii="仿宋" w:eastAsia="仿宋" w:hAnsi="仿宋" w:cs="仿宋" w:hint="eastAsia"/>
            <w:lang w:eastAsia="zh-CN"/>
          </w:rPr>
          <w:t>(二)、社会适应性分析</w:t>
        </w:r>
        <w:r>
          <w:tab/>
        </w:r>
        <w:r>
          <w:fldChar w:fldCharType="begin"/>
        </w:r>
        <w:r>
          <w:instrText xml:space="preserve"> PAGEREF _Toc18333 \h </w:instrText>
        </w:r>
        <w:r>
          <w:fldChar w:fldCharType="separate"/>
        </w:r>
        <w:r>
          <w:t>40</w:t>
        </w:r>
        <w:r>
          <w:fldChar w:fldCharType="end"/>
        </w:r>
      </w:hyperlink>
    </w:p>
    <w:p>
      <w:pPr>
        <w:pStyle w:val="TOC2"/>
        <w:tabs>
          <w:tab w:val="right" w:leader="dot" w:pos="8306"/>
        </w:tabs>
      </w:pPr>
      <w:hyperlink w:anchor="_Toc22147" w:history="1">
        <w:r>
          <w:rPr>
            <w:rFonts w:ascii="仿宋" w:eastAsia="仿宋" w:hAnsi="仿宋" w:cs="仿宋" w:hint="eastAsia"/>
            <w:lang w:eastAsia="zh-CN"/>
          </w:rPr>
          <w:t>(三)、社会风险及对策分析</w:t>
        </w:r>
        <w:r>
          <w:tab/>
        </w:r>
        <w:r>
          <w:fldChar w:fldCharType="begin"/>
        </w:r>
        <w:r>
          <w:instrText xml:space="preserve"> PAGEREF _Toc22147 \h </w:instrText>
        </w:r>
        <w:r>
          <w:fldChar w:fldCharType="separate"/>
        </w:r>
        <w:r>
          <w:t>41</w:t>
        </w:r>
        <w:r>
          <w:fldChar w:fldCharType="end"/>
        </w:r>
      </w:hyperlink>
    </w:p>
    <w:p>
      <w:pPr>
        <w:pStyle w:val="TOC1"/>
        <w:tabs>
          <w:tab w:val="right" w:leader="dot" w:pos="8306"/>
        </w:tabs>
      </w:pPr>
      <w:hyperlink w:anchor="_Toc6109" w:history="1">
        <w:r>
          <w:rPr>
            <w:rFonts w:ascii="仿宋" w:eastAsia="仿宋" w:hAnsi="仿宋" w:cs="仿宋" w:hint="eastAsia"/>
            <w:lang w:eastAsia="zh-CN"/>
          </w:rPr>
          <w:t>七、环境保护与绿色发展</w:t>
        </w:r>
        <w:r>
          <w:tab/>
        </w:r>
        <w:r>
          <w:fldChar w:fldCharType="begin"/>
        </w:r>
        <w:r>
          <w:instrText xml:space="preserve"> PAGEREF _Toc6109 \h </w:instrText>
        </w:r>
        <w:r>
          <w:fldChar w:fldCharType="separate"/>
        </w:r>
        <w:r>
          <w:t>45</w:t>
        </w:r>
        <w:r>
          <w:fldChar w:fldCharType="end"/>
        </w:r>
      </w:hyperlink>
    </w:p>
    <w:p>
      <w:pPr>
        <w:pStyle w:val="TOC2"/>
        <w:tabs>
          <w:tab w:val="right" w:leader="dot" w:pos="8306"/>
        </w:tabs>
      </w:pPr>
      <w:hyperlink w:anchor="_Toc8734" w:history="1">
        <w:r>
          <w:rPr>
            <w:rFonts w:ascii="仿宋" w:eastAsia="仿宋" w:hAnsi="仿宋" w:cs="仿宋" w:hint="eastAsia"/>
            <w:lang w:eastAsia="zh-CN"/>
          </w:rPr>
          <w:t>(一)、环境保护措施</w:t>
        </w:r>
        <w:r>
          <w:tab/>
        </w:r>
        <w:r>
          <w:fldChar w:fldCharType="begin"/>
        </w:r>
        <w:r>
          <w:instrText xml:space="preserve"> PAGEREF _Toc8734 \h </w:instrText>
        </w:r>
        <w:r>
          <w:fldChar w:fldCharType="separate"/>
        </w:r>
        <w:r>
          <w:t>45</w:t>
        </w:r>
        <w:r>
          <w:fldChar w:fldCharType="end"/>
        </w:r>
      </w:hyperlink>
    </w:p>
    <w:p>
      <w:pPr>
        <w:pStyle w:val="TOC2"/>
        <w:tabs>
          <w:tab w:val="right" w:leader="dot" w:pos="8306"/>
        </w:tabs>
      </w:pPr>
      <w:hyperlink w:anchor="_Toc3872" w:history="1">
        <w:r>
          <w:rPr>
            <w:rFonts w:ascii="仿宋" w:eastAsia="仿宋" w:hAnsi="仿宋" w:cs="仿宋" w:hint="eastAsia"/>
            <w:lang w:eastAsia="zh-CN"/>
          </w:rPr>
          <w:t>(二)、绿色发展与可持续发展策略</w:t>
        </w:r>
        <w:r>
          <w:tab/>
        </w:r>
        <w:r>
          <w:fldChar w:fldCharType="begin"/>
        </w:r>
        <w:r>
          <w:instrText xml:space="preserve"> PAGEREF _Toc3872 \h </w:instrText>
        </w:r>
        <w:r>
          <w:fldChar w:fldCharType="separate"/>
        </w:r>
        <w:r>
          <w:t>47</w:t>
        </w:r>
        <w:r>
          <w:fldChar w:fldCharType="end"/>
        </w:r>
      </w:hyperlink>
    </w:p>
    <w:p>
      <w:pPr>
        <w:pStyle w:val="TOC1"/>
        <w:tabs>
          <w:tab w:val="right" w:leader="dot" w:pos="8306"/>
        </w:tabs>
      </w:pPr>
      <w:hyperlink w:anchor="_Toc183" w:history="1">
        <w:r>
          <w:rPr>
            <w:rFonts w:ascii="仿宋" w:eastAsia="仿宋" w:hAnsi="仿宋" w:cs="仿宋" w:hint="eastAsia"/>
            <w:lang w:eastAsia="zh-CN"/>
          </w:rPr>
          <w:t>八、资金管理与财务规划</w:t>
        </w:r>
        <w:r>
          <w:tab/>
        </w:r>
        <w:r>
          <w:fldChar w:fldCharType="begin"/>
        </w:r>
        <w:r>
          <w:instrText xml:space="preserve"> PAGEREF _Toc183 \h </w:instrText>
        </w:r>
        <w:r>
          <w:fldChar w:fldCharType="separate"/>
        </w:r>
        <w:r>
          <w:t>48</w:t>
        </w:r>
        <w:r>
          <w:fldChar w:fldCharType="end"/>
        </w:r>
      </w:hyperlink>
    </w:p>
    <w:p>
      <w:pPr>
        <w:pStyle w:val="TOC2"/>
        <w:tabs>
          <w:tab w:val="right" w:leader="dot" w:pos="8306"/>
        </w:tabs>
      </w:pPr>
      <w:hyperlink w:anchor="_Toc11850" w:history="1">
        <w:r>
          <w:rPr>
            <w:rFonts w:ascii="仿宋" w:eastAsia="仿宋" w:hAnsi="仿宋" w:cs="仿宋" w:hint="eastAsia"/>
            <w:lang w:eastAsia="zh-CN"/>
          </w:rPr>
          <w:t>(一)、项目资金来源与筹措</w:t>
        </w:r>
        <w:r>
          <w:tab/>
        </w:r>
        <w:r>
          <w:fldChar w:fldCharType="begin"/>
        </w:r>
        <w:r>
          <w:instrText xml:space="preserve"> PAGEREF _Toc11850 \h </w:instrText>
        </w:r>
        <w:r>
          <w:fldChar w:fldCharType="separate"/>
        </w:r>
        <w:r>
          <w:t>48</w:t>
        </w:r>
        <w:r>
          <w:fldChar w:fldCharType="end"/>
        </w:r>
      </w:hyperlink>
    </w:p>
    <w:p>
      <w:pPr>
        <w:pStyle w:val="TOC2"/>
        <w:tabs>
          <w:tab w:val="right" w:leader="dot" w:pos="8306"/>
        </w:tabs>
      </w:pPr>
      <w:hyperlink w:anchor="_Toc23033" w:history="1">
        <w:r>
          <w:rPr>
            <w:rFonts w:ascii="仿宋" w:eastAsia="仿宋" w:hAnsi="仿宋" w:cs="仿宋" w:hint="eastAsia"/>
            <w:lang w:eastAsia="zh-CN"/>
          </w:rPr>
          <w:t>(二)、资金使用与监管</w:t>
        </w:r>
        <w:r>
          <w:tab/>
        </w:r>
        <w:r>
          <w:fldChar w:fldCharType="begin"/>
        </w:r>
        <w:r>
          <w:instrText xml:space="preserve"> PAGEREF _Toc23033 \h </w:instrText>
        </w:r>
        <w:r>
          <w:fldChar w:fldCharType="separate"/>
        </w:r>
        <w:r>
          <w:t>50</w:t>
        </w:r>
        <w:r>
          <w:fldChar w:fldCharType="end"/>
        </w:r>
      </w:hyperlink>
    </w:p>
    <w:p>
      <w:pPr>
        <w:pStyle w:val="TOC2"/>
        <w:tabs>
          <w:tab w:val="right" w:leader="dot" w:pos="8306"/>
        </w:tabs>
      </w:pPr>
      <w:hyperlink w:anchor="_Toc18276" w:history="1">
        <w:r>
          <w:rPr>
            <w:rFonts w:ascii="仿宋" w:eastAsia="仿宋" w:hAnsi="仿宋" w:cs="仿宋" w:hint="eastAsia"/>
            <w:lang w:eastAsia="zh-CN"/>
          </w:rPr>
          <w:t>(三)、财务规划与预测</w:t>
        </w:r>
        <w:r>
          <w:tab/>
        </w:r>
        <w:r>
          <w:fldChar w:fldCharType="begin"/>
        </w:r>
        <w:r>
          <w:instrText xml:space="preserve"> PAGEREF _Toc18276 \h </w:instrText>
        </w:r>
        <w:r>
          <w:fldChar w:fldCharType="separate"/>
        </w:r>
        <w:r>
          <w:t>51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77" w:history="1">
        <w:r>
          <w:rPr>
            <w:rFonts w:ascii="仿宋" w:eastAsia="仿宋" w:hAnsi="仿宋" w:cs="仿宋" w:hint="eastAsia"/>
            <w:lang w:eastAsia="zh-CN"/>
          </w:rPr>
          <w:t>九、安全与应急管理</w:t>
        </w:r>
        <w:r>
          <w:tab/>
        </w:r>
        <w:r>
          <w:fldChar w:fldCharType="begin"/>
        </w:r>
        <w:r>
          <w:instrText xml:space="preserve"> PAGEREF _Toc17577 \h </w:instrText>
        </w:r>
        <w:r>
          <w:fldChar w:fldCharType="separate"/>
        </w:r>
        <w:r>
          <w:t>52</w:t>
        </w:r>
        <w:r>
          <w:fldChar w:fldCharType="end"/>
        </w:r>
      </w:hyperlink>
    </w:p>
    <w:p>
      <w:pPr>
        <w:pStyle w:val="TOC2"/>
        <w:tabs>
          <w:tab w:val="right" w:leader="dot" w:pos="8306"/>
        </w:tabs>
      </w:pPr>
      <w:hyperlink w:anchor="_Toc30587" w:history="1">
        <w:r>
          <w:rPr>
            <w:rFonts w:ascii="仿宋" w:eastAsia="仿宋" w:hAnsi="仿宋" w:cs="仿宋" w:hint="eastAsia"/>
            <w:lang w:eastAsia="zh-CN"/>
          </w:rPr>
          <w:t>(一)、安全生产管理</w:t>
        </w:r>
        <w:r>
          <w:tab/>
        </w:r>
        <w:r>
          <w:fldChar w:fldCharType="begin"/>
        </w:r>
        <w:r>
          <w:instrText xml:space="preserve"> PAGEREF _Toc30587 \h </w:instrText>
        </w:r>
        <w:r>
          <w:fldChar w:fldCharType="separate"/>
        </w:r>
        <w:r>
          <w:t>52</w:t>
        </w:r>
        <w:r>
          <w:fldChar w:fldCharType="end"/>
        </w:r>
      </w:hyperlink>
    </w:p>
    <w:p>
      <w:pPr>
        <w:pStyle w:val="TOC2"/>
        <w:tabs>
          <w:tab w:val="right" w:leader="dot" w:pos="8306"/>
        </w:tabs>
      </w:pPr>
      <w:hyperlink w:anchor="_Toc11668" w:history="1">
        <w:r>
          <w:rPr>
            <w:rFonts w:ascii="仿宋" w:eastAsia="仿宋" w:hAnsi="仿宋" w:cs="仿宋" w:hint="eastAsia"/>
            <w:lang w:eastAsia="zh-CN"/>
          </w:rPr>
          <w:t>(二)、应急预案与响应</w:t>
        </w:r>
        <w:r>
          <w:tab/>
        </w:r>
        <w:r>
          <w:fldChar w:fldCharType="begin"/>
        </w:r>
        <w:r>
          <w:instrText xml:space="preserve"> PAGEREF _Toc11668 \h </w:instrText>
        </w:r>
        <w:r>
          <w:fldChar w:fldCharType="separate"/>
        </w:r>
        <w:r>
          <w:t>53</w:t>
        </w:r>
        <w:r>
          <w:fldChar w:fldCharType="end"/>
        </w:r>
      </w:hyperlink>
    </w:p>
    <w:p>
      <w:pPr>
        <w:pStyle w:val="TOC1"/>
        <w:tabs>
          <w:tab w:val="right" w:leader="dot" w:pos="8306"/>
        </w:tabs>
      </w:pPr>
      <w:hyperlink w:anchor="_Toc29777" w:history="1">
        <w:r>
          <w:rPr>
            <w:rFonts w:ascii="仿宋" w:eastAsia="仿宋" w:hAnsi="仿宋" w:cs="仿宋" w:hint="eastAsia"/>
            <w:lang w:eastAsia="zh-CN"/>
          </w:rPr>
          <w:t>十、环境保护与治理方案</w:t>
        </w:r>
        <w:r>
          <w:tab/>
        </w:r>
        <w:r>
          <w:fldChar w:fldCharType="begin"/>
        </w:r>
        <w:r>
          <w:instrText xml:space="preserve"> PAGEREF _Toc29777 \h </w:instrText>
        </w:r>
        <w:r>
          <w:fldChar w:fldCharType="separate"/>
        </w:r>
        <w:r>
          <w:t>55</w:t>
        </w:r>
        <w:r>
          <w:fldChar w:fldCharType="end"/>
        </w:r>
      </w:hyperlink>
    </w:p>
    <w:p>
      <w:pPr>
        <w:pStyle w:val="TOC2"/>
        <w:tabs>
          <w:tab w:val="right" w:leader="dot" w:pos="8306"/>
        </w:tabs>
      </w:pPr>
      <w:hyperlink w:anchor="_Toc9970" w:history="1">
        <w:r>
          <w:rPr>
            <w:rFonts w:ascii="仿宋" w:eastAsia="仿宋" w:hAnsi="仿宋" w:cs="仿宋" w:hint="eastAsia"/>
            <w:lang w:eastAsia="zh-CN"/>
          </w:rPr>
          <w:t>(一)、项目环境影响评估</w:t>
        </w:r>
        <w:r>
          <w:tab/>
        </w:r>
        <w:r>
          <w:fldChar w:fldCharType="begin"/>
        </w:r>
        <w:r>
          <w:instrText xml:space="preserve"> PAGEREF _Toc9970 \h </w:instrText>
        </w:r>
        <w:r>
          <w:fldChar w:fldCharType="separate"/>
        </w:r>
        <w:r>
          <w:t>55</w:t>
        </w:r>
        <w:r>
          <w:fldChar w:fldCharType="end"/>
        </w:r>
      </w:hyperlink>
    </w:p>
    <w:p>
      <w:pPr>
        <w:pStyle w:val="TOC2"/>
        <w:tabs>
          <w:tab w:val="right" w:leader="dot" w:pos="8306"/>
        </w:tabs>
      </w:pPr>
      <w:hyperlink w:anchor="_Toc29877" w:history="1">
        <w:r>
          <w:rPr>
            <w:rFonts w:ascii="仿宋" w:eastAsia="仿宋" w:hAnsi="仿宋" w:cs="仿宋" w:hint="eastAsia"/>
            <w:lang w:eastAsia="zh-CN"/>
          </w:rPr>
          <w:t>(二)、环境保护措施与治理方案</w:t>
        </w:r>
        <w:r>
          <w:tab/>
        </w:r>
        <w:r>
          <w:fldChar w:fldCharType="begin"/>
        </w:r>
        <w:r>
          <w:instrText xml:space="preserve"> PAGEREF _Toc29877 \h </w:instrText>
        </w:r>
        <w:r>
          <w:fldChar w:fldCharType="separate"/>
        </w:r>
        <w:r>
          <w:t>55</w:t>
        </w:r>
        <w:r>
          <w:fldChar w:fldCharType="end"/>
        </w:r>
      </w:hyperlink>
    </w:p>
    <w:p>
      <w:pPr>
        <w:pStyle w:val="TOC1"/>
        <w:tabs>
          <w:tab w:val="right" w:leader="dot" w:pos="8306"/>
        </w:tabs>
      </w:pPr>
      <w:hyperlink w:anchor="_Toc11241" w:history="1">
        <w:r>
          <w:rPr>
            <w:rFonts w:ascii="仿宋" w:eastAsia="仿宋" w:hAnsi="仿宋" w:cs="仿宋" w:hint="eastAsia"/>
            <w:lang w:eastAsia="zh-CN"/>
          </w:rPr>
          <w:t>十一、项目质量与标准</w:t>
        </w:r>
        <w:r>
          <w:tab/>
        </w:r>
        <w:r>
          <w:fldChar w:fldCharType="begin"/>
        </w:r>
        <w:r>
          <w:instrText xml:space="preserve"> PAGEREF _Toc11241 \h </w:instrText>
        </w:r>
        <w:r>
          <w:fldChar w:fldCharType="separate"/>
        </w:r>
        <w:r>
          <w:t>56</w:t>
        </w:r>
        <w:r>
          <w:fldChar w:fldCharType="end"/>
        </w:r>
      </w:hyperlink>
    </w:p>
    <w:p>
      <w:pPr>
        <w:pStyle w:val="TOC2"/>
        <w:tabs>
          <w:tab w:val="right" w:leader="dot" w:pos="8306"/>
        </w:tabs>
      </w:pPr>
      <w:hyperlink w:anchor="_Toc28801" w:history="1">
        <w:r>
          <w:rPr>
            <w:rFonts w:ascii="仿宋" w:eastAsia="仿宋" w:hAnsi="仿宋" w:cs="仿宋" w:hint="eastAsia"/>
            <w:lang w:eastAsia="zh-CN"/>
          </w:rPr>
          <w:t>(一)、质量保障体系</w:t>
        </w:r>
        <w:r>
          <w:tab/>
        </w:r>
        <w:r>
          <w:fldChar w:fldCharType="begin"/>
        </w:r>
        <w:r>
          <w:instrText xml:space="preserve"> PAGEREF _Toc28801 \h </w:instrText>
        </w:r>
        <w:r>
          <w:fldChar w:fldCharType="separate"/>
        </w:r>
        <w:r>
          <w:t>56</w:t>
        </w:r>
        <w:r>
          <w:fldChar w:fldCharType="end"/>
        </w:r>
      </w:hyperlink>
    </w:p>
    <w:p>
      <w:pPr>
        <w:pStyle w:val="TOC2"/>
        <w:tabs>
          <w:tab w:val="right" w:leader="dot" w:pos="8306"/>
        </w:tabs>
      </w:pPr>
      <w:hyperlink w:anchor="_Toc16658" w:history="1">
        <w:r>
          <w:rPr>
            <w:rFonts w:ascii="仿宋" w:eastAsia="仿宋" w:hAnsi="仿宋" w:cs="仿宋" w:hint="eastAsia"/>
            <w:lang w:eastAsia="zh-CN"/>
          </w:rPr>
          <w:t>(二)、标准化作业流程</w:t>
        </w:r>
        <w:r>
          <w:tab/>
        </w:r>
        <w:r>
          <w:fldChar w:fldCharType="begin"/>
        </w:r>
        <w:r>
          <w:instrText xml:space="preserve"> PAGEREF _Toc16658 \h </w:instrText>
        </w:r>
        <w:r>
          <w:fldChar w:fldCharType="separate"/>
        </w:r>
        <w:r>
          <w:t>58</w:t>
        </w:r>
        <w:r>
          <w:fldChar w:fldCharType="end"/>
        </w:r>
      </w:hyperlink>
    </w:p>
    <w:p>
      <w:pPr>
        <w:pStyle w:val="TOC2"/>
        <w:tabs>
          <w:tab w:val="right" w:leader="dot" w:pos="8306"/>
        </w:tabs>
      </w:pPr>
      <w:hyperlink w:anchor="_Toc7557" w:history="1">
        <w:r>
          <w:rPr>
            <w:rFonts w:ascii="仿宋" w:eastAsia="仿宋" w:hAnsi="仿宋" w:cs="仿宋" w:hint="eastAsia"/>
            <w:lang w:eastAsia="zh-CN"/>
          </w:rPr>
          <w:t>(三)、质量监控与评估</w:t>
        </w:r>
        <w:r>
          <w:tab/>
        </w:r>
        <w:r>
          <w:fldChar w:fldCharType="begin"/>
        </w:r>
        <w:r>
          <w:instrText xml:space="preserve"> PAGEREF _Toc7557 \h </w:instrText>
        </w:r>
        <w:r>
          <w:fldChar w:fldCharType="separate"/>
        </w:r>
        <w:r>
          <w:t>59</w:t>
        </w:r>
        <w:r>
          <w:fldChar w:fldCharType="end"/>
        </w:r>
      </w:hyperlink>
    </w:p>
    <w:p>
      <w:pPr>
        <w:pStyle w:val="TOC2"/>
        <w:tabs>
          <w:tab w:val="right" w:leader="dot" w:pos="8306"/>
        </w:tabs>
      </w:pPr>
      <w:hyperlink w:anchor="_Toc25130" w:history="1">
        <w:r>
          <w:rPr>
            <w:rFonts w:ascii="仿宋" w:eastAsia="仿宋" w:hAnsi="仿宋" w:cs="仿宋" w:hint="eastAsia"/>
            <w:lang w:eastAsia="zh-CN"/>
          </w:rPr>
          <w:t>(四)、质量改进计划</w:t>
        </w:r>
        <w:r>
          <w:tab/>
        </w:r>
        <w:r>
          <w:fldChar w:fldCharType="begin"/>
        </w:r>
        <w:r>
          <w:instrText xml:space="preserve"> PAGEREF _Toc25130 \h </w:instrText>
        </w:r>
        <w:r>
          <w:fldChar w:fldCharType="separate"/>
        </w:r>
        <w:r>
          <w:t>60</w:t>
        </w:r>
        <w:r>
          <w:fldChar w:fldCharType="end"/>
        </w:r>
      </w:hyperlink>
    </w:p>
    <w:p>
      <w:pPr>
        <w:pStyle w:val="TOC1"/>
        <w:tabs>
          <w:tab w:val="right" w:leader="dot" w:pos="8306"/>
        </w:tabs>
      </w:pPr>
      <w:hyperlink w:anchor="_Toc30964" w:history="1">
        <w:r>
          <w:rPr>
            <w:rFonts w:ascii="仿宋" w:eastAsia="仿宋" w:hAnsi="仿宋" w:cs="仿宋" w:hint="eastAsia"/>
            <w:lang w:eastAsia="zh-CN"/>
          </w:rPr>
          <w:t>十二、客户关系管理与市场拓展</w:t>
        </w:r>
        <w:r>
          <w:tab/>
        </w:r>
        <w:r>
          <w:fldChar w:fldCharType="begin"/>
        </w:r>
        <w:r>
          <w:instrText xml:space="preserve"> PAGEREF _Toc30964 \h </w:instrText>
        </w:r>
        <w:r>
          <w:fldChar w:fldCharType="separate"/>
        </w:r>
        <w:r>
          <w:t>61</w:t>
        </w:r>
        <w:r>
          <w:fldChar w:fldCharType="end"/>
        </w:r>
      </w:hyperlink>
    </w:p>
    <w:p>
      <w:pPr>
        <w:pStyle w:val="TOC2"/>
        <w:tabs>
          <w:tab w:val="right" w:leader="dot" w:pos="8306"/>
        </w:tabs>
      </w:pPr>
      <w:hyperlink w:anchor="_Toc28250" w:history="1">
        <w:r>
          <w:rPr>
            <w:rFonts w:ascii="仿宋" w:eastAsia="仿宋" w:hAnsi="仿宋" w:cs="仿宋" w:hint="eastAsia"/>
            <w:lang w:eastAsia="zh-CN"/>
          </w:rPr>
          <w:t>(一)、客户关系管理策略</w:t>
        </w:r>
        <w:r>
          <w:tab/>
        </w:r>
        <w:r>
          <w:fldChar w:fldCharType="begin"/>
        </w:r>
        <w:r>
          <w:instrText xml:space="preserve"> PAGEREF _Toc28250 \h </w:instrText>
        </w:r>
        <w:r>
          <w:fldChar w:fldCharType="separate"/>
        </w:r>
        <w:r>
          <w:t>61</w:t>
        </w:r>
        <w:r>
          <w:fldChar w:fldCharType="end"/>
        </w:r>
      </w:hyperlink>
    </w:p>
    <w:p>
      <w:pPr>
        <w:pStyle w:val="TOC2"/>
        <w:tabs>
          <w:tab w:val="right" w:leader="dot" w:pos="8306"/>
        </w:tabs>
      </w:pPr>
      <w:hyperlink w:anchor="_Toc26891" w:history="1">
        <w:r>
          <w:rPr>
            <w:rFonts w:ascii="仿宋" w:eastAsia="仿宋" w:hAnsi="仿宋" w:cs="仿宋" w:hint="eastAsia"/>
            <w:lang w:eastAsia="zh-CN"/>
          </w:rPr>
          <w:t>(二)、市场拓展方案</w:t>
        </w:r>
        <w:r>
          <w:tab/>
        </w:r>
        <w:r>
          <w:fldChar w:fldCharType="begin"/>
        </w:r>
        <w:r>
          <w:instrText xml:space="preserve"> PAGEREF _Toc26891 \h </w:instrText>
        </w:r>
        <w:r>
          <w:fldChar w:fldCharType="separate"/>
        </w:r>
        <w:r>
          <w:t>63</w:t>
        </w:r>
        <w:r>
          <w:fldChar w:fldCharType="end"/>
        </w:r>
      </w:hyperlink>
    </w:p>
    <w:p>
      <w:pPr>
        <w:pStyle w:val="TOC1"/>
        <w:tabs>
          <w:tab w:val="right" w:leader="dot" w:pos="8306"/>
        </w:tabs>
      </w:pPr>
      <w:hyperlink w:anchor="_Toc4029" w:history="1">
        <w:r>
          <w:rPr>
            <w:rFonts w:ascii="仿宋" w:eastAsia="仿宋" w:hAnsi="仿宋" w:cs="仿宋" w:hint="eastAsia"/>
            <w:lang w:eastAsia="zh-CN"/>
          </w:rPr>
          <w:t>十三、质量管理与控制</w:t>
        </w:r>
        <w:r>
          <w:tab/>
        </w:r>
        <w:r>
          <w:fldChar w:fldCharType="begin"/>
        </w:r>
        <w:r>
          <w:instrText xml:space="preserve"> PAGEREF _Toc4029 \h </w:instrText>
        </w:r>
        <w:r>
          <w:fldChar w:fldCharType="separate"/>
        </w:r>
        <w:r>
          <w:t>64</w:t>
        </w:r>
        <w:r>
          <w:fldChar w:fldCharType="end"/>
        </w:r>
      </w:hyperlink>
    </w:p>
    <w:p>
      <w:pPr>
        <w:pStyle w:val="TOC2"/>
        <w:tabs>
          <w:tab w:val="right" w:leader="dot" w:pos="8306"/>
        </w:tabs>
      </w:pPr>
      <w:hyperlink w:anchor="_Toc8453" w:history="1">
        <w:r>
          <w:rPr>
            <w:rFonts w:ascii="仿宋" w:eastAsia="仿宋" w:hAnsi="仿宋" w:cs="仿宋" w:hint="eastAsia"/>
            <w:lang w:eastAsia="zh-CN"/>
          </w:rPr>
          <w:t>(一)、质量管理体系建设</w:t>
        </w:r>
        <w:r>
          <w:tab/>
        </w:r>
        <w:r>
          <w:fldChar w:fldCharType="begin"/>
        </w:r>
        <w:r>
          <w:instrText xml:space="preserve"> PAGEREF _Toc8453 \h </w:instrText>
        </w:r>
        <w:r>
          <w:fldChar w:fldCharType="separate"/>
        </w:r>
        <w:r>
          <w:t>64</w:t>
        </w:r>
        <w:r>
          <w:fldChar w:fldCharType="end"/>
        </w:r>
      </w:hyperlink>
    </w:p>
    <w:p>
      <w:pPr>
        <w:pStyle w:val="TOC2"/>
        <w:tabs>
          <w:tab w:val="right" w:leader="dot" w:pos="8306"/>
        </w:tabs>
      </w:pPr>
      <w:hyperlink w:anchor="_Toc16393" w:history="1">
        <w:r>
          <w:rPr>
            <w:rFonts w:ascii="仿宋" w:eastAsia="仿宋" w:hAnsi="仿宋" w:cs="仿宋" w:hint="eastAsia"/>
            <w:lang w:eastAsia="zh-CN"/>
          </w:rPr>
          <w:t>(二)、质量控制措施</w:t>
        </w:r>
        <w:r>
          <w:tab/>
        </w:r>
        <w:r>
          <w:fldChar w:fldCharType="begin"/>
        </w:r>
        <w:r>
          <w:instrText xml:space="preserve"> PAGEREF _Toc16393 \h </w:instrText>
        </w:r>
        <w:r>
          <w:fldChar w:fldCharType="separate"/>
        </w:r>
        <w:r>
          <w:t>65</w:t>
        </w:r>
        <w:r>
          <w:fldChar w:fldCharType="end"/>
        </w:r>
      </w:hyperlink>
    </w:p>
    <w:p>
      <w:pPr>
        <w:pStyle w:val="TOC1"/>
        <w:tabs>
          <w:tab w:val="right" w:leader="dot" w:pos="8306"/>
        </w:tabs>
      </w:pPr>
      <w:hyperlink w:anchor="_Toc409" w:history="1">
        <w:r>
          <w:rPr>
            <w:rFonts w:ascii="仿宋" w:eastAsia="仿宋" w:hAnsi="仿宋" w:cs="仿宋" w:hint="eastAsia"/>
            <w:lang w:eastAsia="zh-CN"/>
          </w:rPr>
          <w:t>十四、企业合规与伦理</w:t>
        </w:r>
        <w:r>
          <w:tab/>
        </w:r>
        <w:r>
          <w:fldChar w:fldCharType="begin"/>
        </w:r>
        <w:r>
          <w:instrText xml:space="preserve"> PAGEREF _Toc409 \h </w:instrText>
        </w:r>
        <w:r>
          <w:fldChar w:fldCharType="separate"/>
        </w:r>
        <w:r>
          <w:t>66</w:t>
        </w:r>
        <w:r>
          <w:fldChar w:fldCharType="end"/>
        </w:r>
      </w:hyperlink>
    </w:p>
    <w:p>
      <w:pPr>
        <w:pStyle w:val="TOC2"/>
        <w:tabs>
          <w:tab w:val="right" w:leader="dot" w:pos="8306"/>
        </w:tabs>
      </w:pPr>
      <w:hyperlink w:anchor="_Toc23429" w:history="1">
        <w:r>
          <w:rPr>
            <w:rFonts w:ascii="仿宋" w:eastAsia="仿宋" w:hAnsi="仿宋" w:cs="仿宋" w:hint="eastAsia"/>
            <w:lang w:eastAsia="zh-CN"/>
          </w:rPr>
          <w:t>(一)、合规政策与程序</w:t>
        </w:r>
        <w:r>
          <w:tab/>
        </w:r>
        <w:r>
          <w:fldChar w:fldCharType="begin"/>
        </w:r>
        <w:r>
          <w:instrText xml:space="preserve"> PAGEREF _Toc23429 \h </w:instrText>
        </w:r>
        <w:r>
          <w:fldChar w:fldCharType="separate"/>
        </w:r>
        <w:r>
          <w:t>66</w:t>
        </w:r>
        <w:r>
          <w:fldChar w:fldCharType="end"/>
        </w:r>
      </w:hyperlink>
    </w:p>
    <w:p>
      <w:pPr>
        <w:pStyle w:val="TOC2"/>
        <w:tabs>
          <w:tab w:val="right" w:leader="dot" w:pos="8306"/>
        </w:tabs>
      </w:pPr>
      <w:hyperlink w:anchor="_Toc17052" w:history="1">
        <w:r>
          <w:rPr>
            <w:rFonts w:ascii="仿宋" w:eastAsia="仿宋" w:hAnsi="仿宋" w:cs="仿宋" w:hint="eastAsia"/>
            <w:lang w:eastAsia="zh-CN"/>
          </w:rPr>
          <w:t>(二)、伦理规范与培训</w:t>
        </w:r>
        <w:r>
          <w:tab/>
        </w:r>
        <w:r>
          <w:fldChar w:fldCharType="begin"/>
        </w:r>
        <w:r>
          <w:instrText xml:space="preserve"> PAGEREF _Toc17052 \h </w:instrText>
        </w:r>
        <w:r>
          <w:fldChar w:fldCharType="separate"/>
        </w:r>
        <w:r>
          <w:t>68</w:t>
        </w:r>
        <w:r>
          <w:fldChar w:fldCharType="end"/>
        </w:r>
      </w:hyperlink>
    </w:p>
    <w:p>
      <w:pPr>
        <w:pStyle w:val="TOC2"/>
        <w:tabs>
          <w:tab w:val="right" w:leader="dot" w:pos="8306"/>
        </w:tabs>
      </w:pPr>
      <w:hyperlink w:anchor="_Toc31925" w:history="1">
        <w:r>
          <w:rPr>
            <w:rFonts w:ascii="仿宋" w:eastAsia="仿宋" w:hAnsi="仿宋" w:cs="仿宋" w:hint="eastAsia"/>
            <w:lang w:eastAsia="zh-CN"/>
          </w:rPr>
          <w:t>(三)、合规风险评估</w:t>
        </w:r>
        <w:r>
          <w:tab/>
        </w:r>
        <w:r>
          <w:fldChar w:fldCharType="begin"/>
        </w:r>
        <w:r>
          <w:instrText xml:space="preserve"> PAGEREF _Toc31925 \h </w:instrText>
        </w:r>
        <w:r>
          <w:fldChar w:fldCharType="separate"/>
        </w:r>
        <w:r>
          <w:t>68</w:t>
        </w:r>
        <w:r>
          <w:fldChar w:fldCharType="end"/>
        </w:r>
      </w:hyperlink>
    </w:p>
    <w:p>
      <w:pPr>
        <w:pStyle w:val="TOC2"/>
        <w:tabs>
          <w:tab w:val="right" w:leader="dot" w:pos="8306"/>
        </w:tabs>
      </w:pPr>
      <w:hyperlink w:anchor="_Toc22141" w:history="1">
        <w:r>
          <w:rPr>
            <w:rFonts w:ascii="仿宋" w:eastAsia="仿宋" w:hAnsi="仿宋" w:cs="仿宋" w:hint="eastAsia"/>
            <w:lang w:eastAsia="zh-CN"/>
          </w:rPr>
          <w:t>(四)、合规监督与执行</w:t>
        </w:r>
        <w:r>
          <w:tab/>
        </w:r>
        <w:r>
          <w:fldChar w:fldCharType="begin"/>
        </w:r>
        <w:r>
          <w:instrText xml:space="preserve"> PAGEREF _Toc22141 \h </w:instrText>
        </w:r>
        <w:r>
          <w:fldChar w:fldCharType="separate"/>
        </w:r>
        <w:r>
          <w:t>70</w:t>
        </w:r>
        <w:r>
          <w:fldChar w:fldCharType="end"/>
        </w:r>
      </w:hyperlink>
    </w:p>
    <w:p>
      <w:pPr>
        <w:pStyle w:val="TOC1"/>
        <w:tabs>
          <w:tab w:val="right" w:leader="dot" w:pos="8306"/>
        </w:tabs>
      </w:pPr>
      <w:hyperlink w:anchor="_Toc28259" w:history="1">
        <w:r>
          <w:rPr>
            <w:rFonts w:ascii="仿宋" w:eastAsia="仿宋" w:hAnsi="仿宋" w:cs="仿宋" w:hint="eastAsia"/>
            <w:lang w:eastAsia="zh-CN"/>
          </w:rPr>
          <w:t>十五、知识产权管理与保护</w:t>
        </w:r>
        <w:r>
          <w:tab/>
        </w:r>
        <w:r>
          <w:fldChar w:fldCharType="begin"/>
        </w:r>
        <w:r>
          <w:instrText xml:space="preserve"> PAGEREF _Toc28259 \h </w:instrText>
        </w:r>
        <w:r>
          <w:fldChar w:fldCharType="separate"/>
        </w:r>
        <w:r>
          <w:t>70</w:t>
        </w:r>
        <w:r>
          <w:fldChar w:fldCharType="end"/>
        </w:r>
      </w:hyperlink>
    </w:p>
    <w:p>
      <w:pPr>
        <w:pStyle w:val="TOC2"/>
        <w:tabs>
          <w:tab w:val="right" w:leader="dot" w:pos="8306"/>
        </w:tabs>
      </w:pPr>
      <w:hyperlink w:anchor="_Toc16038" w:history="1">
        <w:r>
          <w:rPr>
            <w:rFonts w:ascii="仿宋" w:eastAsia="仿宋" w:hAnsi="仿宋" w:cs="仿宋" w:hint="eastAsia"/>
            <w:lang w:eastAsia="zh-CN"/>
          </w:rPr>
          <w:t>(一)、知识产权管理体系建设</w:t>
        </w:r>
        <w:r>
          <w:tab/>
        </w:r>
        <w:r>
          <w:fldChar w:fldCharType="begin"/>
        </w:r>
        <w:r>
          <w:instrText xml:space="preserve"> PAGEREF _Toc16038 \h </w:instrText>
        </w:r>
        <w:r>
          <w:fldChar w:fldCharType="separate"/>
        </w:r>
        <w:r>
          <w:t>70</w:t>
        </w:r>
        <w:r>
          <w:fldChar w:fldCharType="end"/>
        </w:r>
      </w:hyperlink>
    </w:p>
    <w:p>
      <w:pPr>
        <w:pStyle w:val="TOC2"/>
        <w:tabs>
          <w:tab w:val="right" w:leader="dot" w:pos="8306"/>
        </w:tabs>
      </w:pPr>
      <w:hyperlink w:anchor="_Toc12012" w:history="1">
        <w:r>
          <w:rPr>
            <w:rFonts w:ascii="仿宋" w:eastAsia="仿宋" w:hAnsi="仿宋" w:cs="仿宋" w:hint="eastAsia"/>
            <w:lang w:eastAsia="zh-CN"/>
          </w:rPr>
          <w:t>(二)、知识产权保护措施</w:t>
        </w:r>
        <w:r>
          <w:tab/>
        </w:r>
        <w:r>
          <w:fldChar w:fldCharType="begin"/>
        </w:r>
        <w:r>
          <w:instrText xml:space="preserve"> PAGEREF _Toc12012 \h </w:instrText>
        </w:r>
        <w:r>
          <w:fldChar w:fldCharType="separate"/>
        </w:r>
        <w:r>
          <w:t>71</w:t>
        </w:r>
        <w:r>
          <w:fldChar w:fldCharType="end"/>
        </w:r>
      </w:hyperlink>
    </w:p>
    <w:p>
      <w:pPr>
        <w:pStyle w:val="TOC1"/>
        <w:tabs>
          <w:tab w:val="right" w:leader="dot" w:pos="8306"/>
        </w:tabs>
      </w:pPr>
      <w:hyperlink w:anchor="_Toc26" w:history="1">
        <w:r>
          <w:rPr>
            <w:rFonts w:ascii="仿宋" w:eastAsia="仿宋" w:hAnsi="仿宋" w:cs="仿宋" w:hint="eastAsia"/>
            <w:lang w:eastAsia="zh-CN"/>
          </w:rPr>
          <w:t>十六、法律法规与政策遵循</w:t>
        </w:r>
        <w:r>
          <w:tab/>
        </w:r>
        <w:r>
          <w:fldChar w:fldCharType="begin"/>
        </w:r>
        <w:r>
          <w:instrText xml:space="preserve"> PAGEREF _Toc26 \h </w:instrText>
        </w:r>
        <w:r>
          <w:fldChar w:fldCharType="separate"/>
        </w:r>
        <w:r>
          <w:t>73</w:t>
        </w:r>
        <w:r>
          <w:fldChar w:fldCharType="end"/>
        </w:r>
      </w:hyperlink>
    </w:p>
    <w:p>
      <w:pPr>
        <w:pStyle w:val="TOC2"/>
        <w:tabs>
          <w:tab w:val="right" w:leader="dot" w:pos="8306"/>
        </w:tabs>
      </w:pPr>
      <w:hyperlink w:anchor="_Toc5884" w:history="1">
        <w:r>
          <w:rPr>
            <w:rFonts w:ascii="仿宋" w:eastAsia="仿宋" w:hAnsi="仿宋" w:cs="仿宋" w:hint="eastAsia"/>
            <w:lang w:eastAsia="zh-CN"/>
          </w:rPr>
          <w:t>(一)、法律法规遵守</w:t>
        </w:r>
        <w:r>
          <w:tab/>
        </w:r>
        <w:r>
          <w:fldChar w:fldCharType="begin"/>
        </w:r>
        <w:r>
          <w:instrText xml:space="preserve"> PAGEREF _Toc5884 \h </w:instrText>
        </w:r>
        <w:r>
          <w:fldChar w:fldCharType="separate"/>
        </w:r>
        <w:r>
          <w:t>73</w:t>
        </w:r>
        <w:r>
          <w:fldChar w:fldCharType="end"/>
        </w:r>
      </w:hyperlink>
    </w:p>
    <w:p>
      <w:pPr>
        <w:pStyle w:val="TOC2"/>
        <w:tabs>
          <w:tab w:val="right" w:leader="dot" w:pos="8306"/>
        </w:tabs>
      </w:pPr>
      <w:hyperlink w:anchor="_Toc8642" w:history="1">
        <w:r>
          <w:rPr>
            <w:rFonts w:ascii="仿宋" w:eastAsia="仿宋" w:hAnsi="仿宋" w:cs="仿宋" w:hint="eastAsia"/>
            <w:lang w:eastAsia="zh-CN"/>
          </w:rPr>
          <w:t>(二)、政策导向与利用</w:t>
        </w:r>
        <w:r>
          <w:tab/>
        </w:r>
        <w:r>
          <w:fldChar w:fldCharType="begin"/>
        </w:r>
        <w:r>
          <w:instrText xml:space="preserve"> PAGEREF _Toc8642 \h </w:instrText>
        </w:r>
        <w:r>
          <w:fldChar w:fldCharType="separate"/>
        </w:r>
        <w:r>
          <w:t>74</w:t>
        </w:r>
        <w:r>
          <w:fldChar w:fldCharType="end"/>
        </w:r>
      </w:hyperlink>
    </w:p>
    <w:p>
      <w:pPr>
        <w:pStyle w:val="TOC1"/>
        <w:tabs>
          <w:tab w:val="right" w:leader="dot" w:pos="8306"/>
        </w:tabs>
      </w:pPr>
      <w:hyperlink w:anchor="_Toc1820" w:history="1">
        <w:r>
          <w:rPr>
            <w:rFonts w:ascii="仿宋" w:eastAsia="仿宋" w:hAnsi="仿宋" w:cs="仿宋" w:hint="eastAsia"/>
            <w:lang w:eastAsia="zh-CN"/>
          </w:rPr>
          <w:t>十七、成果转化与推广应用</w:t>
        </w:r>
        <w:r>
          <w:tab/>
        </w:r>
        <w:r>
          <w:fldChar w:fldCharType="begin"/>
        </w:r>
        <w:r>
          <w:instrText xml:space="preserve"> PAGEREF _Toc1820 \h </w:instrText>
        </w:r>
        <w:r>
          <w:fldChar w:fldCharType="separate"/>
        </w:r>
        <w:r>
          <w:t>75</w:t>
        </w:r>
        <w:r>
          <w:fldChar w:fldCharType="end"/>
        </w:r>
      </w:hyperlink>
    </w:p>
    <w:p>
      <w:pPr>
        <w:pStyle w:val="TOC2"/>
        <w:tabs>
          <w:tab w:val="right" w:leader="dot" w:pos="8306"/>
        </w:tabs>
      </w:pPr>
      <w:hyperlink w:anchor="_Toc10814" w:history="1">
        <w:r>
          <w:rPr>
            <w:rFonts w:ascii="仿宋" w:eastAsia="仿宋" w:hAnsi="仿宋" w:cs="仿宋" w:hint="eastAsia"/>
            <w:lang w:eastAsia="zh-CN"/>
          </w:rPr>
          <w:t>(一)、成果转化策略制定</w:t>
        </w:r>
        <w:r>
          <w:tab/>
        </w:r>
        <w:r>
          <w:fldChar w:fldCharType="begin"/>
        </w:r>
        <w:r>
          <w:instrText xml:space="preserve"> PAGEREF _Toc10814 \h </w:instrText>
        </w:r>
        <w:r>
          <w:fldChar w:fldCharType="separate"/>
        </w:r>
        <w:r>
          <w:t>75</w:t>
        </w:r>
        <w:r>
          <w:fldChar w:fldCharType="end"/>
        </w:r>
      </w:hyperlink>
    </w:p>
    <w:p>
      <w:pPr>
        <w:pStyle w:val="TOC2"/>
        <w:tabs>
          <w:tab w:val="right" w:leader="dot" w:pos="8306"/>
        </w:tabs>
      </w:pPr>
      <w:hyperlink w:anchor="_Toc23229" w:history="1">
        <w:r>
          <w:rPr>
            <w:rFonts w:ascii="仿宋" w:eastAsia="仿宋" w:hAnsi="仿宋" w:cs="仿宋" w:hint="eastAsia"/>
            <w:lang w:eastAsia="zh-CN"/>
          </w:rPr>
          <w:t>(二)、成果推广应用方案</w:t>
        </w:r>
        <w:r>
          <w:tab/>
        </w:r>
        <w:r>
          <w:fldChar w:fldCharType="begin"/>
        </w:r>
        <w:r>
          <w:instrText xml:space="preserve"> PAGEREF _Toc23229 \h </w:instrText>
        </w:r>
        <w:r>
          <w:fldChar w:fldCharType="separate"/>
        </w:r>
        <w:r>
          <w:t>76</w:t>
        </w:r>
        <w:r>
          <w:fldChar w:fldCharType="end"/>
        </w:r>
      </w:hyperlink>
    </w:p>
    <w:p>
      <w:pPr>
        <w:pStyle w:val="TOC1"/>
        <w:tabs>
          <w:tab w:val="right" w:leader="dot" w:pos="8306"/>
        </w:tabs>
      </w:pPr>
      <w:hyperlink w:anchor="_Toc317" w:history="1">
        <w:r>
          <w:rPr>
            <w:rFonts w:ascii="仿宋" w:eastAsia="仿宋" w:hAnsi="仿宋" w:cs="仿宋" w:hint="eastAsia"/>
            <w:lang w:eastAsia="zh-CN"/>
          </w:rPr>
          <w:t>十八、创新驱动与持续发展</w:t>
        </w:r>
        <w:r>
          <w:tab/>
        </w:r>
        <w:r>
          <w:fldChar w:fldCharType="begin"/>
        </w:r>
        <w:r>
          <w:instrText xml:space="preserve"> PAGEREF _Toc317 \h </w:instrText>
        </w:r>
        <w:r>
          <w:fldChar w:fldCharType="separate"/>
        </w:r>
        <w:r>
          <w:t>78</w:t>
        </w:r>
        <w:r>
          <w:fldChar w:fldCharType="end"/>
        </w:r>
      </w:hyperlink>
    </w:p>
    <w:p>
      <w:pPr>
        <w:pStyle w:val="TOC2"/>
        <w:tabs>
          <w:tab w:val="right" w:leader="dot" w:pos="8306"/>
        </w:tabs>
      </w:pPr>
      <w:hyperlink w:anchor="_Toc5296" w:history="1">
        <w:r>
          <w:rPr>
            <w:rFonts w:ascii="仿宋" w:eastAsia="仿宋" w:hAnsi="仿宋" w:cs="仿宋" w:hint="eastAsia"/>
            <w:lang w:eastAsia="zh-CN"/>
          </w:rPr>
          <w:t>(一)、创新驱动战略实施</w:t>
        </w:r>
        <w:r>
          <w:tab/>
        </w:r>
        <w:r>
          <w:fldChar w:fldCharType="begin"/>
        </w:r>
        <w:r>
          <w:instrText xml:space="preserve"> PAGEREF _Toc5296 \h </w:instrText>
        </w:r>
        <w:r>
          <w:fldChar w:fldCharType="separate"/>
        </w:r>
        <w:r>
          <w:t>78</w:t>
        </w:r>
        <w:r>
          <w:fldChar w:fldCharType="end"/>
        </w:r>
      </w:hyperlink>
    </w:p>
    <w:p>
      <w:pPr>
        <w:pStyle w:val="TOC2"/>
        <w:tabs>
          <w:tab w:val="right" w:leader="dot" w:pos="8306"/>
        </w:tabs>
      </w:pPr>
      <w:hyperlink w:anchor="_Toc30895" w:history="1">
        <w:r>
          <w:rPr>
            <w:rFonts w:ascii="仿宋" w:eastAsia="仿宋" w:hAnsi="仿宋" w:cs="仿宋" w:hint="eastAsia"/>
            <w:lang w:eastAsia="zh-CN"/>
          </w:rPr>
          <w:t>(二)、持续发展路径探索</w:t>
        </w:r>
        <w:r>
          <w:tab/>
        </w:r>
        <w:r>
          <w:fldChar w:fldCharType="begin"/>
        </w:r>
        <w:r>
          <w:instrText xml:space="preserve"> PAGEREF _Toc30895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532"/>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3554"/>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624"/>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2133"/>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5534"/>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31366"/>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1223"/>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0679"/>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https://d.book118.com/266142214003010101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纳豆激酶项目可行性建设方案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纳豆激酶项目可行性建设方案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纳豆激酶项目可行性建设方案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纳豆激酶项目可行性建设方案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纳豆激酶项目可行性建设方案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纳豆激酶项目可行性建设方案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纳豆激酶项目可行性建设方案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纳豆激酶项目可行性建设方案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纳豆激酶项目可行性建设方案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纳豆激酶项目可行性建设方案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纳豆激酶项目可行性建设方案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纳豆激酶项目可行性建设方案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EC5A7F"/>
    <w:rsid w:val="5EEC5A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6614221400301010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2024-02-20T23:20:00Z</dcterms:created>
  <dcterms:modified xsi:type="dcterms:W3CDTF">2024-02-20T23:21:21Z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17B13EC767C84D5885786CC002A6BB9B_11</vt:lpwstr>
  </property>
  <property fmtid="{D5CDD505-2E9C-101B-9397-08002B2CF9AE}" pid="3" name="KSOProductBuildVer">
    <vt:lpwstr>2052-12.1.0.16250</vt:lpwstr>
  </property>
</Properties>
</file>