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水分湿度传感器项目可行性建设方案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6" w:history="1">
        <w:r>
          <w:rPr>
            <w:rFonts w:ascii="仿宋" w:eastAsia="仿宋" w:hAnsi="仿宋" w:cs="仿宋" w:hint="eastAsia"/>
            <w:lang w:eastAsia="zh-CN"/>
          </w:rPr>
          <w:t>前言</w:t>
        </w:r>
        <w:r>
          <w:tab/>
        </w:r>
        <w:r>
          <w:fldChar w:fldCharType="begin"/>
        </w:r>
        <w:r>
          <w:instrText xml:space="preserve"> PAGEREF _Toc10096 \h </w:instrText>
        </w:r>
        <w:r>
          <w:fldChar w:fldCharType="separate"/>
        </w:r>
        <w:r>
          <w:t>3</w:t>
        </w:r>
        <w:r>
          <w:fldChar w:fldCharType="end"/>
        </w:r>
      </w:hyperlink>
    </w:p>
    <w:p>
      <w:pPr>
        <w:pStyle w:val="TOC1"/>
        <w:tabs>
          <w:tab w:val="right" w:leader="dot" w:pos="8306"/>
        </w:tabs>
      </w:pPr>
      <w:hyperlink w:anchor="_Toc18885" w:history="1">
        <w:r>
          <w:rPr>
            <w:rFonts w:ascii="仿宋" w:eastAsia="仿宋" w:hAnsi="仿宋" w:cs="仿宋" w:hint="eastAsia"/>
            <w:lang w:eastAsia="zh-CN"/>
          </w:rPr>
          <w:t>一、水分湿度传感器项目概论</w:t>
        </w:r>
        <w:r>
          <w:tab/>
        </w:r>
        <w:r>
          <w:fldChar w:fldCharType="begin"/>
        </w:r>
        <w:r>
          <w:instrText xml:space="preserve"> PAGEREF _Toc18885 \h </w:instrText>
        </w:r>
        <w:r>
          <w:fldChar w:fldCharType="separate"/>
        </w:r>
        <w:r>
          <w:t>3</w:t>
        </w:r>
        <w:r>
          <w:fldChar w:fldCharType="end"/>
        </w:r>
      </w:hyperlink>
    </w:p>
    <w:p>
      <w:pPr>
        <w:pStyle w:val="TOC2"/>
        <w:tabs>
          <w:tab w:val="right" w:leader="dot" w:pos="8306"/>
        </w:tabs>
      </w:pPr>
      <w:hyperlink w:anchor="_Toc28164" w:history="1">
        <w:r>
          <w:rPr>
            <w:rFonts w:ascii="仿宋" w:eastAsia="仿宋" w:hAnsi="仿宋" w:cs="仿宋" w:hint="eastAsia"/>
            <w:lang w:eastAsia="zh-CN"/>
          </w:rPr>
          <w:t>(一)、项目申报单位概况</w:t>
        </w:r>
        <w:r>
          <w:tab/>
        </w:r>
        <w:r>
          <w:fldChar w:fldCharType="begin"/>
        </w:r>
        <w:r>
          <w:instrText xml:space="preserve"> PAGEREF _Toc28164 \h </w:instrText>
        </w:r>
        <w:r>
          <w:fldChar w:fldCharType="separate"/>
        </w:r>
        <w:r>
          <w:t>3</w:t>
        </w:r>
        <w:r>
          <w:fldChar w:fldCharType="end"/>
        </w:r>
      </w:hyperlink>
    </w:p>
    <w:p>
      <w:pPr>
        <w:pStyle w:val="TOC2"/>
        <w:tabs>
          <w:tab w:val="right" w:leader="dot" w:pos="8306"/>
        </w:tabs>
      </w:pPr>
      <w:hyperlink w:anchor="_Toc22400" w:history="1">
        <w:r>
          <w:rPr>
            <w:rFonts w:ascii="仿宋" w:eastAsia="仿宋" w:hAnsi="仿宋" w:cs="仿宋" w:hint="eastAsia"/>
            <w:lang w:eastAsia="zh-CN"/>
          </w:rPr>
          <w:t>(二)、项目概况</w:t>
        </w:r>
        <w:r>
          <w:tab/>
        </w:r>
        <w:r>
          <w:fldChar w:fldCharType="begin"/>
        </w:r>
        <w:r>
          <w:instrText xml:space="preserve"> PAGEREF _Toc22400 \h </w:instrText>
        </w:r>
        <w:r>
          <w:fldChar w:fldCharType="separate"/>
        </w:r>
        <w:r>
          <w:t>4</w:t>
        </w:r>
        <w:r>
          <w:fldChar w:fldCharType="end"/>
        </w:r>
      </w:hyperlink>
    </w:p>
    <w:p>
      <w:pPr>
        <w:pStyle w:val="TOC1"/>
        <w:tabs>
          <w:tab w:val="right" w:leader="dot" w:pos="8306"/>
        </w:tabs>
      </w:pPr>
      <w:hyperlink w:anchor="_Toc28819" w:history="1">
        <w:r>
          <w:rPr>
            <w:rFonts w:ascii="仿宋" w:eastAsia="仿宋" w:hAnsi="仿宋" w:cs="仿宋" w:hint="eastAsia"/>
            <w:lang w:eastAsia="zh-CN"/>
          </w:rPr>
          <w:t>二、建设风险评估分析</w:t>
        </w:r>
        <w:r>
          <w:tab/>
        </w:r>
        <w:r>
          <w:fldChar w:fldCharType="begin"/>
        </w:r>
        <w:r>
          <w:instrText xml:space="preserve"> PAGEREF _Toc28819 \h </w:instrText>
        </w:r>
        <w:r>
          <w:fldChar w:fldCharType="separate"/>
        </w:r>
        <w:r>
          <w:t>7</w:t>
        </w:r>
        <w:r>
          <w:fldChar w:fldCharType="end"/>
        </w:r>
      </w:hyperlink>
    </w:p>
    <w:p>
      <w:pPr>
        <w:pStyle w:val="TOC2"/>
        <w:tabs>
          <w:tab w:val="right" w:leader="dot" w:pos="8306"/>
        </w:tabs>
      </w:pPr>
      <w:hyperlink w:anchor="_Toc23605" w:history="1">
        <w:r>
          <w:rPr>
            <w:rFonts w:ascii="仿宋" w:eastAsia="仿宋" w:hAnsi="仿宋" w:cs="仿宋" w:hint="eastAsia"/>
            <w:lang w:eastAsia="zh-CN"/>
          </w:rPr>
          <w:t>(一)、政策风险分析</w:t>
        </w:r>
        <w:r>
          <w:tab/>
        </w:r>
        <w:r>
          <w:fldChar w:fldCharType="begin"/>
        </w:r>
        <w:r>
          <w:instrText xml:space="preserve"> PAGEREF _Toc23605 \h </w:instrText>
        </w:r>
        <w:r>
          <w:fldChar w:fldCharType="separate"/>
        </w:r>
        <w:r>
          <w:t>7</w:t>
        </w:r>
        <w:r>
          <w:fldChar w:fldCharType="end"/>
        </w:r>
      </w:hyperlink>
    </w:p>
    <w:p>
      <w:pPr>
        <w:pStyle w:val="TOC2"/>
        <w:tabs>
          <w:tab w:val="right" w:leader="dot" w:pos="8306"/>
        </w:tabs>
      </w:pPr>
      <w:hyperlink w:anchor="_Toc3694" w:history="1">
        <w:r>
          <w:rPr>
            <w:rFonts w:ascii="仿宋" w:eastAsia="仿宋" w:hAnsi="仿宋" w:cs="仿宋" w:hint="eastAsia"/>
            <w:lang w:eastAsia="zh-CN"/>
          </w:rPr>
          <w:t>(二)、社会风险分析</w:t>
        </w:r>
        <w:r>
          <w:tab/>
        </w:r>
        <w:r>
          <w:fldChar w:fldCharType="begin"/>
        </w:r>
        <w:r>
          <w:instrText xml:space="preserve"> PAGEREF _Toc3694 \h </w:instrText>
        </w:r>
        <w:r>
          <w:fldChar w:fldCharType="separate"/>
        </w:r>
        <w:r>
          <w:t>8</w:t>
        </w:r>
        <w:r>
          <w:fldChar w:fldCharType="end"/>
        </w:r>
      </w:hyperlink>
    </w:p>
    <w:p>
      <w:pPr>
        <w:pStyle w:val="TOC2"/>
        <w:tabs>
          <w:tab w:val="right" w:leader="dot" w:pos="8306"/>
        </w:tabs>
      </w:pPr>
      <w:hyperlink w:anchor="_Toc2900" w:history="1">
        <w:r>
          <w:rPr>
            <w:rFonts w:ascii="仿宋" w:eastAsia="仿宋" w:hAnsi="仿宋" w:cs="仿宋" w:hint="eastAsia"/>
            <w:lang w:eastAsia="zh-CN"/>
          </w:rPr>
          <w:t>(三)、市场风险分析</w:t>
        </w:r>
        <w:r>
          <w:tab/>
        </w:r>
        <w:r>
          <w:fldChar w:fldCharType="begin"/>
        </w:r>
        <w:r>
          <w:instrText xml:space="preserve"> PAGEREF _Toc2900 \h </w:instrText>
        </w:r>
        <w:r>
          <w:fldChar w:fldCharType="separate"/>
        </w:r>
        <w:r>
          <w:t>10</w:t>
        </w:r>
        <w:r>
          <w:fldChar w:fldCharType="end"/>
        </w:r>
      </w:hyperlink>
    </w:p>
    <w:p>
      <w:pPr>
        <w:pStyle w:val="TOC2"/>
        <w:tabs>
          <w:tab w:val="right" w:leader="dot" w:pos="8306"/>
        </w:tabs>
      </w:pPr>
      <w:hyperlink w:anchor="_Toc16674" w:history="1">
        <w:r>
          <w:rPr>
            <w:rFonts w:ascii="仿宋" w:eastAsia="仿宋" w:hAnsi="仿宋" w:cs="仿宋" w:hint="eastAsia"/>
            <w:lang w:eastAsia="zh-CN"/>
          </w:rPr>
          <w:t>(四)、资金风险分析</w:t>
        </w:r>
        <w:r>
          <w:tab/>
        </w:r>
        <w:r>
          <w:fldChar w:fldCharType="begin"/>
        </w:r>
        <w:r>
          <w:instrText xml:space="preserve"> PAGEREF _Toc16674 \h </w:instrText>
        </w:r>
        <w:r>
          <w:fldChar w:fldCharType="separate"/>
        </w:r>
        <w:r>
          <w:t>10</w:t>
        </w:r>
        <w:r>
          <w:fldChar w:fldCharType="end"/>
        </w:r>
      </w:hyperlink>
    </w:p>
    <w:p>
      <w:pPr>
        <w:pStyle w:val="TOC2"/>
        <w:tabs>
          <w:tab w:val="right" w:leader="dot" w:pos="8306"/>
        </w:tabs>
      </w:pPr>
      <w:hyperlink w:anchor="_Toc9385" w:history="1">
        <w:r>
          <w:rPr>
            <w:rFonts w:ascii="仿宋" w:eastAsia="仿宋" w:hAnsi="仿宋" w:cs="仿宋" w:hint="eastAsia"/>
            <w:lang w:eastAsia="zh-CN"/>
          </w:rPr>
          <w:t>(五)、技术风险分析</w:t>
        </w:r>
        <w:r>
          <w:tab/>
        </w:r>
        <w:r>
          <w:fldChar w:fldCharType="begin"/>
        </w:r>
        <w:r>
          <w:instrText xml:space="preserve"> PAGEREF _Toc9385 \h </w:instrText>
        </w:r>
        <w:r>
          <w:fldChar w:fldCharType="separate"/>
        </w:r>
        <w:r>
          <w:t>12</w:t>
        </w:r>
        <w:r>
          <w:fldChar w:fldCharType="end"/>
        </w:r>
      </w:hyperlink>
    </w:p>
    <w:p>
      <w:pPr>
        <w:pStyle w:val="TOC2"/>
        <w:tabs>
          <w:tab w:val="right" w:leader="dot" w:pos="8306"/>
        </w:tabs>
      </w:pPr>
      <w:hyperlink w:anchor="_Toc3058" w:history="1">
        <w:r>
          <w:rPr>
            <w:rFonts w:ascii="仿宋" w:eastAsia="仿宋" w:hAnsi="仿宋" w:cs="仿宋" w:hint="eastAsia"/>
            <w:lang w:eastAsia="zh-CN"/>
          </w:rPr>
          <w:t>(六)、财务风险分析</w:t>
        </w:r>
        <w:r>
          <w:tab/>
        </w:r>
        <w:r>
          <w:fldChar w:fldCharType="begin"/>
        </w:r>
        <w:r>
          <w:instrText xml:space="preserve"> PAGEREF _Toc3058 \h </w:instrText>
        </w:r>
        <w:r>
          <w:fldChar w:fldCharType="separate"/>
        </w:r>
        <w:r>
          <w:t>13</w:t>
        </w:r>
        <w:r>
          <w:fldChar w:fldCharType="end"/>
        </w:r>
      </w:hyperlink>
    </w:p>
    <w:p>
      <w:pPr>
        <w:pStyle w:val="TOC2"/>
        <w:tabs>
          <w:tab w:val="right" w:leader="dot" w:pos="8306"/>
        </w:tabs>
      </w:pPr>
      <w:hyperlink w:anchor="_Toc32362" w:history="1">
        <w:r>
          <w:rPr>
            <w:rFonts w:ascii="仿宋" w:eastAsia="仿宋" w:hAnsi="仿宋" w:cs="仿宋" w:hint="eastAsia"/>
            <w:lang w:eastAsia="zh-CN"/>
          </w:rPr>
          <w:t>(七)、管理风险分析</w:t>
        </w:r>
        <w:r>
          <w:tab/>
        </w:r>
        <w:r>
          <w:fldChar w:fldCharType="begin"/>
        </w:r>
        <w:r>
          <w:instrText xml:space="preserve"> PAGEREF _Toc32362 \h </w:instrText>
        </w:r>
        <w:r>
          <w:fldChar w:fldCharType="separate"/>
        </w:r>
        <w:r>
          <w:t>15</w:t>
        </w:r>
        <w:r>
          <w:fldChar w:fldCharType="end"/>
        </w:r>
      </w:hyperlink>
    </w:p>
    <w:p>
      <w:pPr>
        <w:pStyle w:val="TOC2"/>
        <w:tabs>
          <w:tab w:val="right" w:leader="dot" w:pos="8306"/>
        </w:tabs>
      </w:pPr>
      <w:hyperlink w:anchor="_Toc21561" w:history="1">
        <w:r>
          <w:rPr>
            <w:rFonts w:ascii="仿宋" w:eastAsia="仿宋" w:hAnsi="仿宋" w:cs="仿宋" w:hint="eastAsia"/>
            <w:lang w:eastAsia="zh-CN"/>
          </w:rPr>
          <w:t>(八)、其它风险分析</w:t>
        </w:r>
        <w:r>
          <w:tab/>
        </w:r>
        <w:r>
          <w:fldChar w:fldCharType="begin"/>
        </w:r>
        <w:r>
          <w:instrText xml:space="preserve"> PAGEREF _Toc21561 \h </w:instrText>
        </w:r>
        <w:r>
          <w:fldChar w:fldCharType="separate"/>
        </w:r>
        <w:r>
          <w:t>16</w:t>
        </w:r>
        <w:r>
          <w:fldChar w:fldCharType="end"/>
        </w:r>
      </w:hyperlink>
    </w:p>
    <w:p>
      <w:pPr>
        <w:pStyle w:val="TOC2"/>
        <w:tabs>
          <w:tab w:val="right" w:leader="dot" w:pos="8306"/>
        </w:tabs>
      </w:pPr>
      <w:hyperlink w:anchor="_Toc6302" w:history="1">
        <w:r>
          <w:rPr>
            <w:rFonts w:ascii="仿宋" w:eastAsia="仿宋" w:hAnsi="仿宋" w:cs="仿宋" w:hint="eastAsia"/>
            <w:lang w:eastAsia="zh-CN"/>
          </w:rPr>
          <w:t>(九)、社会影响评估</w:t>
        </w:r>
        <w:r>
          <w:tab/>
        </w:r>
        <w:r>
          <w:fldChar w:fldCharType="begin"/>
        </w:r>
        <w:r>
          <w:instrText xml:space="preserve"> PAGEREF _Toc6302 \h </w:instrText>
        </w:r>
        <w:r>
          <w:fldChar w:fldCharType="separate"/>
        </w:r>
        <w:r>
          <w:t>17</w:t>
        </w:r>
        <w:r>
          <w:fldChar w:fldCharType="end"/>
        </w:r>
      </w:hyperlink>
    </w:p>
    <w:p>
      <w:pPr>
        <w:pStyle w:val="TOC1"/>
        <w:tabs>
          <w:tab w:val="right" w:leader="dot" w:pos="8306"/>
        </w:tabs>
      </w:pPr>
      <w:hyperlink w:anchor="_Toc20904" w:history="1">
        <w:r>
          <w:rPr>
            <w:rFonts w:ascii="仿宋" w:eastAsia="仿宋" w:hAnsi="仿宋" w:cs="仿宋" w:hint="eastAsia"/>
            <w:lang w:eastAsia="zh-CN"/>
          </w:rPr>
          <w:t>三、财务管理与成本控制</w:t>
        </w:r>
        <w:r>
          <w:tab/>
        </w:r>
        <w:r>
          <w:fldChar w:fldCharType="begin"/>
        </w:r>
        <w:r>
          <w:instrText xml:space="preserve"> PAGEREF _Toc20904 \h </w:instrText>
        </w:r>
        <w:r>
          <w:fldChar w:fldCharType="separate"/>
        </w:r>
        <w:r>
          <w:t>19</w:t>
        </w:r>
        <w:r>
          <w:fldChar w:fldCharType="end"/>
        </w:r>
      </w:hyperlink>
    </w:p>
    <w:p>
      <w:pPr>
        <w:pStyle w:val="TOC2"/>
        <w:tabs>
          <w:tab w:val="right" w:leader="dot" w:pos="8306"/>
        </w:tabs>
      </w:pPr>
      <w:hyperlink w:anchor="_Toc19660" w:history="1">
        <w:r>
          <w:rPr>
            <w:rFonts w:ascii="仿宋" w:eastAsia="仿宋" w:hAnsi="仿宋" w:cs="仿宋" w:hint="eastAsia"/>
            <w:lang w:eastAsia="zh-CN"/>
          </w:rPr>
          <w:t>(一)、财务管理体系建设</w:t>
        </w:r>
        <w:r>
          <w:tab/>
        </w:r>
        <w:r>
          <w:fldChar w:fldCharType="begin"/>
        </w:r>
        <w:r>
          <w:instrText xml:space="preserve"> PAGEREF _Toc19660 \h </w:instrText>
        </w:r>
        <w:r>
          <w:fldChar w:fldCharType="separate"/>
        </w:r>
        <w:r>
          <w:t>19</w:t>
        </w:r>
        <w:r>
          <w:fldChar w:fldCharType="end"/>
        </w:r>
      </w:hyperlink>
    </w:p>
    <w:p>
      <w:pPr>
        <w:pStyle w:val="TOC2"/>
        <w:tabs>
          <w:tab w:val="right" w:leader="dot" w:pos="8306"/>
        </w:tabs>
      </w:pPr>
      <w:hyperlink w:anchor="_Toc32199" w:history="1">
        <w:r>
          <w:rPr>
            <w:rFonts w:ascii="仿宋" w:eastAsia="仿宋" w:hAnsi="仿宋" w:cs="仿宋" w:hint="eastAsia"/>
            <w:lang w:eastAsia="zh-CN"/>
          </w:rPr>
          <w:t>(二)、成本控制措施</w:t>
        </w:r>
        <w:r>
          <w:tab/>
        </w:r>
        <w:r>
          <w:fldChar w:fldCharType="begin"/>
        </w:r>
        <w:r>
          <w:instrText xml:space="preserve"> PAGEREF _Toc32199 \h </w:instrText>
        </w:r>
        <w:r>
          <w:fldChar w:fldCharType="separate"/>
        </w:r>
        <w:r>
          <w:t>21</w:t>
        </w:r>
        <w:r>
          <w:fldChar w:fldCharType="end"/>
        </w:r>
      </w:hyperlink>
    </w:p>
    <w:p>
      <w:pPr>
        <w:pStyle w:val="TOC1"/>
        <w:tabs>
          <w:tab w:val="right" w:leader="dot" w:pos="8306"/>
        </w:tabs>
      </w:pPr>
      <w:hyperlink w:anchor="_Toc1044" w:history="1">
        <w:r>
          <w:rPr>
            <w:rFonts w:ascii="仿宋" w:eastAsia="仿宋" w:hAnsi="仿宋" w:cs="仿宋" w:hint="eastAsia"/>
            <w:lang w:eastAsia="zh-CN"/>
          </w:rPr>
          <w:t>四、背景、必要性分析</w:t>
        </w:r>
        <w:r>
          <w:tab/>
        </w:r>
        <w:r>
          <w:fldChar w:fldCharType="begin"/>
        </w:r>
        <w:r>
          <w:instrText xml:space="preserve"> PAGEREF _Toc1044 \h </w:instrText>
        </w:r>
        <w:r>
          <w:fldChar w:fldCharType="separate"/>
        </w:r>
        <w:r>
          <w:t>22</w:t>
        </w:r>
        <w:r>
          <w:fldChar w:fldCharType="end"/>
        </w:r>
      </w:hyperlink>
    </w:p>
    <w:p>
      <w:pPr>
        <w:pStyle w:val="TOC2"/>
        <w:tabs>
          <w:tab w:val="right" w:leader="dot" w:pos="8306"/>
        </w:tabs>
      </w:pPr>
      <w:hyperlink w:anchor="_Toc25629" w:history="1">
        <w:r>
          <w:rPr>
            <w:rFonts w:ascii="仿宋" w:eastAsia="仿宋" w:hAnsi="仿宋" w:cs="仿宋" w:hint="eastAsia"/>
            <w:lang w:eastAsia="zh-CN"/>
          </w:rPr>
          <w:t>(一)、项目建设背景</w:t>
        </w:r>
        <w:r>
          <w:tab/>
        </w:r>
        <w:r>
          <w:fldChar w:fldCharType="begin"/>
        </w:r>
        <w:r>
          <w:instrText xml:space="preserve"> PAGEREF _Toc25629 \h </w:instrText>
        </w:r>
        <w:r>
          <w:fldChar w:fldCharType="separate"/>
        </w:r>
        <w:r>
          <w:t>22</w:t>
        </w:r>
        <w:r>
          <w:fldChar w:fldCharType="end"/>
        </w:r>
      </w:hyperlink>
    </w:p>
    <w:p>
      <w:pPr>
        <w:pStyle w:val="TOC2"/>
        <w:tabs>
          <w:tab w:val="right" w:leader="dot" w:pos="8306"/>
        </w:tabs>
      </w:pPr>
      <w:hyperlink w:anchor="_Toc28450" w:history="1">
        <w:r>
          <w:rPr>
            <w:rFonts w:ascii="仿宋" w:eastAsia="仿宋" w:hAnsi="仿宋" w:cs="仿宋" w:hint="eastAsia"/>
            <w:lang w:eastAsia="zh-CN"/>
          </w:rPr>
          <w:t>(二)、必要性分析</w:t>
        </w:r>
        <w:r>
          <w:tab/>
        </w:r>
        <w:r>
          <w:fldChar w:fldCharType="begin"/>
        </w:r>
        <w:r>
          <w:instrText xml:space="preserve"> PAGEREF _Toc28450 \h </w:instrText>
        </w:r>
        <w:r>
          <w:fldChar w:fldCharType="separate"/>
        </w:r>
        <w:r>
          <w:t>23</w:t>
        </w:r>
        <w:r>
          <w:fldChar w:fldCharType="end"/>
        </w:r>
      </w:hyperlink>
    </w:p>
    <w:p>
      <w:pPr>
        <w:pStyle w:val="TOC2"/>
        <w:tabs>
          <w:tab w:val="right" w:leader="dot" w:pos="8306"/>
        </w:tabs>
      </w:pPr>
      <w:hyperlink w:anchor="_Toc229" w:history="1">
        <w:r>
          <w:rPr>
            <w:rFonts w:ascii="仿宋" w:eastAsia="仿宋" w:hAnsi="仿宋" w:cs="仿宋" w:hint="eastAsia"/>
            <w:lang w:eastAsia="zh-CN"/>
          </w:rPr>
          <w:t>(三)、项目建设有利条件</w:t>
        </w:r>
        <w:r>
          <w:tab/>
        </w:r>
        <w:r>
          <w:fldChar w:fldCharType="begin"/>
        </w:r>
        <w:r>
          <w:instrText xml:space="preserve"> PAGEREF _Toc229 \h </w:instrText>
        </w:r>
        <w:r>
          <w:fldChar w:fldCharType="separate"/>
        </w:r>
        <w:r>
          <w:t>24</w:t>
        </w:r>
        <w:r>
          <w:fldChar w:fldCharType="end"/>
        </w:r>
      </w:hyperlink>
    </w:p>
    <w:p>
      <w:pPr>
        <w:pStyle w:val="TOC1"/>
        <w:tabs>
          <w:tab w:val="right" w:leader="dot" w:pos="8306"/>
        </w:tabs>
      </w:pPr>
      <w:hyperlink w:anchor="_Toc22165" w:history="1">
        <w:r>
          <w:rPr>
            <w:rFonts w:ascii="仿宋" w:eastAsia="仿宋" w:hAnsi="仿宋" w:cs="仿宋" w:hint="eastAsia"/>
            <w:lang w:eastAsia="zh-CN"/>
          </w:rPr>
          <w:t>五、环境和生态影响分析</w:t>
        </w:r>
        <w:r>
          <w:tab/>
        </w:r>
        <w:r>
          <w:fldChar w:fldCharType="begin"/>
        </w:r>
        <w:r>
          <w:instrText xml:space="preserve"> PAGEREF _Toc22165 \h </w:instrText>
        </w:r>
        <w:r>
          <w:fldChar w:fldCharType="separate"/>
        </w:r>
        <w:r>
          <w:t>26</w:t>
        </w:r>
        <w:r>
          <w:fldChar w:fldCharType="end"/>
        </w:r>
      </w:hyperlink>
    </w:p>
    <w:p>
      <w:pPr>
        <w:pStyle w:val="TOC2"/>
        <w:tabs>
          <w:tab w:val="right" w:leader="dot" w:pos="8306"/>
        </w:tabs>
      </w:pPr>
      <w:hyperlink w:anchor="_Toc2632" w:history="1">
        <w:r>
          <w:rPr>
            <w:rFonts w:ascii="仿宋" w:eastAsia="仿宋" w:hAnsi="仿宋" w:cs="仿宋" w:hint="eastAsia"/>
            <w:lang w:eastAsia="zh-CN"/>
          </w:rPr>
          <w:t>(一)、环境和生态现状</w:t>
        </w:r>
        <w:r>
          <w:tab/>
        </w:r>
        <w:r>
          <w:fldChar w:fldCharType="begin"/>
        </w:r>
        <w:r>
          <w:instrText xml:space="preserve"> PAGEREF _Toc2632 \h </w:instrText>
        </w:r>
        <w:r>
          <w:fldChar w:fldCharType="separate"/>
        </w:r>
        <w:r>
          <w:t>26</w:t>
        </w:r>
        <w:r>
          <w:fldChar w:fldCharType="end"/>
        </w:r>
      </w:hyperlink>
    </w:p>
    <w:p>
      <w:pPr>
        <w:pStyle w:val="TOC2"/>
        <w:tabs>
          <w:tab w:val="right" w:leader="dot" w:pos="8306"/>
        </w:tabs>
      </w:pPr>
      <w:hyperlink w:anchor="_Toc4054" w:history="1">
        <w:r>
          <w:rPr>
            <w:rFonts w:ascii="仿宋" w:eastAsia="仿宋" w:hAnsi="仿宋" w:cs="仿宋" w:hint="eastAsia"/>
            <w:lang w:eastAsia="zh-CN"/>
          </w:rPr>
          <w:t>(二)、生态环境影响分析</w:t>
        </w:r>
        <w:r>
          <w:tab/>
        </w:r>
        <w:r>
          <w:fldChar w:fldCharType="begin"/>
        </w:r>
        <w:r>
          <w:instrText xml:space="preserve"> PAGEREF _Toc4054 \h </w:instrText>
        </w:r>
        <w:r>
          <w:fldChar w:fldCharType="separate"/>
        </w:r>
        <w:r>
          <w:t>28</w:t>
        </w:r>
        <w:r>
          <w:fldChar w:fldCharType="end"/>
        </w:r>
      </w:hyperlink>
    </w:p>
    <w:p>
      <w:pPr>
        <w:pStyle w:val="TOC2"/>
        <w:tabs>
          <w:tab w:val="right" w:leader="dot" w:pos="8306"/>
        </w:tabs>
      </w:pPr>
      <w:hyperlink w:anchor="_Toc8295" w:history="1">
        <w:r>
          <w:rPr>
            <w:rFonts w:ascii="仿宋" w:eastAsia="仿宋" w:hAnsi="仿宋" w:cs="仿宋" w:hint="eastAsia"/>
            <w:lang w:eastAsia="zh-CN"/>
          </w:rPr>
          <w:t>(三)、生态环境保护措施</w:t>
        </w:r>
        <w:r>
          <w:tab/>
        </w:r>
        <w:r>
          <w:fldChar w:fldCharType="begin"/>
        </w:r>
        <w:r>
          <w:instrText xml:space="preserve"> PAGEREF _Toc8295 \h </w:instrText>
        </w:r>
        <w:r>
          <w:fldChar w:fldCharType="separate"/>
        </w:r>
        <w:r>
          <w:t>29</w:t>
        </w:r>
        <w:r>
          <w:fldChar w:fldCharType="end"/>
        </w:r>
      </w:hyperlink>
    </w:p>
    <w:p>
      <w:pPr>
        <w:pStyle w:val="TOC2"/>
        <w:tabs>
          <w:tab w:val="right" w:leader="dot" w:pos="8306"/>
        </w:tabs>
      </w:pPr>
      <w:hyperlink w:anchor="_Toc16756" w:history="1">
        <w:r>
          <w:rPr>
            <w:rFonts w:ascii="仿宋" w:eastAsia="仿宋" w:hAnsi="仿宋" w:cs="仿宋" w:hint="eastAsia"/>
            <w:lang w:eastAsia="zh-CN"/>
          </w:rPr>
          <w:t>(四)、地质灾害影响分析</w:t>
        </w:r>
        <w:r>
          <w:tab/>
        </w:r>
        <w:r>
          <w:fldChar w:fldCharType="begin"/>
        </w:r>
        <w:r>
          <w:instrText xml:space="preserve"> PAGEREF _Toc16756 \h </w:instrText>
        </w:r>
        <w:r>
          <w:fldChar w:fldCharType="separate"/>
        </w:r>
        <w:r>
          <w:t>31</w:t>
        </w:r>
        <w:r>
          <w:fldChar w:fldCharType="end"/>
        </w:r>
      </w:hyperlink>
    </w:p>
    <w:p>
      <w:pPr>
        <w:pStyle w:val="TOC2"/>
        <w:tabs>
          <w:tab w:val="right" w:leader="dot" w:pos="8306"/>
        </w:tabs>
      </w:pPr>
      <w:hyperlink w:anchor="_Toc704" w:history="1">
        <w:r>
          <w:rPr>
            <w:rFonts w:ascii="仿宋" w:eastAsia="仿宋" w:hAnsi="仿宋" w:cs="仿宋" w:hint="eastAsia"/>
            <w:lang w:eastAsia="zh-CN"/>
          </w:rPr>
          <w:t>(五)、特殊环境影响</w:t>
        </w:r>
        <w:r>
          <w:tab/>
        </w:r>
        <w:r>
          <w:fldChar w:fldCharType="begin"/>
        </w:r>
        <w:r>
          <w:instrText xml:space="preserve"> PAGEREF _Toc704 \h </w:instrText>
        </w:r>
        <w:r>
          <w:fldChar w:fldCharType="separate"/>
        </w:r>
        <w:r>
          <w:t>32</w:t>
        </w:r>
        <w:r>
          <w:fldChar w:fldCharType="end"/>
        </w:r>
      </w:hyperlink>
    </w:p>
    <w:p>
      <w:pPr>
        <w:pStyle w:val="TOC1"/>
        <w:tabs>
          <w:tab w:val="right" w:leader="dot" w:pos="8306"/>
        </w:tabs>
      </w:pPr>
      <w:hyperlink w:anchor="_Toc15223" w:history="1">
        <w:r>
          <w:rPr>
            <w:rFonts w:ascii="仿宋" w:eastAsia="仿宋" w:hAnsi="仿宋" w:cs="仿宋" w:hint="eastAsia"/>
            <w:lang w:eastAsia="zh-CN"/>
          </w:rPr>
          <w:t>六、项目监理与质量保证</w:t>
        </w:r>
        <w:r>
          <w:tab/>
        </w:r>
        <w:r>
          <w:fldChar w:fldCharType="begin"/>
        </w:r>
        <w:r>
          <w:instrText xml:space="preserve"> PAGEREF _Toc15223 \h </w:instrText>
        </w:r>
        <w:r>
          <w:fldChar w:fldCharType="separate"/>
        </w:r>
        <w:r>
          <w:t>33</w:t>
        </w:r>
        <w:r>
          <w:fldChar w:fldCharType="end"/>
        </w:r>
      </w:hyperlink>
    </w:p>
    <w:p>
      <w:pPr>
        <w:pStyle w:val="TOC2"/>
        <w:tabs>
          <w:tab w:val="right" w:leader="dot" w:pos="8306"/>
        </w:tabs>
      </w:pPr>
      <w:hyperlink w:anchor="_Toc7601" w:history="1">
        <w:r>
          <w:rPr>
            <w:rFonts w:ascii="仿宋" w:eastAsia="仿宋" w:hAnsi="仿宋" w:cs="仿宋" w:hint="eastAsia"/>
            <w:lang w:eastAsia="zh-CN"/>
          </w:rPr>
          <w:t>(一)、监理体系构建</w:t>
        </w:r>
        <w:r>
          <w:tab/>
        </w:r>
        <w:r>
          <w:fldChar w:fldCharType="begin"/>
        </w:r>
        <w:r>
          <w:instrText xml:space="preserve"> PAGEREF _Toc7601 \h </w:instrText>
        </w:r>
        <w:r>
          <w:fldChar w:fldCharType="separate"/>
        </w:r>
        <w:r>
          <w:t>33</w:t>
        </w:r>
        <w:r>
          <w:fldChar w:fldCharType="end"/>
        </w:r>
      </w:hyperlink>
    </w:p>
    <w:p>
      <w:pPr>
        <w:pStyle w:val="TOC2"/>
        <w:tabs>
          <w:tab w:val="right" w:leader="dot" w:pos="8306"/>
        </w:tabs>
      </w:pPr>
      <w:hyperlink w:anchor="_Toc2899" w:history="1">
        <w:r>
          <w:rPr>
            <w:rFonts w:ascii="仿宋" w:eastAsia="仿宋" w:hAnsi="仿宋" w:cs="仿宋" w:hint="eastAsia"/>
            <w:lang w:eastAsia="zh-CN"/>
          </w:rPr>
          <w:t>(二)、质量保证体系实施</w:t>
        </w:r>
        <w:r>
          <w:tab/>
        </w:r>
        <w:r>
          <w:fldChar w:fldCharType="begin"/>
        </w:r>
        <w:r>
          <w:instrText xml:space="preserve"> PAGEREF _Toc2899 \h </w:instrText>
        </w:r>
        <w:r>
          <w:fldChar w:fldCharType="separate"/>
        </w:r>
        <w:r>
          <w:t>34</w:t>
        </w:r>
        <w:r>
          <w:fldChar w:fldCharType="end"/>
        </w:r>
      </w:hyperlink>
    </w:p>
    <w:p>
      <w:pPr>
        <w:pStyle w:val="TOC2"/>
        <w:tabs>
          <w:tab w:val="right" w:leader="dot" w:pos="8306"/>
        </w:tabs>
      </w:pPr>
      <w:hyperlink w:anchor="_Toc6444" w:history="1">
        <w:r>
          <w:rPr>
            <w:rFonts w:ascii="仿宋" w:eastAsia="仿宋" w:hAnsi="仿宋" w:cs="仿宋" w:hint="eastAsia"/>
            <w:lang w:eastAsia="zh-CN"/>
          </w:rPr>
          <w:t>(三)、监理与质量控制流程</w:t>
        </w:r>
        <w:r>
          <w:tab/>
        </w:r>
        <w:r>
          <w:fldChar w:fldCharType="begin"/>
        </w:r>
        <w:r>
          <w:instrText xml:space="preserve"> PAGEREF _Toc6444 \h </w:instrText>
        </w:r>
        <w:r>
          <w:fldChar w:fldCharType="separate"/>
        </w:r>
        <w:r>
          <w:t>35</w:t>
        </w:r>
        <w:r>
          <w:fldChar w:fldCharType="end"/>
        </w:r>
      </w:hyperlink>
    </w:p>
    <w:p>
      <w:pPr>
        <w:pStyle w:val="TOC1"/>
        <w:tabs>
          <w:tab w:val="right" w:leader="dot" w:pos="8306"/>
        </w:tabs>
      </w:pPr>
      <w:hyperlink w:anchor="_Toc28763" w:history="1">
        <w:r>
          <w:rPr>
            <w:rFonts w:ascii="仿宋" w:eastAsia="仿宋" w:hAnsi="仿宋" w:cs="仿宋" w:hint="eastAsia"/>
            <w:lang w:eastAsia="zh-CN"/>
          </w:rPr>
          <w:t>七、安全与应急管理</w:t>
        </w:r>
        <w:r>
          <w:tab/>
        </w:r>
        <w:r>
          <w:fldChar w:fldCharType="begin"/>
        </w:r>
        <w:r>
          <w:instrText xml:space="preserve"> PAGEREF _Toc28763 \h </w:instrText>
        </w:r>
        <w:r>
          <w:fldChar w:fldCharType="separate"/>
        </w:r>
        <w:r>
          <w:t>35</w:t>
        </w:r>
        <w:r>
          <w:fldChar w:fldCharType="end"/>
        </w:r>
      </w:hyperlink>
    </w:p>
    <w:p>
      <w:pPr>
        <w:pStyle w:val="TOC2"/>
        <w:tabs>
          <w:tab w:val="right" w:leader="dot" w:pos="8306"/>
        </w:tabs>
      </w:pPr>
      <w:hyperlink w:anchor="_Toc6605" w:history="1">
        <w:r>
          <w:rPr>
            <w:rFonts w:ascii="仿宋" w:eastAsia="仿宋" w:hAnsi="仿宋" w:cs="仿宋" w:hint="eastAsia"/>
            <w:lang w:eastAsia="zh-CN"/>
          </w:rPr>
          <w:t>(一)、安全生产管理</w:t>
        </w:r>
        <w:r>
          <w:tab/>
        </w:r>
        <w:r>
          <w:fldChar w:fldCharType="begin"/>
        </w:r>
        <w:r>
          <w:instrText xml:space="preserve"> PAGEREF _Toc6605 \h </w:instrText>
        </w:r>
        <w:r>
          <w:fldChar w:fldCharType="separate"/>
        </w:r>
        <w:r>
          <w:t>35</w:t>
        </w:r>
        <w:r>
          <w:fldChar w:fldCharType="end"/>
        </w:r>
      </w:hyperlink>
    </w:p>
    <w:p>
      <w:pPr>
        <w:pStyle w:val="TOC2"/>
        <w:tabs>
          <w:tab w:val="right" w:leader="dot" w:pos="8306"/>
        </w:tabs>
      </w:pPr>
      <w:hyperlink w:anchor="_Toc15591" w:history="1">
        <w:r>
          <w:rPr>
            <w:rFonts w:ascii="仿宋" w:eastAsia="仿宋" w:hAnsi="仿宋" w:cs="仿宋" w:hint="eastAsia"/>
            <w:lang w:eastAsia="zh-CN"/>
          </w:rPr>
          <w:t>(二)、应急预案与响应</w:t>
        </w:r>
        <w:r>
          <w:tab/>
        </w:r>
        <w:r>
          <w:fldChar w:fldCharType="begin"/>
        </w:r>
        <w:r>
          <w:instrText xml:space="preserve"> PAGEREF _Toc15591 \h </w:instrText>
        </w:r>
        <w:r>
          <w:fldChar w:fldCharType="separate"/>
        </w:r>
        <w:r>
          <w:t>37</w:t>
        </w:r>
        <w:r>
          <w:fldChar w:fldCharType="end"/>
        </w:r>
      </w:hyperlink>
    </w:p>
    <w:p>
      <w:pPr>
        <w:pStyle w:val="TOC1"/>
        <w:tabs>
          <w:tab w:val="right" w:leader="dot" w:pos="8306"/>
        </w:tabs>
      </w:pPr>
      <w:hyperlink w:anchor="_Toc12282" w:history="1">
        <w:r>
          <w:rPr>
            <w:rFonts w:ascii="仿宋" w:eastAsia="仿宋" w:hAnsi="仿宋" w:cs="仿宋" w:hint="eastAsia"/>
            <w:lang w:eastAsia="zh-CN"/>
          </w:rPr>
          <w:t>八、项目变更管理</w:t>
        </w:r>
        <w:r>
          <w:tab/>
        </w:r>
        <w:r>
          <w:fldChar w:fldCharType="begin"/>
        </w:r>
        <w:r>
          <w:instrText xml:space="preserve"> PAGEREF _Toc12282 \h </w:instrText>
        </w:r>
        <w:r>
          <w:fldChar w:fldCharType="separate"/>
        </w:r>
        <w:r>
          <w:t>38</w:t>
        </w:r>
        <w:r>
          <w:fldChar w:fldCharType="end"/>
        </w:r>
      </w:hyperlink>
    </w:p>
    <w:p>
      <w:pPr>
        <w:pStyle w:val="TOC2"/>
        <w:tabs>
          <w:tab w:val="right" w:leader="dot" w:pos="8306"/>
        </w:tabs>
      </w:pPr>
      <w:hyperlink w:anchor="_Toc20873" w:history="1">
        <w:r>
          <w:rPr>
            <w:rFonts w:ascii="仿宋" w:eastAsia="仿宋" w:hAnsi="仿宋" w:cs="仿宋" w:hint="eastAsia"/>
            <w:lang w:eastAsia="zh-CN"/>
          </w:rPr>
          <w:t>(一)、变更控制流程</w:t>
        </w:r>
        <w:r>
          <w:tab/>
        </w:r>
        <w:r>
          <w:fldChar w:fldCharType="begin"/>
        </w:r>
        <w:r>
          <w:instrText xml:space="preserve"> PAGEREF _Toc20873 \h </w:instrText>
        </w:r>
        <w:r>
          <w:fldChar w:fldCharType="separate"/>
        </w:r>
        <w:r>
          <w:t>38</w:t>
        </w:r>
        <w:r>
          <w:fldChar w:fldCharType="end"/>
        </w:r>
      </w:hyperlink>
    </w:p>
    <w:p>
      <w:pPr>
        <w:pStyle w:val="TOC2"/>
        <w:tabs>
          <w:tab w:val="right" w:leader="dot" w:pos="8306"/>
        </w:tabs>
      </w:pPr>
      <w:hyperlink w:anchor="_Toc3258" w:history="1">
        <w:r>
          <w:rPr>
            <w:rFonts w:ascii="仿宋" w:eastAsia="仿宋" w:hAnsi="仿宋" w:cs="仿宋" w:hint="eastAsia"/>
            <w:lang w:eastAsia="zh-CN"/>
          </w:rPr>
          <w:t>(二)、影响评估与处理</w:t>
        </w:r>
        <w:r>
          <w:tab/>
        </w:r>
        <w:r>
          <w:fldChar w:fldCharType="begin"/>
        </w:r>
        <w:r>
          <w:instrText xml:space="preserve"> PAGEREF _Toc3258 \h </w:instrText>
        </w:r>
        <w:r>
          <w:fldChar w:fldCharType="separate"/>
        </w:r>
        <w:r>
          <w:t>39</w:t>
        </w:r>
        <w:r>
          <w:fldChar w:fldCharType="end"/>
        </w:r>
      </w:hyperlink>
    </w:p>
    <w:p>
      <w:pPr>
        <w:pStyle w:val="TOC2"/>
        <w:tabs>
          <w:tab w:val="right" w:leader="dot" w:pos="8306"/>
        </w:tabs>
      </w:pPr>
      <w:hyperlink w:anchor="_Toc2816" w:history="1">
        <w:r>
          <w:rPr>
            <w:rFonts w:ascii="仿宋" w:eastAsia="仿宋" w:hAnsi="仿宋" w:cs="仿宋" w:hint="eastAsia"/>
            <w:lang w:eastAsia="zh-CN"/>
          </w:rPr>
          <w:t>(三)、变更记录与追踪</w:t>
        </w:r>
        <w:r>
          <w:tab/>
        </w:r>
        <w:r>
          <w:fldChar w:fldCharType="begin"/>
        </w:r>
        <w:r>
          <w:instrText xml:space="preserve"> PAGEREF _Toc2816 \h </w:instrText>
        </w:r>
        <w:r>
          <w:fldChar w:fldCharType="separate"/>
        </w:r>
        <w:r>
          <w:t>41</w:t>
        </w:r>
        <w:r>
          <w:fldChar w:fldCharType="end"/>
        </w:r>
      </w:hyperlink>
    </w:p>
    <w:p>
      <w:pPr>
        <w:pStyle w:val="TOC2"/>
        <w:tabs>
          <w:tab w:val="right" w:leader="dot" w:pos="8306"/>
        </w:tabs>
      </w:pPr>
      <w:hyperlink w:anchor="_Toc4692" w:history="1">
        <w:r>
          <w:rPr>
            <w:rFonts w:ascii="仿宋" w:eastAsia="仿宋" w:hAnsi="仿宋" w:cs="仿宋" w:hint="eastAsia"/>
            <w:lang w:eastAsia="zh-CN"/>
          </w:rPr>
          <w:t>(四)、变更管理策略</w:t>
        </w:r>
        <w:r>
          <w:tab/>
        </w:r>
        <w:r>
          <w:fldChar w:fldCharType="begin"/>
        </w:r>
        <w:r>
          <w:instrText xml:space="preserve"> PAGEREF _Toc4692 \h </w:instrText>
        </w:r>
        <w:r>
          <w:fldChar w:fldCharType="separate"/>
        </w:r>
        <w:r>
          <w:t>42</w:t>
        </w:r>
        <w:r>
          <w:fldChar w:fldCharType="end"/>
        </w:r>
      </w:hyperlink>
    </w:p>
    <w:p>
      <w:pPr>
        <w:pStyle w:val="TOC1"/>
        <w:tabs>
          <w:tab w:val="right" w:leader="dot" w:pos="8306"/>
        </w:tabs>
      </w:pPr>
      <w:hyperlink w:anchor="_Toc213" w:history="1">
        <w:r>
          <w:rPr>
            <w:rFonts w:ascii="仿宋" w:eastAsia="仿宋" w:hAnsi="仿宋" w:cs="仿宋" w:hint="eastAsia"/>
            <w:lang w:eastAsia="zh-CN"/>
          </w:rPr>
          <w:t>九、客户关系管理与市场拓展</w:t>
        </w:r>
        <w:r>
          <w:tab/>
        </w:r>
        <w:r>
          <w:fldChar w:fldCharType="begin"/>
        </w:r>
        <w:r>
          <w:instrText xml:space="preserve"> PAGEREF _Toc213 \h </w:instrText>
        </w:r>
        <w:r>
          <w:fldChar w:fldCharType="separate"/>
        </w:r>
        <w:r>
          <w:t>44</w:t>
        </w:r>
        <w:r>
          <w:fldChar w:fldCharType="end"/>
        </w:r>
      </w:hyperlink>
    </w:p>
    <w:p>
      <w:pPr>
        <w:pStyle w:val="TOC2"/>
        <w:tabs>
          <w:tab w:val="right" w:leader="dot" w:pos="8306"/>
        </w:tabs>
      </w:pPr>
      <w:hyperlink w:anchor="_Toc18182" w:history="1">
        <w:r>
          <w:rPr>
            <w:rFonts w:ascii="仿宋" w:eastAsia="仿宋" w:hAnsi="仿宋" w:cs="仿宋" w:hint="eastAsia"/>
            <w:lang w:eastAsia="zh-CN"/>
          </w:rPr>
          <w:t>(一)、客户关系管理策略</w:t>
        </w:r>
        <w:r>
          <w:tab/>
        </w:r>
        <w:r>
          <w:fldChar w:fldCharType="begin"/>
        </w:r>
        <w:r>
          <w:instrText xml:space="preserve"> PAGEREF _Toc18182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3" w:history="1">
        <w:r>
          <w:rPr>
            <w:rFonts w:ascii="仿宋" w:eastAsia="仿宋" w:hAnsi="仿宋" w:cs="仿宋" w:hint="eastAsia"/>
            <w:lang w:eastAsia="zh-CN"/>
          </w:rPr>
          <w:t>(二)、市场拓展方案</w:t>
        </w:r>
        <w:r>
          <w:tab/>
        </w:r>
        <w:r>
          <w:fldChar w:fldCharType="begin"/>
        </w:r>
        <w:r>
          <w:instrText xml:space="preserve"> PAGEREF _Toc8643 \h </w:instrText>
        </w:r>
        <w:r>
          <w:fldChar w:fldCharType="separate"/>
        </w:r>
        <w:r>
          <w:t>45</w:t>
        </w:r>
        <w:r>
          <w:fldChar w:fldCharType="end"/>
        </w:r>
      </w:hyperlink>
    </w:p>
    <w:p>
      <w:pPr>
        <w:pStyle w:val="TOC1"/>
        <w:tabs>
          <w:tab w:val="right" w:leader="dot" w:pos="8306"/>
        </w:tabs>
      </w:pPr>
      <w:hyperlink w:anchor="_Toc8783" w:history="1">
        <w:r>
          <w:rPr>
            <w:rFonts w:ascii="仿宋" w:eastAsia="仿宋" w:hAnsi="仿宋" w:cs="仿宋" w:hint="eastAsia"/>
            <w:lang w:eastAsia="zh-CN"/>
          </w:rPr>
          <w:t>十、项目实施与管理方案</w:t>
        </w:r>
        <w:r>
          <w:tab/>
        </w:r>
        <w:r>
          <w:fldChar w:fldCharType="begin"/>
        </w:r>
        <w:r>
          <w:instrText xml:space="preserve"> PAGEREF _Toc8783 \h </w:instrText>
        </w:r>
        <w:r>
          <w:fldChar w:fldCharType="separate"/>
        </w:r>
        <w:r>
          <w:t>47</w:t>
        </w:r>
        <w:r>
          <w:fldChar w:fldCharType="end"/>
        </w:r>
      </w:hyperlink>
    </w:p>
    <w:p>
      <w:pPr>
        <w:pStyle w:val="TOC2"/>
        <w:tabs>
          <w:tab w:val="right" w:leader="dot" w:pos="8306"/>
        </w:tabs>
      </w:pPr>
      <w:hyperlink w:anchor="_Toc25677" w:history="1">
        <w:r>
          <w:rPr>
            <w:rFonts w:ascii="仿宋" w:eastAsia="仿宋" w:hAnsi="仿宋" w:cs="仿宋" w:hint="eastAsia"/>
            <w:lang w:eastAsia="zh-CN"/>
          </w:rPr>
          <w:t>(一)、项目实施计划</w:t>
        </w:r>
        <w:r>
          <w:tab/>
        </w:r>
        <w:r>
          <w:fldChar w:fldCharType="begin"/>
        </w:r>
        <w:r>
          <w:instrText xml:space="preserve"> PAGEREF _Toc25677 \h </w:instrText>
        </w:r>
        <w:r>
          <w:fldChar w:fldCharType="separate"/>
        </w:r>
        <w:r>
          <w:t>47</w:t>
        </w:r>
        <w:r>
          <w:fldChar w:fldCharType="end"/>
        </w:r>
      </w:hyperlink>
    </w:p>
    <w:p>
      <w:pPr>
        <w:pStyle w:val="TOC2"/>
        <w:tabs>
          <w:tab w:val="right" w:leader="dot" w:pos="8306"/>
        </w:tabs>
      </w:pPr>
      <w:hyperlink w:anchor="_Toc12703" w:history="1">
        <w:r>
          <w:rPr>
            <w:rFonts w:ascii="仿宋" w:eastAsia="仿宋" w:hAnsi="仿宋" w:cs="仿宋" w:hint="eastAsia"/>
            <w:lang w:eastAsia="zh-CN"/>
          </w:rPr>
          <w:t>(二)、项目组织机构与职责</w:t>
        </w:r>
        <w:r>
          <w:tab/>
        </w:r>
        <w:r>
          <w:fldChar w:fldCharType="begin"/>
        </w:r>
        <w:r>
          <w:instrText xml:space="preserve"> PAGEREF _Toc12703 \h </w:instrText>
        </w:r>
        <w:r>
          <w:fldChar w:fldCharType="separate"/>
        </w:r>
        <w:r>
          <w:t>48</w:t>
        </w:r>
        <w:r>
          <w:fldChar w:fldCharType="end"/>
        </w:r>
      </w:hyperlink>
    </w:p>
    <w:p>
      <w:pPr>
        <w:pStyle w:val="TOC2"/>
        <w:tabs>
          <w:tab w:val="right" w:leader="dot" w:pos="8306"/>
        </w:tabs>
      </w:pPr>
      <w:hyperlink w:anchor="_Toc13626" w:history="1">
        <w:r>
          <w:rPr>
            <w:rFonts w:ascii="仿宋" w:eastAsia="仿宋" w:hAnsi="仿宋" w:cs="仿宋" w:hint="eastAsia"/>
            <w:lang w:eastAsia="zh-CN"/>
          </w:rPr>
          <w:t>(三)、项目管理与监控体系</w:t>
        </w:r>
        <w:r>
          <w:tab/>
        </w:r>
        <w:r>
          <w:fldChar w:fldCharType="begin"/>
        </w:r>
        <w:r>
          <w:instrText xml:space="preserve"> PAGEREF _Toc13626 \h </w:instrText>
        </w:r>
        <w:r>
          <w:fldChar w:fldCharType="separate"/>
        </w:r>
        <w:r>
          <w:t>51</w:t>
        </w:r>
        <w:r>
          <w:fldChar w:fldCharType="end"/>
        </w:r>
      </w:hyperlink>
    </w:p>
    <w:p>
      <w:pPr>
        <w:pStyle w:val="TOC1"/>
        <w:tabs>
          <w:tab w:val="right" w:leader="dot" w:pos="8306"/>
        </w:tabs>
      </w:pPr>
      <w:hyperlink w:anchor="_Toc14182" w:history="1">
        <w:r>
          <w:rPr>
            <w:rFonts w:ascii="仿宋" w:eastAsia="仿宋" w:hAnsi="仿宋" w:cs="仿宋" w:hint="eastAsia"/>
            <w:lang w:eastAsia="zh-CN"/>
          </w:rPr>
          <w:t>十一、环境保护与治理方案</w:t>
        </w:r>
        <w:r>
          <w:tab/>
        </w:r>
        <w:r>
          <w:fldChar w:fldCharType="begin"/>
        </w:r>
        <w:r>
          <w:instrText xml:space="preserve"> PAGEREF _Toc14182 \h </w:instrText>
        </w:r>
        <w:r>
          <w:fldChar w:fldCharType="separate"/>
        </w:r>
        <w:r>
          <w:t>52</w:t>
        </w:r>
        <w:r>
          <w:fldChar w:fldCharType="end"/>
        </w:r>
      </w:hyperlink>
    </w:p>
    <w:p>
      <w:pPr>
        <w:pStyle w:val="TOC2"/>
        <w:tabs>
          <w:tab w:val="right" w:leader="dot" w:pos="8306"/>
        </w:tabs>
      </w:pPr>
      <w:hyperlink w:anchor="_Toc23252" w:history="1">
        <w:r>
          <w:rPr>
            <w:rFonts w:ascii="仿宋" w:eastAsia="仿宋" w:hAnsi="仿宋" w:cs="仿宋" w:hint="eastAsia"/>
            <w:lang w:eastAsia="zh-CN"/>
          </w:rPr>
          <w:t>(一)、项目环境影响评估</w:t>
        </w:r>
        <w:r>
          <w:tab/>
        </w:r>
        <w:r>
          <w:fldChar w:fldCharType="begin"/>
        </w:r>
        <w:r>
          <w:instrText xml:space="preserve"> PAGEREF _Toc23252 \h </w:instrText>
        </w:r>
        <w:r>
          <w:fldChar w:fldCharType="separate"/>
        </w:r>
        <w:r>
          <w:t>52</w:t>
        </w:r>
        <w:r>
          <w:fldChar w:fldCharType="end"/>
        </w:r>
      </w:hyperlink>
    </w:p>
    <w:p>
      <w:pPr>
        <w:pStyle w:val="TOC2"/>
        <w:tabs>
          <w:tab w:val="right" w:leader="dot" w:pos="8306"/>
        </w:tabs>
      </w:pPr>
      <w:hyperlink w:anchor="_Toc16358" w:history="1">
        <w:r>
          <w:rPr>
            <w:rFonts w:ascii="仿宋" w:eastAsia="仿宋" w:hAnsi="仿宋" w:cs="仿宋" w:hint="eastAsia"/>
            <w:lang w:eastAsia="zh-CN"/>
          </w:rPr>
          <w:t>(二)、环境保护措施与治理方案</w:t>
        </w:r>
        <w:r>
          <w:tab/>
        </w:r>
        <w:r>
          <w:fldChar w:fldCharType="begin"/>
        </w:r>
        <w:r>
          <w:instrText xml:space="preserve"> PAGEREF _Toc16358 \h </w:instrText>
        </w:r>
        <w:r>
          <w:fldChar w:fldCharType="separate"/>
        </w:r>
        <w:r>
          <w:t>53</w:t>
        </w:r>
        <w:r>
          <w:fldChar w:fldCharType="end"/>
        </w:r>
      </w:hyperlink>
    </w:p>
    <w:p>
      <w:pPr>
        <w:pStyle w:val="TOC1"/>
        <w:tabs>
          <w:tab w:val="right" w:leader="dot" w:pos="8306"/>
        </w:tabs>
      </w:pPr>
      <w:hyperlink w:anchor="_Toc31504" w:history="1">
        <w:r>
          <w:rPr>
            <w:rFonts w:ascii="仿宋" w:eastAsia="仿宋" w:hAnsi="仿宋" w:cs="仿宋" w:hint="eastAsia"/>
            <w:lang w:eastAsia="zh-CN"/>
          </w:rPr>
          <w:t>十二、技术创新与产业升级</w:t>
        </w:r>
        <w:r>
          <w:tab/>
        </w:r>
        <w:r>
          <w:fldChar w:fldCharType="begin"/>
        </w:r>
        <w:r>
          <w:instrText xml:space="preserve"> PAGEREF _Toc31504 \h </w:instrText>
        </w:r>
        <w:r>
          <w:fldChar w:fldCharType="separate"/>
        </w:r>
        <w:r>
          <w:t>53</w:t>
        </w:r>
        <w:r>
          <w:fldChar w:fldCharType="end"/>
        </w:r>
      </w:hyperlink>
    </w:p>
    <w:p>
      <w:pPr>
        <w:pStyle w:val="TOC2"/>
        <w:tabs>
          <w:tab w:val="right" w:leader="dot" w:pos="8306"/>
        </w:tabs>
      </w:pPr>
      <w:hyperlink w:anchor="_Toc16680" w:history="1">
        <w:r>
          <w:rPr>
            <w:rFonts w:ascii="仿宋" w:eastAsia="仿宋" w:hAnsi="仿宋" w:cs="仿宋" w:hint="eastAsia"/>
            <w:lang w:eastAsia="zh-CN"/>
          </w:rPr>
          <w:t>(一)、技术创新方向与目标</w:t>
        </w:r>
        <w:r>
          <w:tab/>
        </w:r>
        <w:r>
          <w:fldChar w:fldCharType="begin"/>
        </w:r>
        <w:r>
          <w:instrText xml:space="preserve"> PAGEREF _Toc16680 \h </w:instrText>
        </w:r>
        <w:r>
          <w:fldChar w:fldCharType="separate"/>
        </w:r>
        <w:r>
          <w:t>53</w:t>
        </w:r>
        <w:r>
          <w:fldChar w:fldCharType="end"/>
        </w:r>
      </w:hyperlink>
    </w:p>
    <w:p>
      <w:pPr>
        <w:pStyle w:val="TOC2"/>
        <w:tabs>
          <w:tab w:val="right" w:leader="dot" w:pos="8306"/>
        </w:tabs>
      </w:pPr>
      <w:hyperlink w:anchor="_Toc9229" w:history="1">
        <w:r>
          <w:rPr>
            <w:rFonts w:ascii="仿宋" w:eastAsia="仿宋" w:hAnsi="仿宋" w:cs="仿宋" w:hint="eastAsia"/>
            <w:lang w:eastAsia="zh-CN"/>
          </w:rPr>
          <w:t>(二)、产业升级路径与措施</w:t>
        </w:r>
        <w:r>
          <w:tab/>
        </w:r>
        <w:r>
          <w:fldChar w:fldCharType="begin"/>
        </w:r>
        <w:r>
          <w:instrText xml:space="preserve"> PAGEREF _Toc9229 \h </w:instrText>
        </w:r>
        <w:r>
          <w:fldChar w:fldCharType="separate"/>
        </w:r>
        <w:r>
          <w:t>55</w:t>
        </w:r>
        <w:r>
          <w:fldChar w:fldCharType="end"/>
        </w:r>
      </w:hyperlink>
    </w:p>
    <w:p>
      <w:pPr>
        <w:pStyle w:val="TOC1"/>
        <w:tabs>
          <w:tab w:val="right" w:leader="dot" w:pos="8306"/>
        </w:tabs>
      </w:pPr>
      <w:hyperlink w:anchor="_Toc18437" w:history="1">
        <w:r>
          <w:rPr>
            <w:rFonts w:ascii="仿宋" w:eastAsia="仿宋" w:hAnsi="仿宋" w:cs="仿宋" w:hint="eastAsia"/>
            <w:lang w:eastAsia="zh-CN"/>
          </w:rPr>
          <w:t>十三、人力资源管理与开发</w:t>
        </w:r>
        <w:r>
          <w:tab/>
        </w:r>
        <w:r>
          <w:fldChar w:fldCharType="begin"/>
        </w:r>
        <w:r>
          <w:instrText xml:space="preserve"> PAGEREF _Toc18437 \h </w:instrText>
        </w:r>
        <w:r>
          <w:fldChar w:fldCharType="separate"/>
        </w:r>
        <w:r>
          <w:t>56</w:t>
        </w:r>
        <w:r>
          <w:fldChar w:fldCharType="end"/>
        </w:r>
      </w:hyperlink>
    </w:p>
    <w:p>
      <w:pPr>
        <w:pStyle w:val="TOC2"/>
        <w:tabs>
          <w:tab w:val="right" w:leader="dot" w:pos="8306"/>
        </w:tabs>
      </w:pPr>
      <w:hyperlink w:anchor="_Toc29077" w:history="1">
        <w:r>
          <w:rPr>
            <w:rFonts w:ascii="仿宋" w:eastAsia="仿宋" w:hAnsi="仿宋" w:cs="仿宋" w:hint="eastAsia"/>
            <w:lang w:eastAsia="zh-CN"/>
          </w:rPr>
          <w:t>(一)、人力资源规划</w:t>
        </w:r>
        <w:r>
          <w:tab/>
        </w:r>
        <w:r>
          <w:fldChar w:fldCharType="begin"/>
        </w:r>
        <w:r>
          <w:instrText xml:space="preserve"> PAGEREF _Toc29077 \h </w:instrText>
        </w:r>
        <w:r>
          <w:fldChar w:fldCharType="separate"/>
        </w:r>
        <w:r>
          <w:t>56</w:t>
        </w:r>
        <w:r>
          <w:fldChar w:fldCharType="end"/>
        </w:r>
      </w:hyperlink>
    </w:p>
    <w:p>
      <w:pPr>
        <w:pStyle w:val="TOC2"/>
        <w:tabs>
          <w:tab w:val="right" w:leader="dot" w:pos="8306"/>
        </w:tabs>
      </w:pPr>
      <w:hyperlink w:anchor="_Toc557" w:history="1">
        <w:r>
          <w:rPr>
            <w:rFonts w:ascii="仿宋" w:eastAsia="仿宋" w:hAnsi="仿宋" w:cs="仿宋" w:hint="eastAsia"/>
            <w:lang w:eastAsia="zh-CN"/>
          </w:rPr>
          <w:t>(二)、人力资源开发与培训</w:t>
        </w:r>
        <w:r>
          <w:tab/>
        </w:r>
        <w:r>
          <w:fldChar w:fldCharType="begin"/>
        </w:r>
        <w:r>
          <w:instrText xml:space="preserve"> PAGEREF _Toc557 \h </w:instrText>
        </w:r>
        <w:r>
          <w:fldChar w:fldCharType="separate"/>
        </w:r>
        <w:r>
          <w:t>58</w:t>
        </w:r>
        <w:r>
          <w:fldChar w:fldCharType="end"/>
        </w:r>
      </w:hyperlink>
    </w:p>
    <w:p>
      <w:pPr>
        <w:pStyle w:val="TOC1"/>
        <w:tabs>
          <w:tab w:val="right" w:leader="dot" w:pos="8306"/>
        </w:tabs>
      </w:pPr>
      <w:hyperlink w:anchor="_Toc32635" w:history="1">
        <w:r>
          <w:rPr>
            <w:rFonts w:ascii="仿宋" w:eastAsia="仿宋" w:hAnsi="仿宋" w:cs="仿宋" w:hint="eastAsia"/>
            <w:lang w:eastAsia="zh-CN"/>
          </w:rPr>
          <w:t>十四、合作与交流机制建立</w:t>
        </w:r>
        <w:r>
          <w:tab/>
        </w:r>
        <w:r>
          <w:fldChar w:fldCharType="begin"/>
        </w:r>
        <w:r>
          <w:instrText xml:space="preserve"> PAGEREF _Toc32635 \h </w:instrText>
        </w:r>
        <w:r>
          <w:fldChar w:fldCharType="separate"/>
        </w:r>
        <w:r>
          <w:t>60</w:t>
        </w:r>
        <w:r>
          <w:fldChar w:fldCharType="end"/>
        </w:r>
      </w:hyperlink>
    </w:p>
    <w:p>
      <w:pPr>
        <w:pStyle w:val="TOC2"/>
        <w:tabs>
          <w:tab w:val="right" w:leader="dot" w:pos="8306"/>
        </w:tabs>
      </w:pPr>
      <w:hyperlink w:anchor="_Toc13698" w:history="1">
        <w:r>
          <w:rPr>
            <w:rFonts w:ascii="仿宋" w:eastAsia="仿宋" w:hAnsi="仿宋" w:cs="仿宋" w:hint="eastAsia"/>
            <w:lang w:eastAsia="zh-CN"/>
          </w:rPr>
          <w:t>(一)、合作伙伴选择与合作方式</w:t>
        </w:r>
        <w:r>
          <w:tab/>
        </w:r>
        <w:r>
          <w:fldChar w:fldCharType="begin"/>
        </w:r>
        <w:r>
          <w:instrText xml:space="preserve"> PAGEREF _Toc13698 \h </w:instrText>
        </w:r>
        <w:r>
          <w:fldChar w:fldCharType="separate"/>
        </w:r>
        <w:r>
          <w:t>60</w:t>
        </w:r>
        <w:r>
          <w:fldChar w:fldCharType="end"/>
        </w:r>
      </w:hyperlink>
    </w:p>
    <w:p>
      <w:pPr>
        <w:pStyle w:val="TOC2"/>
        <w:tabs>
          <w:tab w:val="right" w:leader="dot" w:pos="8306"/>
        </w:tabs>
      </w:pPr>
      <w:hyperlink w:anchor="_Toc6152" w:history="1">
        <w:r>
          <w:rPr>
            <w:rFonts w:ascii="仿宋" w:eastAsia="仿宋" w:hAnsi="仿宋" w:cs="仿宋" w:hint="eastAsia"/>
            <w:lang w:eastAsia="zh-CN"/>
          </w:rPr>
          <w:t>(二)、交流与合作平台搭建</w:t>
        </w:r>
        <w:r>
          <w:tab/>
        </w:r>
        <w:r>
          <w:fldChar w:fldCharType="begin"/>
        </w:r>
        <w:r>
          <w:instrText xml:space="preserve"> PAGEREF _Toc6152 \h </w:instrText>
        </w:r>
        <w:r>
          <w:fldChar w:fldCharType="separate"/>
        </w:r>
        <w:r>
          <w:t>62</w:t>
        </w:r>
        <w:r>
          <w:fldChar w:fldCharType="end"/>
        </w:r>
      </w:hyperlink>
    </w:p>
    <w:p>
      <w:pPr>
        <w:pStyle w:val="TOC1"/>
        <w:tabs>
          <w:tab w:val="right" w:leader="dot" w:pos="8306"/>
        </w:tabs>
      </w:pPr>
      <w:hyperlink w:anchor="_Toc30542" w:history="1">
        <w:r>
          <w:rPr>
            <w:rFonts w:ascii="仿宋" w:eastAsia="仿宋" w:hAnsi="仿宋" w:cs="仿宋" w:hint="eastAsia"/>
            <w:lang w:eastAsia="zh-CN"/>
          </w:rPr>
          <w:t>十五、法律法规与政策遵循</w:t>
        </w:r>
        <w:r>
          <w:tab/>
        </w:r>
        <w:r>
          <w:fldChar w:fldCharType="begin"/>
        </w:r>
        <w:r>
          <w:instrText xml:space="preserve"> PAGEREF _Toc30542 \h </w:instrText>
        </w:r>
        <w:r>
          <w:fldChar w:fldCharType="separate"/>
        </w:r>
        <w:r>
          <w:t>63</w:t>
        </w:r>
        <w:r>
          <w:fldChar w:fldCharType="end"/>
        </w:r>
      </w:hyperlink>
    </w:p>
    <w:p>
      <w:pPr>
        <w:pStyle w:val="TOC2"/>
        <w:tabs>
          <w:tab w:val="right" w:leader="dot" w:pos="8306"/>
        </w:tabs>
      </w:pPr>
      <w:hyperlink w:anchor="_Toc18150" w:history="1">
        <w:r>
          <w:rPr>
            <w:rFonts w:ascii="仿宋" w:eastAsia="仿宋" w:hAnsi="仿宋" w:cs="仿宋" w:hint="eastAsia"/>
            <w:lang w:eastAsia="zh-CN"/>
          </w:rPr>
          <w:t>(一)、法律法规遵守</w:t>
        </w:r>
        <w:r>
          <w:tab/>
        </w:r>
        <w:r>
          <w:fldChar w:fldCharType="begin"/>
        </w:r>
        <w:r>
          <w:instrText xml:space="preserve"> PAGEREF _Toc18150 \h </w:instrText>
        </w:r>
        <w:r>
          <w:fldChar w:fldCharType="separate"/>
        </w:r>
        <w:r>
          <w:t>63</w:t>
        </w:r>
        <w:r>
          <w:fldChar w:fldCharType="end"/>
        </w:r>
      </w:hyperlink>
    </w:p>
    <w:p>
      <w:pPr>
        <w:pStyle w:val="TOC2"/>
        <w:tabs>
          <w:tab w:val="right" w:leader="dot" w:pos="8306"/>
        </w:tabs>
      </w:pPr>
      <w:hyperlink w:anchor="_Toc18965" w:history="1">
        <w:r>
          <w:rPr>
            <w:rFonts w:ascii="仿宋" w:eastAsia="仿宋" w:hAnsi="仿宋" w:cs="仿宋" w:hint="eastAsia"/>
            <w:lang w:eastAsia="zh-CN"/>
          </w:rPr>
          <w:t>(二)、政策导向与利用</w:t>
        </w:r>
        <w:r>
          <w:tab/>
        </w:r>
        <w:r>
          <w:fldChar w:fldCharType="begin"/>
        </w:r>
        <w:r>
          <w:instrText xml:space="preserve"> PAGEREF _Toc18965 \h </w:instrText>
        </w:r>
        <w:r>
          <w:fldChar w:fldCharType="separate"/>
        </w:r>
        <w:r>
          <w:t>64</w:t>
        </w:r>
        <w:r>
          <w:fldChar w:fldCharType="end"/>
        </w:r>
      </w:hyperlink>
    </w:p>
    <w:p>
      <w:pPr>
        <w:pStyle w:val="TOC1"/>
        <w:tabs>
          <w:tab w:val="right" w:leader="dot" w:pos="8306"/>
        </w:tabs>
      </w:pPr>
      <w:hyperlink w:anchor="_Toc31766" w:history="1">
        <w:r>
          <w:rPr>
            <w:rFonts w:ascii="仿宋" w:eastAsia="仿宋" w:hAnsi="仿宋" w:cs="仿宋" w:hint="eastAsia"/>
            <w:lang w:eastAsia="zh-CN"/>
          </w:rPr>
          <w:t>十六、创新驱动与持续发展</w:t>
        </w:r>
        <w:r>
          <w:tab/>
        </w:r>
        <w:r>
          <w:fldChar w:fldCharType="begin"/>
        </w:r>
        <w:r>
          <w:instrText xml:space="preserve"> PAGEREF _Toc31766 \h </w:instrText>
        </w:r>
        <w:r>
          <w:fldChar w:fldCharType="separate"/>
        </w:r>
        <w:r>
          <w:t>65</w:t>
        </w:r>
        <w:r>
          <w:fldChar w:fldCharType="end"/>
        </w:r>
      </w:hyperlink>
    </w:p>
    <w:p>
      <w:pPr>
        <w:pStyle w:val="TOC2"/>
        <w:tabs>
          <w:tab w:val="right" w:leader="dot" w:pos="8306"/>
        </w:tabs>
      </w:pPr>
      <w:hyperlink w:anchor="_Toc16149" w:history="1">
        <w:r>
          <w:rPr>
            <w:rFonts w:ascii="仿宋" w:eastAsia="仿宋" w:hAnsi="仿宋" w:cs="仿宋" w:hint="eastAsia"/>
            <w:lang w:eastAsia="zh-CN"/>
          </w:rPr>
          <w:t>(一)、创新驱动战略实施</w:t>
        </w:r>
        <w:r>
          <w:tab/>
        </w:r>
        <w:r>
          <w:fldChar w:fldCharType="begin"/>
        </w:r>
        <w:r>
          <w:instrText xml:space="preserve"> PAGEREF _Toc16149 \h </w:instrText>
        </w:r>
        <w:r>
          <w:fldChar w:fldCharType="separate"/>
        </w:r>
        <w:r>
          <w:t>65</w:t>
        </w:r>
        <w:r>
          <w:fldChar w:fldCharType="end"/>
        </w:r>
      </w:hyperlink>
    </w:p>
    <w:p>
      <w:pPr>
        <w:pStyle w:val="TOC2"/>
        <w:tabs>
          <w:tab w:val="right" w:leader="dot" w:pos="8306"/>
        </w:tabs>
      </w:pPr>
      <w:hyperlink w:anchor="_Toc2048" w:history="1">
        <w:r>
          <w:rPr>
            <w:rFonts w:ascii="仿宋" w:eastAsia="仿宋" w:hAnsi="仿宋" w:cs="仿宋" w:hint="eastAsia"/>
            <w:lang w:eastAsia="zh-CN"/>
          </w:rPr>
          <w:t>(二)、持续发展路径探索</w:t>
        </w:r>
        <w:r>
          <w:tab/>
        </w:r>
        <w:r>
          <w:fldChar w:fldCharType="begin"/>
        </w:r>
        <w:r>
          <w:instrText xml:space="preserve"> PAGEREF _Toc2048 \h </w:instrText>
        </w:r>
        <w:r>
          <w:fldChar w:fldCharType="separate"/>
        </w:r>
        <w:r>
          <w:t>67</w:t>
        </w:r>
        <w:r>
          <w:fldChar w:fldCharType="end"/>
        </w:r>
      </w:hyperlink>
    </w:p>
    <w:p>
      <w:pPr>
        <w:pStyle w:val="TOC1"/>
        <w:tabs>
          <w:tab w:val="right" w:leader="dot" w:pos="8306"/>
        </w:tabs>
      </w:pPr>
      <w:hyperlink w:anchor="_Toc24759" w:history="1">
        <w:r>
          <w:rPr>
            <w:rFonts w:ascii="仿宋" w:eastAsia="仿宋" w:hAnsi="仿宋" w:cs="仿宋" w:hint="eastAsia"/>
            <w:lang w:eastAsia="zh-CN"/>
          </w:rPr>
          <w:t>十七、产业协同与集群发展</w:t>
        </w:r>
        <w:r>
          <w:tab/>
        </w:r>
        <w:r>
          <w:fldChar w:fldCharType="begin"/>
        </w:r>
        <w:r>
          <w:instrText xml:space="preserve"> PAGEREF _Toc24759 \h </w:instrText>
        </w:r>
        <w:r>
          <w:fldChar w:fldCharType="separate"/>
        </w:r>
        <w:r>
          <w:t>71</w:t>
        </w:r>
        <w:r>
          <w:fldChar w:fldCharType="end"/>
        </w:r>
      </w:hyperlink>
    </w:p>
    <w:p>
      <w:pPr>
        <w:pStyle w:val="TOC2"/>
        <w:tabs>
          <w:tab w:val="right" w:leader="dot" w:pos="8306"/>
        </w:tabs>
      </w:pPr>
      <w:hyperlink w:anchor="_Toc16542" w:history="1">
        <w:r>
          <w:rPr>
            <w:rFonts w:ascii="仿宋" w:eastAsia="仿宋" w:hAnsi="仿宋" w:cs="仿宋" w:hint="eastAsia"/>
            <w:lang w:eastAsia="zh-CN"/>
          </w:rPr>
          <w:t>(一)、产业协同机制建设</w:t>
        </w:r>
        <w:r>
          <w:tab/>
        </w:r>
        <w:r>
          <w:fldChar w:fldCharType="begin"/>
        </w:r>
        <w:r>
          <w:instrText xml:space="preserve"> PAGEREF _Toc16542 \h </w:instrText>
        </w:r>
        <w:r>
          <w:fldChar w:fldCharType="separate"/>
        </w:r>
        <w:r>
          <w:t>71</w:t>
        </w:r>
        <w:r>
          <w:fldChar w:fldCharType="end"/>
        </w:r>
      </w:hyperlink>
    </w:p>
    <w:p>
      <w:pPr>
        <w:pStyle w:val="TOC2"/>
        <w:tabs>
          <w:tab w:val="right" w:leader="dot" w:pos="8306"/>
        </w:tabs>
      </w:pPr>
      <w:hyperlink w:anchor="_Toc5491" w:history="1">
        <w:r>
          <w:rPr>
            <w:rFonts w:ascii="仿宋" w:eastAsia="仿宋" w:hAnsi="仿宋" w:cs="仿宋" w:hint="eastAsia"/>
            <w:lang w:eastAsia="zh-CN"/>
          </w:rPr>
          <w:t>(二)、产业集群培育与发展</w:t>
        </w:r>
        <w:r>
          <w:tab/>
        </w:r>
        <w:r>
          <w:fldChar w:fldCharType="begin"/>
        </w:r>
        <w:r>
          <w:instrText xml:space="preserve"> PAGEREF _Toc5491 \h </w:instrText>
        </w:r>
        <w:r>
          <w:fldChar w:fldCharType="separate"/>
        </w:r>
        <w:r>
          <w:t>72</w:t>
        </w:r>
        <w:r>
          <w:fldChar w:fldCharType="end"/>
        </w:r>
      </w:hyperlink>
    </w:p>
    <w:p>
      <w:pPr>
        <w:pStyle w:val="TOC1"/>
        <w:tabs>
          <w:tab w:val="right" w:leader="dot" w:pos="8306"/>
        </w:tabs>
      </w:pPr>
      <w:hyperlink w:anchor="_Toc24904" w:history="1">
        <w:r>
          <w:rPr>
            <w:rFonts w:ascii="仿宋" w:eastAsia="仿宋" w:hAnsi="仿宋" w:cs="仿宋" w:hint="eastAsia"/>
            <w:lang w:eastAsia="zh-CN"/>
          </w:rPr>
          <w:t>十八、质量管理与控制</w:t>
        </w:r>
        <w:r>
          <w:tab/>
        </w:r>
        <w:r>
          <w:fldChar w:fldCharType="begin"/>
        </w:r>
        <w:r>
          <w:instrText xml:space="preserve"> PAGEREF _Toc24904 \h </w:instrText>
        </w:r>
        <w:r>
          <w:fldChar w:fldCharType="separate"/>
        </w:r>
        <w:r>
          <w:t>73</w:t>
        </w:r>
        <w:r>
          <w:fldChar w:fldCharType="end"/>
        </w:r>
      </w:hyperlink>
    </w:p>
    <w:p>
      <w:pPr>
        <w:pStyle w:val="TOC2"/>
        <w:tabs>
          <w:tab w:val="right" w:leader="dot" w:pos="8306"/>
        </w:tabs>
      </w:pPr>
      <w:hyperlink w:anchor="_Toc26364" w:history="1">
        <w:r>
          <w:rPr>
            <w:rFonts w:ascii="仿宋" w:eastAsia="仿宋" w:hAnsi="仿宋" w:cs="仿宋" w:hint="eastAsia"/>
            <w:lang w:eastAsia="zh-CN"/>
          </w:rPr>
          <w:t>(一)、质量管理体系建设</w:t>
        </w:r>
        <w:r>
          <w:tab/>
        </w:r>
        <w:r>
          <w:fldChar w:fldCharType="begin"/>
        </w:r>
        <w:r>
          <w:instrText xml:space="preserve"> PAGEREF _Toc26364 \h </w:instrText>
        </w:r>
        <w:r>
          <w:fldChar w:fldCharType="separate"/>
        </w:r>
        <w:r>
          <w:t>73</w:t>
        </w:r>
        <w:r>
          <w:fldChar w:fldCharType="end"/>
        </w:r>
      </w:hyperlink>
    </w:p>
    <w:p>
      <w:pPr>
        <w:pStyle w:val="TOC2"/>
        <w:tabs>
          <w:tab w:val="right" w:leader="dot" w:pos="8306"/>
        </w:tabs>
      </w:pPr>
      <w:hyperlink w:anchor="_Toc439" w:history="1">
        <w:r>
          <w:rPr>
            <w:rFonts w:ascii="仿宋" w:eastAsia="仿宋" w:hAnsi="仿宋" w:cs="仿宋" w:hint="eastAsia"/>
            <w:lang w:eastAsia="zh-CN"/>
          </w:rPr>
          <w:t>(二)、质量控制措施</w:t>
        </w:r>
        <w:r>
          <w:tab/>
        </w:r>
        <w:r>
          <w:fldChar w:fldCharType="begin"/>
        </w:r>
        <w:r>
          <w:instrText xml:space="preserve"> PAGEREF _Toc439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85"/>
      <w:r>
        <w:rPr>
          <w:rFonts w:ascii="仿宋" w:eastAsia="仿宋" w:hAnsi="仿宋" w:cs="仿宋" w:hint="eastAsia"/>
          <w:sz w:val="28"/>
          <w:lang w:eastAsia="zh-CN"/>
        </w:rPr>
        <w:t>一、水分湿度传感器项目概论</w:t>
      </w:r>
      <w:bookmarkEnd w:id="2"/>
    </w:p>
    <w:p>
      <w:pPr>
        <w:pStyle w:val="Heading2"/>
        <w:rPr>
          <w:rFonts w:ascii="仿宋" w:eastAsia="仿宋" w:hAnsi="仿宋" w:cs="仿宋" w:hint="eastAsia"/>
          <w:lang w:eastAsia="zh-CN"/>
        </w:rPr>
      </w:pPr>
      <w:bookmarkStart w:id="3" w:name="_Toc2816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申报单位是“XXX实业发展公司”，这是一家在其所处行业内备受尊敬的企业。公司自成立以来，通过其在水分湿度传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该公司的法定代表人秦XX，在水分湿度传感器项目及其他多个行业领域中都有着显著的贡献。秦XX以其出色的领导才能和敏锐的商业洞察力，带领公司在水分湿度传感器项目等多个领域实现了持续的成长和成功。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分湿度传感器项目的重要合作伙伴。公司专注于[行业名称]领域，以创新作为驱动力，不断推动技术进步和市场扩张。在水分湿度传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分湿度传感器项目中展现了强劲的增长和稳定的财务表现。公司通过有效的策略，在水分湿度传感器项目中扩大了其市场份额并增强了盈利能力。同时，公司积极承担社会责任，参与各类社会公益项目，增强了其在水分湿度传感器项目中的品牌形象和社会影响力。</w:t>
      </w:r>
    </w:p>
    <w:p>
      <w:pPr>
        <w:pStyle w:val="Heading2"/>
        <w:ind w:firstLine="560" w:firstLineChars="200"/>
        <w:rPr>
          <w:rFonts w:ascii="仿宋" w:eastAsia="仿宋" w:hAnsi="仿宋" w:cs="仿宋" w:hint="eastAsia"/>
          <w:sz w:val="28"/>
          <w:lang w:eastAsia="zh-CN"/>
        </w:rPr>
      </w:pPr>
      <w:bookmarkStart w:id="4" w:name="_Toc224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分湿度传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分湿度传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81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360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69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90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667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https://d.book118.com/266154035033010035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852C3"/>
    <w:rsid w:val="71485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5403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2024-01-09T06:12:00Z</dcterms:created>
  <dcterms:modified xsi:type="dcterms:W3CDTF">2024-01-09T06:13:10Z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F6B4E38E266C4453A693E107FC16DF1C_11</vt:lpwstr>
  </property>
  <property fmtid="{D5CDD505-2E9C-101B-9397-08002B2CF9AE}" pid="3" name="KSOProductBuildVer">
    <vt:lpwstr>2052-12.1.0.16120</vt:lpwstr>
  </property>
</Properties>
</file>