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抗感染类药物项目规划设计纲要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3" w:history="1">
        <w:r>
          <w:rPr>
            <w:rFonts w:ascii="仿宋" w:eastAsia="仿宋" w:hAnsi="仿宋" w:cs="仿宋" w:hint="eastAsia"/>
            <w:lang w:eastAsia="zh-CN"/>
          </w:rPr>
          <w:t>序言</w:t>
        </w:r>
        <w:r>
          <w:tab/>
        </w:r>
        <w:r>
          <w:fldChar w:fldCharType="begin"/>
        </w:r>
        <w:r>
          <w:instrText xml:space="preserve"> PAGEREF _Toc5093 \h </w:instrText>
        </w:r>
        <w:r>
          <w:fldChar w:fldCharType="separate"/>
        </w:r>
        <w:r>
          <w:t>3</w:t>
        </w:r>
        <w:r>
          <w:fldChar w:fldCharType="end"/>
        </w:r>
      </w:hyperlink>
    </w:p>
    <w:p>
      <w:pPr>
        <w:pStyle w:val="TOC1"/>
        <w:tabs>
          <w:tab w:val="right" w:leader="dot" w:pos="8306"/>
        </w:tabs>
      </w:pPr>
      <w:hyperlink w:anchor="_Toc9594" w:history="1">
        <w:r>
          <w:rPr>
            <w:rFonts w:ascii="仿宋" w:eastAsia="仿宋" w:hAnsi="仿宋" w:cs="仿宋" w:hint="eastAsia"/>
            <w:lang w:eastAsia="zh-CN"/>
          </w:rPr>
          <w:t>一、抗感染类药物项目建设单位说明</w:t>
        </w:r>
        <w:r>
          <w:tab/>
        </w:r>
        <w:r>
          <w:fldChar w:fldCharType="begin"/>
        </w:r>
        <w:r>
          <w:instrText xml:space="preserve"> PAGEREF _Toc9594 \h </w:instrText>
        </w:r>
        <w:r>
          <w:fldChar w:fldCharType="separate"/>
        </w:r>
        <w:r>
          <w:t>3</w:t>
        </w:r>
        <w:r>
          <w:fldChar w:fldCharType="end"/>
        </w:r>
      </w:hyperlink>
    </w:p>
    <w:p>
      <w:pPr>
        <w:pStyle w:val="TOC2"/>
        <w:tabs>
          <w:tab w:val="right" w:leader="dot" w:pos="8306"/>
        </w:tabs>
      </w:pPr>
      <w:hyperlink w:anchor="_Toc16976" w:history="1">
        <w:r>
          <w:rPr>
            <w:rFonts w:ascii="仿宋" w:eastAsia="仿宋" w:hAnsi="仿宋" w:cs="仿宋" w:hint="eastAsia"/>
            <w:lang w:eastAsia="zh-CN"/>
          </w:rPr>
          <w:t>(一)、抗感染类药物项目承办单位基本情况</w:t>
        </w:r>
        <w:r>
          <w:tab/>
        </w:r>
        <w:r>
          <w:fldChar w:fldCharType="begin"/>
        </w:r>
        <w:r>
          <w:instrText xml:space="preserve"> PAGEREF _Toc16976 \h </w:instrText>
        </w:r>
        <w:r>
          <w:fldChar w:fldCharType="separate"/>
        </w:r>
        <w:r>
          <w:t>3</w:t>
        </w:r>
        <w:r>
          <w:fldChar w:fldCharType="end"/>
        </w:r>
      </w:hyperlink>
    </w:p>
    <w:p>
      <w:pPr>
        <w:pStyle w:val="TOC2"/>
        <w:tabs>
          <w:tab w:val="right" w:leader="dot" w:pos="8306"/>
        </w:tabs>
      </w:pPr>
      <w:hyperlink w:anchor="_Toc17535" w:history="1">
        <w:r>
          <w:rPr>
            <w:rFonts w:ascii="仿宋" w:eastAsia="仿宋" w:hAnsi="仿宋" w:cs="仿宋" w:hint="eastAsia"/>
            <w:lang w:eastAsia="zh-CN"/>
          </w:rPr>
          <w:t>(二)、公司经济效益分析</w:t>
        </w:r>
        <w:r>
          <w:tab/>
        </w:r>
        <w:r>
          <w:fldChar w:fldCharType="begin"/>
        </w:r>
        <w:r>
          <w:instrText xml:space="preserve"> PAGEREF _Toc17535 \h </w:instrText>
        </w:r>
        <w:r>
          <w:fldChar w:fldCharType="separate"/>
        </w:r>
        <w:r>
          <w:t>4</w:t>
        </w:r>
        <w:r>
          <w:fldChar w:fldCharType="end"/>
        </w:r>
      </w:hyperlink>
    </w:p>
    <w:p>
      <w:pPr>
        <w:pStyle w:val="TOC1"/>
        <w:tabs>
          <w:tab w:val="right" w:leader="dot" w:pos="8306"/>
        </w:tabs>
      </w:pPr>
      <w:hyperlink w:anchor="_Toc2955" w:history="1">
        <w:r>
          <w:rPr>
            <w:rFonts w:ascii="仿宋" w:eastAsia="仿宋" w:hAnsi="仿宋" w:cs="仿宋" w:hint="eastAsia"/>
            <w:lang w:eastAsia="zh-CN"/>
          </w:rPr>
          <w:t>二、市场分析、调研</w:t>
        </w:r>
        <w:r>
          <w:tab/>
        </w:r>
        <w:r>
          <w:fldChar w:fldCharType="begin"/>
        </w:r>
        <w:r>
          <w:instrText xml:space="preserve"> PAGEREF _Toc2955 \h </w:instrText>
        </w:r>
        <w:r>
          <w:fldChar w:fldCharType="separate"/>
        </w:r>
        <w:r>
          <w:t>5</w:t>
        </w:r>
        <w:r>
          <w:fldChar w:fldCharType="end"/>
        </w:r>
      </w:hyperlink>
    </w:p>
    <w:p>
      <w:pPr>
        <w:pStyle w:val="TOC2"/>
        <w:tabs>
          <w:tab w:val="right" w:leader="dot" w:pos="8306"/>
        </w:tabs>
      </w:pPr>
      <w:hyperlink w:anchor="_Toc1675" w:history="1">
        <w:r>
          <w:rPr>
            <w:rFonts w:ascii="仿宋" w:eastAsia="仿宋" w:hAnsi="仿宋" w:cs="仿宋" w:hint="eastAsia"/>
            <w:lang w:eastAsia="zh-CN"/>
          </w:rPr>
          <w:t>(一)、抗感染类药物行业分析</w:t>
        </w:r>
        <w:r>
          <w:tab/>
        </w:r>
        <w:r>
          <w:fldChar w:fldCharType="begin"/>
        </w:r>
        <w:r>
          <w:instrText xml:space="preserve"> PAGEREF _Toc1675 \h </w:instrText>
        </w:r>
        <w:r>
          <w:fldChar w:fldCharType="separate"/>
        </w:r>
        <w:r>
          <w:t>5</w:t>
        </w:r>
        <w:r>
          <w:fldChar w:fldCharType="end"/>
        </w:r>
      </w:hyperlink>
    </w:p>
    <w:p>
      <w:pPr>
        <w:pStyle w:val="TOC2"/>
        <w:tabs>
          <w:tab w:val="right" w:leader="dot" w:pos="8306"/>
        </w:tabs>
      </w:pPr>
      <w:hyperlink w:anchor="_Toc14928" w:history="1">
        <w:r>
          <w:rPr>
            <w:rFonts w:ascii="仿宋" w:eastAsia="仿宋" w:hAnsi="仿宋" w:cs="仿宋" w:hint="eastAsia"/>
            <w:lang w:eastAsia="zh-CN"/>
          </w:rPr>
          <w:t>(二)、抗感染类药物市场分析预测</w:t>
        </w:r>
        <w:r>
          <w:tab/>
        </w:r>
        <w:r>
          <w:fldChar w:fldCharType="begin"/>
        </w:r>
        <w:r>
          <w:instrText xml:space="preserve"> PAGEREF _Toc14928 \h </w:instrText>
        </w:r>
        <w:r>
          <w:fldChar w:fldCharType="separate"/>
        </w:r>
        <w:r>
          <w:t>5</w:t>
        </w:r>
        <w:r>
          <w:fldChar w:fldCharType="end"/>
        </w:r>
      </w:hyperlink>
    </w:p>
    <w:p>
      <w:pPr>
        <w:pStyle w:val="TOC1"/>
        <w:tabs>
          <w:tab w:val="right" w:leader="dot" w:pos="8306"/>
        </w:tabs>
      </w:pPr>
      <w:hyperlink w:anchor="_Toc12579" w:history="1">
        <w:r>
          <w:rPr>
            <w:rFonts w:ascii="仿宋" w:eastAsia="仿宋" w:hAnsi="仿宋" w:cs="仿宋" w:hint="eastAsia"/>
            <w:lang w:eastAsia="zh-CN"/>
          </w:rPr>
          <w:t>三、抗感染类药物项目文档管理</w:t>
        </w:r>
        <w:r>
          <w:tab/>
        </w:r>
        <w:r>
          <w:fldChar w:fldCharType="begin"/>
        </w:r>
        <w:r>
          <w:instrText xml:space="preserve"> PAGEREF _Toc12579 \h </w:instrText>
        </w:r>
        <w:r>
          <w:fldChar w:fldCharType="separate"/>
        </w:r>
        <w:r>
          <w:t>6</w:t>
        </w:r>
        <w:r>
          <w:fldChar w:fldCharType="end"/>
        </w:r>
      </w:hyperlink>
    </w:p>
    <w:p>
      <w:pPr>
        <w:pStyle w:val="TOC2"/>
        <w:tabs>
          <w:tab w:val="right" w:leader="dot" w:pos="8306"/>
        </w:tabs>
      </w:pPr>
      <w:hyperlink w:anchor="_Toc21754" w:history="1">
        <w:r>
          <w:rPr>
            <w:rFonts w:ascii="仿宋" w:eastAsia="仿宋" w:hAnsi="仿宋" w:cs="仿宋" w:hint="eastAsia"/>
            <w:lang w:eastAsia="zh-CN"/>
          </w:rPr>
          <w:t>(一)、文档编制与审查</w:t>
        </w:r>
        <w:r>
          <w:tab/>
        </w:r>
        <w:r>
          <w:fldChar w:fldCharType="begin"/>
        </w:r>
        <w:r>
          <w:instrText xml:space="preserve"> PAGEREF _Toc21754 \h </w:instrText>
        </w:r>
        <w:r>
          <w:fldChar w:fldCharType="separate"/>
        </w:r>
        <w:r>
          <w:t>6</w:t>
        </w:r>
        <w:r>
          <w:fldChar w:fldCharType="end"/>
        </w:r>
      </w:hyperlink>
    </w:p>
    <w:p>
      <w:pPr>
        <w:pStyle w:val="TOC2"/>
        <w:tabs>
          <w:tab w:val="right" w:leader="dot" w:pos="8306"/>
        </w:tabs>
      </w:pPr>
      <w:hyperlink w:anchor="_Toc21619" w:history="1">
        <w:r>
          <w:rPr>
            <w:rFonts w:ascii="仿宋" w:eastAsia="仿宋" w:hAnsi="仿宋" w:cs="仿宋" w:hint="eastAsia"/>
            <w:lang w:eastAsia="zh-CN"/>
          </w:rPr>
          <w:t>(二)、文档发布与分发</w:t>
        </w:r>
        <w:r>
          <w:tab/>
        </w:r>
        <w:r>
          <w:fldChar w:fldCharType="begin"/>
        </w:r>
        <w:r>
          <w:instrText xml:space="preserve"> PAGEREF _Toc21619 \h </w:instrText>
        </w:r>
        <w:r>
          <w:fldChar w:fldCharType="separate"/>
        </w:r>
        <w:r>
          <w:t>8</w:t>
        </w:r>
        <w:r>
          <w:fldChar w:fldCharType="end"/>
        </w:r>
      </w:hyperlink>
    </w:p>
    <w:p>
      <w:pPr>
        <w:pStyle w:val="TOC2"/>
        <w:tabs>
          <w:tab w:val="right" w:leader="dot" w:pos="8306"/>
        </w:tabs>
      </w:pPr>
      <w:hyperlink w:anchor="_Toc18745" w:history="1">
        <w:r>
          <w:rPr>
            <w:rFonts w:ascii="仿宋" w:eastAsia="仿宋" w:hAnsi="仿宋" w:cs="仿宋" w:hint="eastAsia"/>
            <w:lang w:eastAsia="zh-CN"/>
          </w:rPr>
          <w:t>(三)、文档存档与归档</w:t>
        </w:r>
        <w:r>
          <w:tab/>
        </w:r>
        <w:r>
          <w:fldChar w:fldCharType="begin"/>
        </w:r>
        <w:r>
          <w:instrText xml:space="preserve"> PAGEREF _Toc18745 \h </w:instrText>
        </w:r>
        <w:r>
          <w:fldChar w:fldCharType="separate"/>
        </w:r>
        <w:r>
          <w:t>9</w:t>
        </w:r>
        <w:r>
          <w:fldChar w:fldCharType="end"/>
        </w:r>
      </w:hyperlink>
    </w:p>
    <w:p>
      <w:pPr>
        <w:pStyle w:val="TOC1"/>
        <w:tabs>
          <w:tab w:val="right" w:leader="dot" w:pos="8306"/>
        </w:tabs>
      </w:pPr>
      <w:hyperlink w:anchor="_Toc13506" w:history="1">
        <w:r>
          <w:rPr>
            <w:rFonts w:ascii="仿宋" w:eastAsia="仿宋" w:hAnsi="仿宋" w:cs="仿宋" w:hint="eastAsia"/>
            <w:lang w:eastAsia="zh-CN"/>
          </w:rPr>
          <w:t>四、抗感染类药物项目建设背景及必要性分析</w:t>
        </w:r>
        <w:r>
          <w:tab/>
        </w:r>
        <w:r>
          <w:fldChar w:fldCharType="begin"/>
        </w:r>
        <w:r>
          <w:instrText xml:space="preserve"> PAGEREF _Toc13506 \h </w:instrText>
        </w:r>
        <w:r>
          <w:fldChar w:fldCharType="separate"/>
        </w:r>
        <w:r>
          <w:t>10</w:t>
        </w:r>
        <w:r>
          <w:fldChar w:fldCharType="end"/>
        </w:r>
      </w:hyperlink>
    </w:p>
    <w:p>
      <w:pPr>
        <w:pStyle w:val="TOC2"/>
        <w:tabs>
          <w:tab w:val="right" w:leader="dot" w:pos="8306"/>
        </w:tabs>
      </w:pPr>
      <w:hyperlink w:anchor="_Toc27209" w:history="1">
        <w:r>
          <w:rPr>
            <w:rFonts w:ascii="仿宋" w:eastAsia="仿宋" w:hAnsi="仿宋" w:cs="仿宋" w:hint="eastAsia"/>
            <w:lang w:eastAsia="zh-CN"/>
          </w:rPr>
          <w:t>(一)、抗感染类药物项目背景分析</w:t>
        </w:r>
        <w:r>
          <w:tab/>
        </w:r>
        <w:r>
          <w:fldChar w:fldCharType="begin"/>
        </w:r>
        <w:r>
          <w:instrText xml:space="preserve"> PAGEREF _Toc27209 \h </w:instrText>
        </w:r>
        <w:r>
          <w:fldChar w:fldCharType="separate"/>
        </w:r>
        <w:r>
          <w:t>10</w:t>
        </w:r>
        <w:r>
          <w:fldChar w:fldCharType="end"/>
        </w:r>
      </w:hyperlink>
    </w:p>
    <w:p>
      <w:pPr>
        <w:pStyle w:val="TOC2"/>
        <w:tabs>
          <w:tab w:val="right" w:leader="dot" w:pos="8306"/>
        </w:tabs>
      </w:pPr>
      <w:hyperlink w:anchor="_Toc8251" w:history="1">
        <w:r>
          <w:rPr>
            <w:rFonts w:ascii="仿宋" w:eastAsia="仿宋" w:hAnsi="仿宋" w:cs="仿宋" w:hint="eastAsia"/>
            <w:lang w:eastAsia="zh-CN"/>
          </w:rPr>
          <w:t>(二)、抗感染类药物项目建设必要性分析</w:t>
        </w:r>
        <w:r>
          <w:tab/>
        </w:r>
        <w:r>
          <w:fldChar w:fldCharType="begin"/>
        </w:r>
        <w:r>
          <w:instrText xml:space="preserve"> PAGEREF _Toc8251 \h </w:instrText>
        </w:r>
        <w:r>
          <w:fldChar w:fldCharType="separate"/>
        </w:r>
        <w:r>
          <w:t>11</w:t>
        </w:r>
        <w:r>
          <w:fldChar w:fldCharType="end"/>
        </w:r>
      </w:hyperlink>
    </w:p>
    <w:p>
      <w:pPr>
        <w:pStyle w:val="TOC1"/>
        <w:tabs>
          <w:tab w:val="right" w:leader="dot" w:pos="8306"/>
        </w:tabs>
      </w:pPr>
      <w:hyperlink w:anchor="_Toc32256" w:history="1">
        <w:r>
          <w:rPr>
            <w:rFonts w:ascii="仿宋" w:eastAsia="仿宋" w:hAnsi="仿宋" w:cs="仿宋" w:hint="eastAsia"/>
            <w:lang w:eastAsia="zh-CN"/>
          </w:rPr>
          <w:t>五、抗感染类药物项目绩效评估</w:t>
        </w:r>
        <w:r>
          <w:tab/>
        </w:r>
        <w:r>
          <w:fldChar w:fldCharType="begin"/>
        </w:r>
        <w:r>
          <w:instrText xml:space="preserve"> PAGEREF _Toc32256 \h </w:instrText>
        </w:r>
        <w:r>
          <w:fldChar w:fldCharType="separate"/>
        </w:r>
        <w:r>
          <w:t>13</w:t>
        </w:r>
        <w:r>
          <w:fldChar w:fldCharType="end"/>
        </w:r>
      </w:hyperlink>
    </w:p>
    <w:p>
      <w:pPr>
        <w:pStyle w:val="TOC2"/>
        <w:tabs>
          <w:tab w:val="right" w:leader="dot" w:pos="8306"/>
        </w:tabs>
      </w:pPr>
      <w:hyperlink w:anchor="_Toc7249" w:history="1">
        <w:r>
          <w:rPr>
            <w:rFonts w:ascii="仿宋" w:eastAsia="仿宋" w:hAnsi="仿宋" w:cs="仿宋" w:hint="eastAsia"/>
            <w:lang w:eastAsia="zh-CN"/>
          </w:rPr>
          <w:t>(一)、绩效评估指标</w:t>
        </w:r>
        <w:r>
          <w:tab/>
        </w:r>
        <w:r>
          <w:fldChar w:fldCharType="begin"/>
        </w:r>
        <w:r>
          <w:instrText xml:space="preserve"> PAGEREF _Toc7249 \h </w:instrText>
        </w:r>
        <w:r>
          <w:fldChar w:fldCharType="separate"/>
        </w:r>
        <w:r>
          <w:t>13</w:t>
        </w:r>
        <w:r>
          <w:fldChar w:fldCharType="end"/>
        </w:r>
      </w:hyperlink>
    </w:p>
    <w:p>
      <w:pPr>
        <w:pStyle w:val="TOC2"/>
        <w:tabs>
          <w:tab w:val="right" w:leader="dot" w:pos="8306"/>
        </w:tabs>
      </w:pPr>
      <w:hyperlink w:anchor="_Toc14127" w:history="1">
        <w:r>
          <w:rPr>
            <w:rFonts w:ascii="仿宋" w:eastAsia="仿宋" w:hAnsi="仿宋" w:cs="仿宋" w:hint="eastAsia"/>
            <w:lang w:eastAsia="zh-CN"/>
          </w:rPr>
          <w:t>(二)、绩效评估方法</w:t>
        </w:r>
        <w:r>
          <w:tab/>
        </w:r>
        <w:r>
          <w:fldChar w:fldCharType="begin"/>
        </w:r>
        <w:r>
          <w:instrText xml:space="preserve"> PAGEREF _Toc14127 \h </w:instrText>
        </w:r>
        <w:r>
          <w:fldChar w:fldCharType="separate"/>
        </w:r>
        <w:r>
          <w:t>14</w:t>
        </w:r>
        <w:r>
          <w:fldChar w:fldCharType="end"/>
        </w:r>
      </w:hyperlink>
    </w:p>
    <w:p>
      <w:pPr>
        <w:pStyle w:val="TOC2"/>
        <w:tabs>
          <w:tab w:val="right" w:leader="dot" w:pos="8306"/>
        </w:tabs>
      </w:pPr>
      <w:hyperlink w:anchor="_Toc28433" w:history="1">
        <w:r>
          <w:rPr>
            <w:rFonts w:ascii="仿宋" w:eastAsia="仿宋" w:hAnsi="仿宋" w:cs="仿宋" w:hint="eastAsia"/>
            <w:lang w:eastAsia="zh-CN"/>
          </w:rPr>
          <w:t>(三)、绩效评估周期</w:t>
        </w:r>
        <w:r>
          <w:tab/>
        </w:r>
        <w:r>
          <w:fldChar w:fldCharType="begin"/>
        </w:r>
        <w:r>
          <w:instrText xml:space="preserve"> PAGEREF _Toc28433 \h </w:instrText>
        </w:r>
        <w:r>
          <w:fldChar w:fldCharType="separate"/>
        </w:r>
        <w:r>
          <w:t>15</w:t>
        </w:r>
        <w:r>
          <w:fldChar w:fldCharType="end"/>
        </w:r>
      </w:hyperlink>
    </w:p>
    <w:p>
      <w:pPr>
        <w:pStyle w:val="TOC1"/>
        <w:tabs>
          <w:tab w:val="right" w:leader="dot" w:pos="8306"/>
        </w:tabs>
      </w:pPr>
      <w:hyperlink w:anchor="_Toc12329" w:history="1">
        <w:r>
          <w:rPr>
            <w:rFonts w:ascii="仿宋" w:eastAsia="仿宋" w:hAnsi="仿宋" w:cs="仿宋" w:hint="eastAsia"/>
            <w:lang w:eastAsia="zh-CN"/>
          </w:rPr>
          <w:t>六、抗感染类药物项目可持续发展</w:t>
        </w:r>
        <w:r>
          <w:tab/>
        </w:r>
        <w:r>
          <w:fldChar w:fldCharType="begin"/>
        </w:r>
        <w:r>
          <w:instrText xml:space="preserve"> PAGEREF _Toc12329 \h </w:instrText>
        </w:r>
        <w:r>
          <w:fldChar w:fldCharType="separate"/>
        </w:r>
        <w:r>
          <w:t>16</w:t>
        </w:r>
        <w:r>
          <w:fldChar w:fldCharType="end"/>
        </w:r>
      </w:hyperlink>
    </w:p>
    <w:p>
      <w:pPr>
        <w:pStyle w:val="TOC2"/>
        <w:tabs>
          <w:tab w:val="right" w:leader="dot" w:pos="8306"/>
        </w:tabs>
      </w:pPr>
      <w:hyperlink w:anchor="_Toc27667" w:history="1">
        <w:r>
          <w:rPr>
            <w:rFonts w:ascii="仿宋" w:eastAsia="仿宋" w:hAnsi="仿宋" w:cs="仿宋" w:hint="eastAsia"/>
            <w:lang w:eastAsia="zh-CN"/>
          </w:rPr>
          <w:t>(一)、可持续战略与实践</w:t>
        </w:r>
        <w:r>
          <w:tab/>
        </w:r>
        <w:r>
          <w:fldChar w:fldCharType="begin"/>
        </w:r>
        <w:r>
          <w:instrText xml:space="preserve"> PAGEREF _Toc27667 \h </w:instrText>
        </w:r>
        <w:r>
          <w:fldChar w:fldCharType="separate"/>
        </w:r>
        <w:r>
          <w:t>16</w:t>
        </w:r>
        <w:r>
          <w:fldChar w:fldCharType="end"/>
        </w:r>
      </w:hyperlink>
    </w:p>
    <w:p>
      <w:pPr>
        <w:pStyle w:val="TOC2"/>
        <w:tabs>
          <w:tab w:val="right" w:leader="dot" w:pos="8306"/>
        </w:tabs>
      </w:pPr>
      <w:hyperlink w:anchor="_Toc20083" w:history="1">
        <w:r>
          <w:rPr>
            <w:rFonts w:ascii="仿宋" w:eastAsia="仿宋" w:hAnsi="仿宋" w:cs="仿宋" w:hint="eastAsia"/>
            <w:lang w:eastAsia="zh-CN"/>
          </w:rPr>
          <w:t>(二)、环保与社会责任</w:t>
        </w:r>
        <w:r>
          <w:tab/>
        </w:r>
        <w:r>
          <w:fldChar w:fldCharType="begin"/>
        </w:r>
        <w:r>
          <w:instrText xml:space="preserve"> PAGEREF _Toc20083 \h </w:instrText>
        </w:r>
        <w:r>
          <w:fldChar w:fldCharType="separate"/>
        </w:r>
        <w:r>
          <w:t>17</w:t>
        </w:r>
        <w:r>
          <w:fldChar w:fldCharType="end"/>
        </w:r>
      </w:hyperlink>
    </w:p>
    <w:p>
      <w:pPr>
        <w:pStyle w:val="TOC1"/>
        <w:tabs>
          <w:tab w:val="right" w:leader="dot" w:pos="8306"/>
        </w:tabs>
      </w:pPr>
      <w:hyperlink w:anchor="_Toc27118" w:history="1">
        <w:r>
          <w:rPr>
            <w:rFonts w:ascii="仿宋" w:eastAsia="仿宋" w:hAnsi="仿宋" w:cs="仿宋" w:hint="eastAsia"/>
            <w:lang w:eastAsia="zh-CN"/>
          </w:rPr>
          <w:t>七、抗感染类药物项目创新与研发</w:t>
        </w:r>
        <w:r>
          <w:tab/>
        </w:r>
        <w:r>
          <w:fldChar w:fldCharType="begin"/>
        </w:r>
        <w:r>
          <w:instrText xml:space="preserve"> PAGEREF _Toc27118 \h </w:instrText>
        </w:r>
        <w:r>
          <w:fldChar w:fldCharType="separate"/>
        </w:r>
        <w:r>
          <w:t>18</w:t>
        </w:r>
        <w:r>
          <w:fldChar w:fldCharType="end"/>
        </w:r>
      </w:hyperlink>
    </w:p>
    <w:p>
      <w:pPr>
        <w:pStyle w:val="TOC2"/>
        <w:tabs>
          <w:tab w:val="right" w:leader="dot" w:pos="8306"/>
        </w:tabs>
      </w:pPr>
      <w:hyperlink w:anchor="_Toc222" w:history="1">
        <w:r>
          <w:rPr>
            <w:rFonts w:ascii="仿宋" w:eastAsia="仿宋" w:hAnsi="仿宋" w:cs="仿宋" w:hint="eastAsia"/>
            <w:lang w:eastAsia="zh-CN"/>
          </w:rPr>
          <w:t>(一)、创新策略与方向</w:t>
        </w:r>
        <w:r>
          <w:tab/>
        </w:r>
        <w:r>
          <w:fldChar w:fldCharType="begin"/>
        </w:r>
        <w:r>
          <w:instrText xml:space="preserve"> PAGEREF _Toc222 \h </w:instrText>
        </w:r>
        <w:r>
          <w:fldChar w:fldCharType="separate"/>
        </w:r>
        <w:r>
          <w:t>18</w:t>
        </w:r>
        <w:r>
          <w:fldChar w:fldCharType="end"/>
        </w:r>
      </w:hyperlink>
    </w:p>
    <w:p>
      <w:pPr>
        <w:pStyle w:val="TOC2"/>
        <w:tabs>
          <w:tab w:val="right" w:leader="dot" w:pos="8306"/>
        </w:tabs>
      </w:pPr>
      <w:hyperlink w:anchor="_Toc11356" w:history="1">
        <w:r>
          <w:rPr>
            <w:rFonts w:ascii="仿宋" w:eastAsia="仿宋" w:hAnsi="仿宋" w:cs="仿宋" w:hint="eastAsia"/>
            <w:lang w:eastAsia="zh-CN"/>
          </w:rPr>
          <w:t>(二)、研发规划与投入</w:t>
        </w:r>
        <w:r>
          <w:tab/>
        </w:r>
        <w:r>
          <w:fldChar w:fldCharType="begin"/>
        </w:r>
        <w:r>
          <w:instrText xml:space="preserve"> PAGEREF _Toc11356 \h </w:instrText>
        </w:r>
        <w:r>
          <w:fldChar w:fldCharType="separate"/>
        </w:r>
        <w:r>
          <w:t>19</w:t>
        </w:r>
        <w:r>
          <w:fldChar w:fldCharType="end"/>
        </w:r>
      </w:hyperlink>
    </w:p>
    <w:p>
      <w:pPr>
        <w:pStyle w:val="TOC1"/>
        <w:tabs>
          <w:tab w:val="right" w:leader="dot" w:pos="8306"/>
        </w:tabs>
      </w:pPr>
      <w:hyperlink w:anchor="_Toc5027" w:history="1">
        <w:r>
          <w:rPr>
            <w:rFonts w:ascii="仿宋" w:eastAsia="仿宋" w:hAnsi="仿宋" w:cs="仿宋" w:hint="eastAsia"/>
            <w:lang w:eastAsia="zh-CN"/>
          </w:rPr>
          <w:t>八、抗感染类药物项目人力资源培养与发展</w:t>
        </w:r>
        <w:r>
          <w:tab/>
        </w:r>
        <w:r>
          <w:fldChar w:fldCharType="begin"/>
        </w:r>
        <w:r>
          <w:instrText xml:space="preserve"> PAGEREF _Toc5027 \h </w:instrText>
        </w:r>
        <w:r>
          <w:fldChar w:fldCharType="separate"/>
        </w:r>
        <w:r>
          <w:t>21</w:t>
        </w:r>
        <w:r>
          <w:fldChar w:fldCharType="end"/>
        </w:r>
      </w:hyperlink>
    </w:p>
    <w:p>
      <w:pPr>
        <w:pStyle w:val="TOC2"/>
        <w:tabs>
          <w:tab w:val="right" w:leader="dot" w:pos="8306"/>
        </w:tabs>
      </w:pPr>
      <w:hyperlink w:anchor="_Toc12405" w:history="1">
        <w:r>
          <w:rPr>
            <w:rFonts w:ascii="仿宋" w:eastAsia="仿宋" w:hAnsi="仿宋" w:cs="仿宋" w:hint="eastAsia"/>
            <w:lang w:eastAsia="zh-CN"/>
          </w:rPr>
          <w:t>(一)、人才需求与规划</w:t>
        </w:r>
        <w:r>
          <w:tab/>
        </w:r>
        <w:r>
          <w:fldChar w:fldCharType="begin"/>
        </w:r>
        <w:r>
          <w:instrText xml:space="preserve"> PAGEREF _Toc12405 \h </w:instrText>
        </w:r>
        <w:r>
          <w:fldChar w:fldCharType="separate"/>
        </w:r>
        <w:r>
          <w:t>21</w:t>
        </w:r>
        <w:r>
          <w:fldChar w:fldCharType="end"/>
        </w:r>
      </w:hyperlink>
    </w:p>
    <w:p>
      <w:pPr>
        <w:pStyle w:val="TOC2"/>
        <w:tabs>
          <w:tab w:val="right" w:leader="dot" w:pos="8306"/>
        </w:tabs>
      </w:pPr>
      <w:hyperlink w:anchor="_Toc29246" w:history="1">
        <w:r>
          <w:rPr>
            <w:rFonts w:ascii="仿宋" w:eastAsia="仿宋" w:hAnsi="仿宋" w:cs="仿宋" w:hint="eastAsia"/>
            <w:lang w:eastAsia="zh-CN"/>
          </w:rPr>
          <w:t>(二)、培训与发展计划</w:t>
        </w:r>
        <w:r>
          <w:tab/>
        </w:r>
        <w:r>
          <w:fldChar w:fldCharType="begin"/>
        </w:r>
        <w:r>
          <w:instrText xml:space="preserve"> PAGEREF _Toc29246 \h </w:instrText>
        </w:r>
        <w:r>
          <w:fldChar w:fldCharType="separate"/>
        </w:r>
        <w:r>
          <w:t>21</w:t>
        </w:r>
        <w:r>
          <w:fldChar w:fldCharType="end"/>
        </w:r>
      </w:hyperlink>
    </w:p>
    <w:p>
      <w:pPr>
        <w:pStyle w:val="TOC1"/>
        <w:tabs>
          <w:tab w:val="right" w:leader="dot" w:pos="8306"/>
        </w:tabs>
      </w:pPr>
      <w:hyperlink w:anchor="_Toc29595" w:history="1">
        <w:r>
          <w:rPr>
            <w:rFonts w:ascii="仿宋" w:eastAsia="仿宋" w:hAnsi="仿宋" w:cs="仿宋" w:hint="eastAsia"/>
            <w:lang w:eastAsia="zh-CN"/>
          </w:rPr>
          <w:t>九、抗感染类药物项目人力资源管理</w:t>
        </w:r>
        <w:r>
          <w:tab/>
        </w:r>
        <w:r>
          <w:fldChar w:fldCharType="begin"/>
        </w:r>
        <w:r>
          <w:instrText xml:space="preserve"> PAGEREF _Toc29595 \h </w:instrText>
        </w:r>
        <w:r>
          <w:fldChar w:fldCharType="separate"/>
        </w:r>
        <w:r>
          <w:t>22</w:t>
        </w:r>
        <w:r>
          <w:fldChar w:fldCharType="end"/>
        </w:r>
      </w:hyperlink>
    </w:p>
    <w:p>
      <w:pPr>
        <w:pStyle w:val="TOC2"/>
        <w:tabs>
          <w:tab w:val="right" w:leader="dot" w:pos="8306"/>
        </w:tabs>
      </w:pPr>
      <w:hyperlink w:anchor="_Toc11529" w:history="1">
        <w:r>
          <w:rPr>
            <w:rFonts w:ascii="仿宋" w:eastAsia="仿宋" w:hAnsi="仿宋" w:cs="仿宋" w:hint="eastAsia"/>
            <w:lang w:eastAsia="zh-CN"/>
          </w:rPr>
          <w:t>(一)、建立健全的预算管理制度</w:t>
        </w:r>
        <w:r>
          <w:tab/>
        </w:r>
        <w:r>
          <w:fldChar w:fldCharType="begin"/>
        </w:r>
        <w:r>
          <w:instrText xml:space="preserve"> PAGEREF _Toc11529 \h </w:instrText>
        </w:r>
        <w:r>
          <w:fldChar w:fldCharType="separate"/>
        </w:r>
        <w:r>
          <w:t>22</w:t>
        </w:r>
        <w:r>
          <w:fldChar w:fldCharType="end"/>
        </w:r>
      </w:hyperlink>
    </w:p>
    <w:p>
      <w:pPr>
        <w:pStyle w:val="TOC2"/>
        <w:tabs>
          <w:tab w:val="right" w:leader="dot" w:pos="8306"/>
        </w:tabs>
      </w:pPr>
      <w:hyperlink w:anchor="_Toc21277" w:history="1">
        <w:r>
          <w:rPr>
            <w:rFonts w:ascii="仿宋" w:eastAsia="仿宋" w:hAnsi="仿宋" w:cs="仿宋" w:hint="eastAsia"/>
            <w:lang w:eastAsia="zh-CN"/>
          </w:rPr>
          <w:t>(二)、加强资金流动监控</w:t>
        </w:r>
        <w:r>
          <w:tab/>
        </w:r>
        <w:r>
          <w:fldChar w:fldCharType="begin"/>
        </w:r>
        <w:r>
          <w:instrText xml:space="preserve"> PAGEREF _Toc21277 \h </w:instrText>
        </w:r>
        <w:r>
          <w:fldChar w:fldCharType="separate"/>
        </w:r>
        <w:r>
          <w:t>24</w:t>
        </w:r>
        <w:r>
          <w:fldChar w:fldCharType="end"/>
        </w:r>
      </w:hyperlink>
    </w:p>
    <w:p>
      <w:pPr>
        <w:pStyle w:val="TOC2"/>
        <w:tabs>
          <w:tab w:val="right" w:leader="dot" w:pos="8306"/>
        </w:tabs>
      </w:pPr>
      <w:hyperlink w:anchor="_Toc2295" w:history="1">
        <w:r>
          <w:rPr>
            <w:rFonts w:ascii="仿宋" w:eastAsia="仿宋" w:hAnsi="仿宋" w:cs="仿宋" w:hint="eastAsia"/>
            <w:lang w:eastAsia="zh-CN"/>
          </w:rPr>
          <w:t>(三)、制定完善的风险控制机制</w:t>
        </w:r>
        <w:r>
          <w:tab/>
        </w:r>
        <w:r>
          <w:fldChar w:fldCharType="begin"/>
        </w:r>
        <w:r>
          <w:instrText xml:space="preserve"> PAGEREF _Toc2295 \h </w:instrText>
        </w:r>
        <w:r>
          <w:fldChar w:fldCharType="separate"/>
        </w:r>
        <w:r>
          <w:t>25</w:t>
        </w:r>
        <w:r>
          <w:fldChar w:fldCharType="end"/>
        </w:r>
      </w:hyperlink>
    </w:p>
    <w:p>
      <w:pPr>
        <w:pStyle w:val="TOC2"/>
        <w:tabs>
          <w:tab w:val="right" w:leader="dot" w:pos="8306"/>
        </w:tabs>
      </w:pPr>
      <w:hyperlink w:anchor="_Toc20887" w:history="1">
        <w:r>
          <w:rPr>
            <w:rFonts w:ascii="仿宋" w:eastAsia="仿宋" w:hAnsi="仿宋" w:cs="仿宋" w:hint="eastAsia"/>
            <w:lang w:eastAsia="zh-CN"/>
          </w:rPr>
          <w:t>(四)、优化成本管理</w:t>
        </w:r>
        <w:r>
          <w:tab/>
        </w:r>
        <w:r>
          <w:fldChar w:fldCharType="begin"/>
        </w:r>
        <w:r>
          <w:instrText xml:space="preserve"> PAGEREF _Toc20887 \h </w:instrText>
        </w:r>
        <w:r>
          <w:fldChar w:fldCharType="separate"/>
        </w:r>
        <w:r>
          <w:t>26</w:t>
        </w:r>
        <w:r>
          <w:fldChar w:fldCharType="end"/>
        </w:r>
      </w:hyperlink>
    </w:p>
    <w:p>
      <w:pPr>
        <w:pStyle w:val="TOC1"/>
        <w:tabs>
          <w:tab w:val="right" w:leader="dot" w:pos="8306"/>
        </w:tabs>
      </w:pPr>
      <w:hyperlink w:anchor="_Toc20955" w:history="1">
        <w:r>
          <w:rPr>
            <w:rFonts w:ascii="仿宋" w:eastAsia="仿宋" w:hAnsi="仿宋" w:cs="仿宋" w:hint="eastAsia"/>
            <w:lang w:eastAsia="zh-CN"/>
          </w:rPr>
          <w:t>十、抗感染类药物项目技术管理</w:t>
        </w:r>
        <w:r>
          <w:tab/>
        </w:r>
        <w:r>
          <w:fldChar w:fldCharType="begin"/>
        </w:r>
        <w:r>
          <w:instrText xml:space="preserve"> PAGEREF _Toc20955 \h </w:instrText>
        </w:r>
        <w:r>
          <w:fldChar w:fldCharType="separate"/>
        </w:r>
        <w:r>
          <w:t>27</w:t>
        </w:r>
        <w:r>
          <w:fldChar w:fldCharType="end"/>
        </w:r>
      </w:hyperlink>
    </w:p>
    <w:p>
      <w:pPr>
        <w:pStyle w:val="TOC2"/>
        <w:tabs>
          <w:tab w:val="right" w:leader="dot" w:pos="8306"/>
        </w:tabs>
      </w:pPr>
      <w:hyperlink w:anchor="_Toc14482" w:history="1">
        <w:r>
          <w:rPr>
            <w:rFonts w:ascii="仿宋" w:eastAsia="仿宋" w:hAnsi="仿宋" w:cs="仿宋" w:hint="eastAsia"/>
            <w:lang w:eastAsia="zh-CN"/>
          </w:rPr>
          <w:t>(一)、技术方案选用方向</w:t>
        </w:r>
        <w:r>
          <w:tab/>
        </w:r>
        <w:r>
          <w:fldChar w:fldCharType="begin"/>
        </w:r>
        <w:r>
          <w:instrText xml:space="preserve"> PAGEREF _Toc14482 \h </w:instrText>
        </w:r>
        <w:r>
          <w:fldChar w:fldCharType="separate"/>
        </w:r>
        <w:r>
          <w:t>27</w:t>
        </w:r>
        <w:r>
          <w:fldChar w:fldCharType="end"/>
        </w:r>
      </w:hyperlink>
    </w:p>
    <w:p>
      <w:pPr>
        <w:pStyle w:val="TOC2"/>
        <w:tabs>
          <w:tab w:val="right" w:leader="dot" w:pos="8306"/>
        </w:tabs>
      </w:pPr>
      <w:hyperlink w:anchor="_Toc11287" w:history="1">
        <w:r>
          <w:rPr>
            <w:rFonts w:ascii="仿宋" w:eastAsia="仿宋" w:hAnsi="仿宋" w:cs="仿宋" w:hint="eastAsia"/>
            <w:lang w:eastAsia="zh-CN"/>
          </w:rPr>
          <w:t>(二)、工艺技术方案选用原则</w:t>
        </w:r>
        <w:r>
          <w:tab/>
        </w:r>
        <w:r>
          <w:fldChar w:fldCharType="begin"/>
        </w:r>
        <w:r>
          <w:instrText xml:space="preserve"> PAGEREF _Toc11287 \h </w:instrText>
        </w:r>
        <w:r>
          <w:fldChar w:fldCharType="separate"/>
        </w:r>
        <w:r>
          <w:t>29</w:t>
        </w:r>
        <w:r>
          <w:fldChar w:fldCharType="end"/>
        </w:r>
      </w:hyperlink>
    </w:p>
    <w:p>
      <w:pPr>
        <w:pStyle w:val="TOC2"/>
        <w:tabs>
          <w:tab w:val="right" w:leader="dot" w:pos="8306"/>
        </w:tabs>
      </w:pPr>
      <w:hyperlink w:anchor="_Toc32761" w:history="1">
        <w:r>
          <w:rPr>
            <w:rFonts w:ascii="仿宋" w:eastAsia="仿宋" w:hAnsi="仿宋" w:cs="仿宋" w:hint="eastAsia"/>
            <w:lang w:eastAsia="zh-CN"/>
          </w:rPr>
          <w:t>(三)、工艺技术方案要求</w:t>
        </w:r>
        <w:r>
          <w:tab/>
        </w:r>
        <w:r>
          <w:fldChar w:fldCharType="begin"/>
        </w:r>
        <w:r>
          <w:instrText xml:space="preserve"> PAGEREF _Toc32761 \h </w:instrText>
        </w:r>
        <w:r>
          <w:fldChar w:fldCharType="separate"/>
        </w:r>
        <w:r>
          <w:t>31</w:t>
        </w:r>
        <w:r>
          <w:fldChar w:fldCharType="end"/>
        </w:r>
      </w:hyperlink>
    </w:p>
    <w:p>
      <w:pPr>
        <w:pStyle w:val="TOC1"/>
        <w:tabs>
          <w:tab w:val="right" w:leader="dot" w:pos="8306"/>
        </w:tabs>
      </w:pPr>
      <w:hyperlink w:anchor="_Toc18610" w:history="1">
        <w:r>
          <w:rPr>
            <w:rFonts w:ascii="仿宋" w:eastAsia="仿宋" w:hAnsi="仿宋" w:cs="仿宋" w:hint="eastAsia"/>
            <w:lang w:eastAsia="zh-CN"/>
          </w:rPr>
          <w:t>十一、抗感染类药物项目投资规划</w:t>
        </w:r>
        <w:r>
          <w:tab/>
        </w:r>
        <w:r>
          <w:fldChar w:fldCharType="begin"/>
        </w:r>
        <w:r>
          <w:instrText xml:space="preserve"> PAGEREF _Toc18610 \h </w:instrText>
        </w:r>
        <w:r>
          <w:fldChar w:fldCharType="separate"/>
        </w:r>
        <w:r>
          <w:t>34</w:t>
        </w:r>
        <w:r>
          <w:fldChar w:fldCharType="end"/>
        </w:r>
      </w:hyperlink>
    </w:p>
    <w:p>
      <w:pPr>
        <w:pStyle w:val="TOC2"/>
        <w:tabs>
          <w:tab w:val="right" w:leader="dot" w:pos="8306"/>
        </w:tabs>
      </w:pPr>
      <w:hyperlink w:anchor="_Toc29273" w:history="1">
        <w:r>
          <w:rPr>
            <w:rFonts w:ascii="仿宋" w:eastAsia="仿宋" w:hAnsi="仿宋" w:cs="仿宋" w:hint="eastAsia"/>
            <w:lang w:eastAsia="zh-CN"/>
          </w:rPr>
          <w:t>(一)、抗感染类药物项目总投资估算</w:t>
        </w:r>
        <w:r>
          <w:tab/>
        </w:r>
        <w:r>
          <w:fldChar w:fldCharType="begin"/>
        </w:r>
        <w:r>
          <w:instrText xml:space="preserve"> PAGEREF _Toc29273 \h </w:instrText>
        </w:r>
        <w:r>
          <w:fldChar w:fldCharType="separate"/>
        </w:r>
        <w:r>
          <w:t>34</w:t>
        </w:r>
        <w:r>
          <w:fldChar w:fldCharType="end"/>
        </w:r>
      </w:hyperlink>
    </w:p>
    <w:p>
      <w:pPr>
        <w:pStyle w:val="TOC2"/>
        <w:tabs>
          <w:tab w:val="right" w:leader="dot" w:pos="8306"/>
        </w:tabs>
      </w:pPr>
      <w:hyperlink w:anchor="_Toc14111" w:history="1">
        <w:r>
          <w:rPr>
            <w:rFonts w:ascii="仿宋" w:eastAsia="仿宋" w:hAnsi="仿宋" w:cs="仿宋" w:hint="eastAsia"/>
            <w:lang w:eastAsia="zh-CN"/>
          </w:rPr>
          <w:t>(二)、资金筹措</w:t>
        </w:r>
        <w:r>
          <w:tab/>
        </w:r>
        <w:r>
          <w:fldChar w:fldCharType="begin"/>
        </w:r>
        <w:r>
          <w:instrText xml:space="preserve"> PAGEREF _Toc14111 \h </w:instrText>
        </w:r>
        <w:r>
          <w:fldChar w:fldCharType="separate"/>
        </w:r>
        <w:r>
          <w:t>35</w:t>
        </w:r>
        <w:r>
          <w:fldChar w:fldCharType="end"/>
        </w:r>
      </w:hyperlink>
    </w:p>
    <w:p>
      <w:pPr>
        <w:pStyle w:val="TOC1"/>
        <w:tabs>
          <w:tab w:val="right" w:leader="dot" w:pos="8306"/>
        </w:tabs>
      </w:pPr>
      <w:hyperlink w:anchor="_Toc31755" w:history="1">
        <w:r>
          <w:rPr>
            <w:rFonts w:ascii="仿宋" w:eastAsia="仿宋" w:hAnsi="仿宋" w:cs="仿宋" w:hint="eastAsia"/>
            <w:lang w:eastAsia="zh-CN"/>
          </w:rPr>
          <w:t>十二、抗感染类药物项目环境影响分析</w:t>
        </w:r>
        <w:r>
          <w:tab/>
        </w:r>
        <w:r>
          <w:fldChar w:fldCharType="begin"/>
        </w:r>
        <w:r>
          <w:instrText xml:space="preserve"> PAGEREF _Toc31755 \h </w:instrText>
        </w:r>
        <w:r>
          <w:fldChar w:fldCharType="separate"/>
        </w:r>
        <w:r>
          <w:t>36</w:t>
        </w:r>
        <w:r>
          <w:fldChar w:fldCharType="end"/>
        </w:r>
      </w:hyperlink>
    </w:p>
    <w:p>
      <w:pPr>
        <w:pStyle w:val="TOC2"/>
        <w:tabs>
          <w:tab w:val="right" w:leader="dot" w:pos="8306"/>
        </w:tabs>
      </w:pPr>
      <w:hyperlink w:anchor="_Toc10813" w:history="1">
        <w:r>
          <w:rPr>
            <w:rFonts w:ascii="仿宋" w:eastAsia="仿宋" w:hAnsi="仿宋" w:cs="仿宋" w:hint="eastAsia"/>
            <w:lang w:eastAsia="zh-CN"/>
          </w:rPr>
          <w:t>(一)、建设区域环境质量现状</w:t>
        </w:r>
        <w:r>
          <w:tab/>
        </w:r>
        <w:r>
          <w:fldChar w:fldCharType="begin"/>
        </w:r>
        <w:r>
          <w:instrText xml:space="preserve"> PAGEREF _Toc10813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87" w:history="1">
        <w:r>
          <w:rPr>
            <w:rFonts w:ascii="仿宋" w:eastAsia="仿宋" w:hAnsi="仿宋" w:cs="仿宋" w:hint="eastAsia"/>
            <w:lang w:eastAsia="zh-CN"/>
          </w:rPr>
          <w:t>(二)、建设期环境保护</w:t>
        </w:r>
        <w:r>
          <w:tab/>
        </w:r>
        <w:r>
          <w:fldChar w:fldCharType="begin"/>
        </w:r>
        <w:r>
          <w:instrText xml:space="preserve"> PAGEREF _Toc17587 \h </w:instrText>
        </w:r>
        <w:r>
          <w:fldChar w:fldCharType="separate"/>
        </w:r>
        <w:r>
          <w:t>37</w:t>
        </w:r>
        <w:r>
          <w:fldChar w:fldCharType="end"/>
        </w:r>
      </w:hyperlink>
    </w:p>
    <w:p>
      <w:pPr>
        <w:pStyle w:val="TOC2"/>
        <w:tabs>
          <w:tab w:val="right" w:leader="dot" w:pos="8306"/>
        </w:tabs>
      </w:pPr>
      <w:hyperlink w:anchor="_Toc28095" w:history="1">
        <w:r>
          <w:rPr>
            <w:rFonts w:ascii="仿宋" w:eastAsia="仿宋" w:hAnsi="仿宋" w:cs="仿宋" w:hint="eastAsia"/>
            <w:lang w:eastAsia="zh-CN"/>
          </w:rPr>
          <w:t>(三)、运营期环境保护</w:t>
        </w:r>
        <w:r>
          <w:tab/>
        </w:r>
        <w:r>
          <w:fldChar w:fldCharType="begin"/>
        </w:r>
        <w:r>
          <w:instrText xml:space="preserve"> PAGEREF _Toc28095 \h </w:instrText>
        </w:r>
        <w:r>
          <w:fldChar w:fldCharType="separate"/>
        </w:r>
        <w:r>
          <w:t>38</w:t>
        </w:r>
        <w:r>
          <w:fldChar w:fldCharType="end"/>
        </w:r>
      </w:hyperlink>
    </w:p>
    <w:p>
      <w:pPr>
        <w:pStyle w:val="TOC2"/>
        <w:tabs>
          <w:tab w:val="right" w:leader="dot" w:pos="8306"/>
        </w:tabs>
      </w:pPr>
      <w:hyperlink w:anchor="_Toc15415" w:history="1">
        <w:r>
          <w:rPr>
            <w:rFonts w:ascii="仿宋" w:eastAsia="仿宋" w:hAnsi="仿宋" w:cs="仿宋" w:hint="eastAsia"/>
            <w:lang w:eastAsia="zh-CN"/>
          </w:rPr>
          <w:t>(四)、抗感染类药物项目建设对区域经济的影响</w:t>
        </w:r>
        <w:r>
          <w:tab/>
        </w:r>
        <w:r>
          <w:fldChar w:fldCharType="begin"/>
        </w:r>
        <w:r>
          <w:instrText xml:space="preserve"> PAGEREF _Toc15415 \h </w:instrText>
        </w:r>
        <w:r>
          <w:fldChar w:fldCharType="separate"/>
        </w:r>
        <w:r>
          <w:t>40</w:t>
        </w:r>
        <w:r>
          <w:fldChar w:fldCharType="end"/>
        </w:r>
      </w:hyperlink>
    </w:p>
    <w:p>
      <w:pPr>
        <w:pStyle w:val="TOC2"/>
        <w:tabs>
          <w:tab w:val="right" w:leader="dot" w:pos="8306"/>
        </w:tabs>
      </w:pPr>
      <w:hyperlink w:anchor="_Toc26053" w:history="1">
        <w:r>
          <w:rPr>
            <w:rFonts w:ascii="仿宋" w:eastAsia="仿宋" w:hAnsi="仿宋" w:cs="仿宋" w:hint="eastAsia"/>
            <w:lang w:eastAsia="zh-CN"/>
          </w:rPr>
          <w:t>(五)、废弃物处理</w:t>
        </w:r>
        <w:r>
          <w:tab/>
        </w:r>
        <w:r>
          <w:fldChar w:fldCharType="begin"/>
        </w:r>
        <w:r>
          <w:instrText xml:space="preserve"> PAGEREF _Toc26053 \h </w:instrText>
        </w:r>
        <w:r>
          <w:fldChar w:fldCharType="separate"/>
        </w:r>
        <w:r>
          <w:t>42</w:t>
        </w:r>
        <w:r>
          <w:fldChar w:fldCharType="end"/>
        </w:r>
      </w:hyperlink>
    </w:p>
    <w:p>
      <w:pPr>
        <w:pStyle w:val="TOC2"/>
        <w:tabs>
          <w:tab w:val="right" w:leader="dot" w:pos="8306"/>
        </w:tabs>
      </w:pPr>
      <w:hyperlink w:anchor="_Toc25964" w:history="1">
        <w:r>
          <w:rPr>
            <w:rFonts w:ascii="仿宋" w:eastAsia="仿宋" w:hAnsi="仿宋" w:cs="仿宋" w:hint="eastAsia"/>
            <w:lang w:eastAsia="zh-CN"/>
          </w:rPr>
          <w:t>(六)、特殊环境影响分析</w:t>
        </w:r>
        <w:r>
          <w:tab/>
        </w:r>
        <w:r>
          <w:fldChar w:fldCharType="begin"/>
        </w:r>
        <w:r>
          <w:instrText xml:space="preserve"> PAGEREF _Toc25964 \h </w:instrText>
        </w:r>
        <w:r>
          <w:fldChar w:fldCharType="separate"/>
        </w:r>
        <w:r>
          <w:t>43</w:t>
        </w:r>
        <w:r>
          <w:fldChar w:fldCharType="end"/>
        </w:r>
      </w:hyperlink>
    </w:p>
    <w:p>
      <w:pPr>
        <w:pStyle w:val="TOC2"/>
        <w:tabs>
          <w:tab w:val="right" w:leader="dot" w:pos="8306"/>
        </w:tabs>
      </w:pPr>
      <w:hyperlink w:anchor="_Toc32755" w:history="1">
        <w:r>
          <w:rPr>
            <w:rFonts w:ascii="仿宋" w:eastAsia="仿宋" w:hAnsi="仿宋" w:cs="仿宋" w:hint="eastAsia"/>
            <w:lang w:eastAsia="zh-CN"/>
          </w:rPr>
          <w:t>(七)、清洁生产</w:t>
        </w:r>
        <w:r>
          <w:tab/>
        </w:r>
        <w:r>
          <w:fldChar w:fldCharType="begin"/>
        </w:r>
        <w:r>
          <w:instrText xml:space="preserve"> PAGEREF _Toc32755 \h </w:instrText>
        </w:r>
        <w:r>
          <w:fldChar w:fldCharType="separate"/>
        </w:r>
        <w:r>
          <w:t>44</w:t>
        </w:r>
        <w:r>
          <w:fldChar w:fldCharType="end"/>
        </w:r>
      </w:hyperlink>
    </w:p>
    <w:p>
      <w:pPr>
        <w:pStyle w:val="TOC2"/>
        <w:tabs>
          <w:tab w:val="right" w:leader="dot" w:pos="8306"/>
        </w:tabs>
      </w:pPr>
      <w:hyperlink w:anchor="_Toc30870" w:history="1">
        <w:r>
          <w:rPr>
            <w:rFonts w:ascii="仿宋" w:eastAsia="仿宋" w:hAnsi="仿宋" w:cs="仿宋" w:hint="eastAsia"/>
            <w:lang w:eastAsia="zh-CN"/>
          </w:rPr>
          <w:t>(八)、环境保护综合评价</w:t>
        </w:r>
        <w:r>
          <w:tab/>
        </w:r>
        <w:r>
          <w:fldChar w:fldCharType="begin"/>
        </w:r>
        <w:r>
          <w:instrText xml:space="preserve"> PAGEREF _Toc30870 \h </w:instrText>
        </w:r>
        <w:r>
          <w:fldChar w:fldCharType="separate"/>
        </w:r>
        <w:r>
          <w:t>45</w:t>
        </w:r>
        <w:r>
          <w:fldChar w:fldCharType="end"/>
        </w:r>
      </w:hyperlink>
    </w:p>
    <w:p>
      <w:pPr>
        <w:pStyle w:val="TOC1"/>
        <w:tabs>
          <w:tab w:val="right" w:leader="dot" w:pos="8306"/>
        </w:tabs>
      </w:pPr>
      <w:hyperlink w:anchor="_Toc14325" w:history="1">
        <w:r>
          <w:rPr>
            <w:rFonts w:ascii="仿宋" w:eastAsia="仿宋" w:hAnsi="仿宋" w:cs="仿宋" w:hint="eastAsia"/>
            <w:lang w:eastAsia="zh-CN"/>
          </w:rPr>
          <w:t>十三、营销与推广策略</w:t>
        </w:r>
        <w:r>
          <w:tab/>
        </w:r>
        <w:r>
          <w:fldChar w:fldCharType="begin"/>
        </w:r>
        <w:r>
          <w:instrText xml:space="preserve"> PAGEREF _Toc14325 \h </w:instrText>
        </w:r>
        <w:r>
          <w:fldChar w:fldCharType="separate"/>
        </w:r>
        <w:r>
          <w:t>46</w:t>
        </w:r>
        <w:r>
          <w:fldChar w:fldCharType="end"/>
        </w:r>
      </w:hyperlink>
    </w:p>
    <w:p>
      <w:pPr>
        <w:pStyle w:val="TOC2"/>
        <w:tabs>
          <w:tab w:val="right" w:leader="dot" w:pos="8306"/>
        </w:tabs>
      </w:pPr>
      <w:hyperlink w:anchor="_Toc14382" w:history="1">
        <w:r>
          <w:rPr>
            <w:rFonts w:ascii="仿宋" w:eastAsia="仿宋" w:hAnsi="仿宋" w:cs="仿宋" w:hint="eastAsia"/>
            <w:lang w:eastAsia="zh-CN"/>
          </w:rPr>
          <w:t>(一)、产品/服务定位与特点</w:t>
        </w:r>
        <w:r>
          <w:tab/>
        </w:r>
        <w:r>
          <w:fldChar w:fldCharType="begin"/>
        </w:r>
        <w:r>
          <w:instrText xml:space="preserve"> PAGEREF _Toc14382 \h </w:instrText>
        </w:r>
        <w:r>
          <w:fldChar w:fldCharType="separate"/>
        </w:r>
        <w:r>
          <w:t>46</w:t>
        </w:r>
        <w:r>
          <w:fldChar w:fldCharType="end"/>
        </w:r>
      </w:hyperlink>
    </w:p>
    <w:p>
      <w:pPr>
        <w:pStyle w:val="TOC2"/>
        <w:tabs>
          <w:tab w:val="right" w:leader="dot" w:pos="8306"/>
        </w:tabs>
      </w:pPr>
      <w:hyperlink w:anchor="_Toc3571" w:history="1">
        <w:r>
          <w:rPr>
            <w:rFonts w:ascii="仿宋" w:eastAsia="仿宋" w:hAnsi="仿宋" w:cs="仿宋" w:hint="eastAsia"/>
            <w:lang w:eastAsia="zh-CN"/>
          </w:rPr>
          <w:t>(二)、市场定位与竞争分析</w:t>
        </w:r>
        <w:r>
          <w:tab/>
        </w:r>
        <w:r>
          <w:fldChar w:fldCharType="begin"/>
        </w:r>
        <w:r>
          <w:instrText xml:space="preserve"> PAGEREF _Toc3571 \h </w:instrText>
        </w:r>
        <w:r>
          <w:fldChar w:fldCharType="separate"/>
        </w:r>
        <w:r>
          <w:t>48</w:t>
        </w:r>
        <w:r>
          <w:fldChar w:fldCharType="end"/>
        </w:r>
      </w:hyperlink>
    </w:p>
    <w:p>
      <w:pPr>
        <w:pStyle w:val="TOC2"/>
        <w:tabs>
          <w:tab w:val="right" w:leader="dot" w:pos="8306"/>
        </w:tabs>
      </w:pPr>
      <w:hyperlink w:anchor="_Toc5382" w:history="1">
        <w:r>
          <w:rPr>
            <w:rFonts w:ascii="仿宋" w:eastAsia="仿宋" w:hAnsi="仿宋" w:cs="仿宋" w:hint="eastAsia"/>
            <w:lang w:eastAsia="zh-CN"/>
          </w:rPr>
          <w:t>(三)、营销渠道与策略</w:t>
        </w:r>
        <w:r>
          <w:tab/>
        </w:r>
        <w:r>
          <w:fldChar w:fldCharType="begin"/>
        </w:r>
        <w:r>
          <w:instrText xml:space="preserve"> PAGEREF _Toc5382 \h </w:instrText>
        </w:r>
        <w:r>
          <w:fldChar w:fldCharType="separate"/>
        </w:r>
        <w:r>
          <w:t>49</w:t>
        </w:r>
        <w:r>
          <w:fldChar w:fldCharType="end"/>
        </w:r>
      </w:hyperlink>
    </w:p>
    <w:p>
      <w:pPr>
        <w:pStyle w:val="TOC2"/>
        <w:tabs>
          <w:tab w:val="right" w:leader="dot" w:pos="8306"/>
        </w:tabs>
      </w:pPr>
      <w:hyperlink w:anchor="_Toc919" w:history="1">
        <w:r>
          <w:rPr>
            <w:rFonts w:ascii="仿宋" w:eastAsia="仿宋" w:hAnsi="仿宋" w:cs="仿宋" w:hint="eastAsia"/>
            <w:lang w:eastAsia="zh-CN"/>
          </w:rPr>
          <w:t>(四)、推广与宣传活动</w:t>
        </w:r>
        <w:r>
          <w:tab/>
        </w:r>
        <w:r>
          <w:fldChar w:fldCharType="begin"/>
        </w:r>
        <w:r>
          <w:instrText xml:space="preserve"> PAGEREF _Toc919 \h </w:instrText>
        </w:r>
        <w:r>
          <w:fldChar w:fldCharType="separate"/>
        </w:r>
        <w:r>
          <w:t>50</w:t>
        </w:r>
        <w:r>
          <w:fldChar w:fldCharType="end"/>
        </w:r>
      </w:hyperlink>
    </w:p>
    <w:p>
      <w:pPr>
        <w:pStyle w:val="TOC1"/>
        <w:tabs>
          <w:tab w:val="right" w:leader="dot" w:pos="8306"/>
        </w:tabs>
      </w:pPr>
      <w:hyperlink w:anchor="_Toc5561" w:history="1">
        <w:r>
          <w:rPr>
            <w:rFonts w:ascii="仿宋" w:eastAsia="仿宋" w:hAnsi="仿宋" w:cs="仿宋" w:hint="eastAsia"/>
            <w:lang w:eastAsia="zh-CN"/>
          </w:rPr>
          <w:t>十四、风险识别与分类</w:t>
        </w:r>
        <w:r>
          <w:tab/>
        </w:r>
        <w:r>
          <w:fldChar w:fldCharType="begin"/>
        </w:r>
        <w:r>
          <w:instrText xml:space="preserve"> PAGEREF _Toc5561 \h </w:instrText>
        </w:r>
        <w:r>
          <w:fldChar w:fldCharType="separate"/>
        </w:r>
        <w:r>
          <w:t>55</w:t>
        </w:r>
        <w:r>
          <w:fldChar w:fldCharType="end"/>
        </w:r>
      </w:hyperlink>
    </w:p>
    <w:p>
      <w:pPr>
        <w:pStyle w:val="TOC2"/>
        <w:tabs>
          <w:tab w:val="right" w:leader="dot" w:pos="8306"/>
        </w:tabs>
      </w:pPr>
      <w:hyperlink w:anchor="_Toc19008" w:history="1">
        <w:r>
          <w:rPr>
            <w:rFonts w:ascii="仿宋" w:eastAsia="仿宋" w:hAnsi="仿宋" w:cs="仿宋" w:hint="eastAsia"/>
            <w:lang w:eastAsia="zh-CN"/>
          </w:rPr>
          <w:t>(一)、风险识别</w:t>
        </w:r>
        <w:r>
          <w:tab/>
        </w:r>
        <w:r>
          <w:fldChar w:fldCharType="begin"/>
        </w:r>
        <w:r>
          <w:instrText xml:space="preserve"> PAGEREF _Toc19008 \h </w:instrText>
        </w:r>
        <w:r>
          <w:fldChar w:fldCharType="separate"/>
        </w:r>
        <w:r>
          <w:t>55</w:t>
        </w:r>
        <w:r>
          <w:fldChar w:fldCharType="end"/>
        </w:r>
      </w:hyperlink>
    </w:p>
    <w:p>
      <w:pPr>
        <w:pStyle w:val="TOC2"/>
        <w:tabs>
          <w:tab w:val="right" w:leader="dot" w:pos="8306"/>
        </w:tabs>
      </w:pPr>
      <w:hyperlink w:anchor="_Toc7829" w:history="1">
        <w:r>
          <w:rPr>
            <w:rFonts w:ascii="仿宋" w:eastAsia="仿宋" w:hAnsi="仿宋" w:cs="仿宋" w:hint="eastAsia"/>
            <w:lang w:eastAsia="zh-CN"/>
          </w:rPr>
          <w:t>(二)、风险分类</w:t>
        </w:r>
        <w:r>
          <w:tab/>
        </w:r>
        <w:r>
          <w:fldChar w:fldCharType="begin"/>
        </w:r>
        <w:r>
          <w:instrText xml:space="preserve"> PAGEREF _Toc7829 \h </w:instrText>
        </w:r>
        <w:r>
          <w:fldChar w:fldCharType="separate"/>
        </w:r>
        <w:r>
          <w:t>57</w:t>
        </w:r>
        <w:r>
          <w:fldChar w:fldCharType="end"/>
        </w:r>
      </w:hyperlink>
    </w:p>
    <w:p>
      <w:pPr>
        <w:pStyle w:val="TOC1"/>
        <w:tabs>
          <w:tab w:val="right" w:leader="dot" w:pos="8306"/>
        </w:tabs>
      </w:pPr>
      <w:hyperlink w:anchor="_Toc29641" w:history="1">
        <w:r>
          <w:rPr>
            <w:rFonts w:ascii="仿宋" w:eastAsia="仿宋" w:hAnsi="仿宋" w:cs="仿宋" w:hint="eastAsia"/>
            <w:lang w:eastAsia="zh-CN"/>
          </w:rPr>
          <w:t>十五、抗感染类药物项目变更管理</w:t>
        </w:r>
        <w:r>
          <w:tab/>
        </w:r>
        <w:r>
          <w:fldChar w:fldCharType="begin"/>
        </w:r>
        <w:r>
          <w:instrText xml:space="preserve"> PAGEREF _Toc29641 \h </w:instrText>
        </w:r>
        <w:r>
          <w:fldChar w:fldCharType="separate"/>
        </w:r>
        <w:r>
          <w:t>59</w:t>
        </w:r>
        <w:r>
          <w:fldChar w:fldCharType="end"/>
        </w:r>
      </w:hyperlink>
    </w:p>
    <w:p>
      <w:pPr>
        <w:pStyle w:val="TOC2"/>
        <w:tabs>
          <w:tab w:val="right" w:leader="dot" w:pos="8306"/>
        </w:tabs>
      </w:pPr>
      <w:hyperlink w:anchor="_Toc17857" w:history="1">
        <w:r>
          <w:rPr>
            <w:rFonts w:ascii="仿宋" w:eastAsia="仿宋" w:hAnsi="仿宋" w:cs="仿宋" w:hint="eastAsia"/>
            <w:lang w:eastAsia="zh-CN"/>
          </w:rPr>
          <w:t>(一)、变更申请与评估</w:t>
        </w:r>
        <w:r>
          <w:tab/>
        </w:r>
        <w:r>
          <w:fldChar w:fldCharType="begin"/>
        </w:r>
        <w:r>
          <w:instrText xml:space="preserve"> PAGEREF _Toc17857 \h </w:instrText>
        </w:r>
        <w:r>
          <w:fldChar w:fldCharType="separate"/>
        </w:r>
        <w:r>
          <w:t>59</w:t>
        </w:r>
        <w:r>
          <w:fldChar w:fldCharType="end"/>
        </w:r>
      </w:hyperlink>
    </w:p>
    <w:p>
      <w:pPr>
        <w:pStyle w:val="TOC2"/>
        <w:tabs>
          <w:tab w:val="right" w:leader="dot" w:pos="8306"/>
        </w:tabs>
      </w:pPr>
      <w:hyperlink w:anchor="_Toc17040" w:history="1">
        <w:r>
          <w:rPr>
            <w:rFonts w:ascii="仿宋" w:eastAsia="仿宋" w:hAnsi="仿宋" w:cs="仿宋" w:hint="eastAsia"/>
            <w:lang w:eastAsia="zh-CN"/>
          </w:rPr>
          <w:t>(二)、变更实施与控制</w:t>
        </w:r>
        <w:r>
          <w:tab/>
        </w:r>
        <w:r>
          <w:fldChar w:fldCharType="begin"/>
        </w:r>
        <w:r>
          <w:instrText xml:space="preserve"> PAGEREF _Toc17040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94"/>
      <w:r>
        <w:rPr>
          <w:rFonts w:ascii="仿宋" w:eastAsia="仿宋" w:hAnsi="仿宋" w:cs="仿宋" w:hint="eastAsia"/>
          <w:sz w:val="28"/>
          <w:lang w:eastAsia="zh-CN"/>
        </w:rPr>
        <w:t>一、抗感染类药物项目建设单位说明</w:t>
      </w:r>
      <w:bookmarkEnd w:id="2"/>
    </w:p>
    <w:p>
      <w:pPr>
        <w:pStyle w:val="Heading2"/>
        <w:rPr>
          <w:rFonts w:ascii="仿宋" w:eastAsia="仿宋" w:hAnsi="仿宋" w:cs="仿宋" w:hint="eastAsia"/>
          <w:lang w:eastAsia="zh-CN"/>
        </w:rPr>
      </w:pPr>
      <w:bookmarkStart w:id="3" w:name="_Toc16976"/>
      <w:r>
        <w:rPr>
          <w:rFonts w:ascii="仿宋" w:eastAsia="仿宋" w:hAnsi="仿宋" w:cs="仿宋" w:hint="eastAsia"/>
          <w:lang w:eastAsia="zh-CN"/>
        </w:rPr>
        <w:t>(一)、抗感染类药物项目承办单位基本情况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5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感染类药物项目承办单位的XXXX，我们着眼于实现可持续的经济效益。通过技术创新和解决方案的提供，公司预计在抗感染类药物项目执行期间将获得可观的收入增长。这一收入来源主要包括抗感染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同时，我们注重成本控制和效率提升，以确保抗感染类药物项目的可持续盈利。透过精细的管理和资源优化，公司期望实现抗感染类药物项目利润最大化。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感染类药物项目实施进行全面的投资评估，包括抗感染类药物项目启动阶段的资金投入和后续运营成本。通过对抗感染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感染类药物项目实施过程中具备足够的资金流动性，公司将进行详尽的现金流分析。这包括资金需求的合理预测、抗感染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75"/>
      <w:r>
        <w:rPr>
          <w:rFonts w:ascii="仿宋" w:eastAsia="仿宋" w:hAnsi="仿宋" w:cs="仿宋" w:hint="eastAsia"/>
          <w:lang w:eastAsia="zh-CN"/>
        </w:rPr>
        <w:t>(一)、抗感染类药物行业分析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行业一直以来都是市场的关注焦点。行业内的发展趋势、竞争态势以及潜在机会都对抗感染类药物项目的推进产生深远的影响。通过深入研究行业的整体概貌，我们将更好地理解行业的核心特征，为抗感染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行业，技术一直是推动创新和发展的关键因素。我们将对当前技术趋势进行详尽分析，包括但不限于人工智能、大数据应用、先进制造技术等。这有助于抗感染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感染类药物项目成功的基础。我们将对主要竞争对手进行深入研究，包括其市场份额、产品特点、市场定位等。通过全面了解竞争对手的优势和劣势，抗感染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928"/>
      <w:r>
        <w:rPr>
          <w:rFonts w:ascii="仿宋" w:eastAsia="仿宋" w:hAnsi="仿宋" w:cs="仿宋" w:hint="eastAsia"/>
          <w:sz w:val="28"/>
          <w:lang w:eastAsia="zh-CN"/>
        </w:rPr>
        <w:t>(二)、抗感染类药物市场分析预测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感染类药物市场未来的增长趋势。这包括市场的整体规模、各细分领域的发展趋势等。抗感染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感染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感染类药物项目实施过程中需要充分考虑的因素。我们将对市场风险进行全面评估，包括但不限于政策法规风险、市场竞争风险、技术变革风险等。通过对潜在风险的深入分析，抗感染类药物项目可以制定相应的风险缓解策略，降低不确定性对抗感染类药物项目的影响。</w:t>
      </w:r>
    </w:p>
    <w:p>
      <w:pPr>
        <w:pStyle w:val="Heading1"/>
        <w:ind w:firstLine="560" w:firstLineChars="200"/>
        <w:rPr>
          <w:rFonts w:ascii="仿宋" w:eastAsia="仿宋" w:hAnsi="仿宋" w:cs="仿宋" w:hint="eastAsia"/>
          <w:sz w:val="28"/>
          <w:lang w:eastAsia="zh-CN"/>
        </w:rPr>
      </w:pPr>
      <w:bookmarkStart w:id="8" w:name="_Toc12579"/>
      <w:r>
        <w:rPr>
          <w:rFonts w:ascii="仿宋" w:eastAsia="仿宋" w:hAnsi="仿宋" w:cs="仿宋" w:hint="eastAsia"/>
          <w:sz w:val="28"/>
          <w:lang w:eastAsia="zh-CN"/>
        </w:rPr>
        <w:t>三、抗感染类药物项目文档管理</w:t>
      </w:r>
      <w:bookmarkEnd w:id="8"/>
    </w:p>
    <w:p>
      <w:pPr>
        <w:pStyle w:val="Heading2"/>
        <w:rPr>
          <w:rFonts w:ascii="仿宋" w:eastAsia="仿宋" w:hAnsi="仿宋" w:cs="仿宋" w:hint="eastAsia"/>
          <w:lang w:eastAsia="zh-CN"/>
        </w:rPr>
      </w:pPr>
      <w:bookmarkStart w:id="9" w:name="_Toc217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抗感染类药物项目高度重视文档的质量和准确性，以支持抗感染类药物项目的各项活动和决策。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文档的编制始于抗感染类药物项目计划的初期，我们制定了详细的文档编制计划，明确了每个文档的内容、格式和编写责任人。在抗感染类药物项目启动阶段，我们首先编制了抗感染类药物项目章程，明确定义了抗感染类药物项目的目标、范围、风险等关键要素。随后，抗感染类药物项目团队根据计划陆续编制了需求文档、设计文档、测试文档等各类文档，确保抗感染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感染类药物项目管理中的重要环节，旨在确保抗感染类药物项目文档符合质量标准和抗感染类药物项目需求。在抗感染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感染类药物项目相关利益方和专业领域的专家对文档进行独立审查。这有助于获取更全面、客观的反馈，确保抗感染类药物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抗感染类药物项目在文档编制与审查方面建立了严格的管理机制，通过规范的流程和多维度的审查，确保抗感染类药物项目文档的质量、准确性和可靠性，为抗感染类药物项目的顺利推进提供了有力支持。</w:t>
      </w:r>
    </w:p>
    <w:p>
      <w:pPr>
        <w:pStyle w:val="Heading2"/>
        <w:ind w:firstLine="560" w:firstLineChars="200"/>
        <w:rPr>
          <w:rFonts w:ascii="仿宋" w:eastAsia="仿宋" w:hAnsi="仿宋" w:cs="仿宋" w:hint="eastAsia"/>
          <w:sz w:val="28"/>
          <w:lang w:eastAsia="zh-CN"/>
        </w:rPr>
      </w:pPr>
      <w:bookmarkStart w:id="10" w:name="_Toc216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我们通过多渠道发布文档，包括电子邮件、抗感染类药物项目管理平台、内部网站等，以满足不同团队成员的偏好和需求。多渠道发布确保了信息的全面覆盖。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我们采用了精细的权限控制，确保只有授权人员可以访问敏感信息。这种安全措施保护了抗感染类药物项目文档的机密性，防止了未经授权的信息泄露。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7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感染类药物项目生命周期中一个至关重要的环节，直接关系到抗感染类药物项目信息的长期保存和历史记录的完整性。在抗感染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506"/>
      <w:r>
        <w:rPr>
          <w:rFonts w:ascii="仿宋" w:eastAsia="仿宋" w:hAnsi="仿宋" w:cs="仿宋" w:hint="eastAsia"/>
          <w:sz w:val="28"/>
          <w:lang w:eastAsia="zh-CN"/>
        </w:rPr>
        <w:t>四、抗感染类药物项目建设背景及必要性分析</w:t>
      </w:r>
      <w:bookmarkEnd w:id="12"/>
    </w:p>
    <w:p>
      <w:pPr>
        <w:pStyle w:val="Heading2"/>
        <w:rPr>
          <w:rFonts w:ascii="仿宋" w:eastAsia="仿宋" w:hAnsi="仿宋" w:cs="仿宋" w:hint="eastAsia"/>
          <w:lang w:eastAsia="zh-CN"/>
        </w:rPr>
      </w:pPr>
      <w:bookmarkStart w:id="13" w:name="_Toc27209"/>
      <w:r>
        <w:rPr>
          <w:rFonts w:ascii="仿宋" w:eastAsia="仿宋" w:hAnsi="仿宋" w:cs="仿宋" w:hint="eastAsia"/>
          <w:lang w:eastAsia="zh-CN"/>
        </w:rPr>
        <w:t>(一)、抗感染类药物项目背景分析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感染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感染类药物项目在这个潮流中的定位。同时，我们将关注行业内涌现的新兴机遇，以便抗感染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感染类药物项目提供了强大的发展动力。我们将聚焦于行业内最新的技术发展趋势，包括但不限于人工智能、大数据分析、物联网等领域。通过深度的技术研究，我们将确保抗感染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感染类药物项目发展的源泉。我们将投入更多的精力对市场需求进行深入剖析，超越表面的需求，深入挖掘潜在的市场痛点和机遇。通过对市场需求的细致了解，抗感染类药物项目将更有针对性地设计解决方案，满足市场的多样化需求，从而更好地促进抗感染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感染类药物项目战略至关重要。我们将对竞争态势进行更为深入的分析，包括但不限于市场份额、产品特点、客户满意度等多个维度。通过深度的竞争分析，抗感染类药物项目将能够更准确地把握市场脉搏，制定具有竞争力的抗感染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感染类药物项目的发展具有直接的影响。我们将进行更为全面的法规和政策分析，了解行业发展中的潜在法律风险和合规挑战。通过充分了解和遵守相关法规，抗感染类药物项目将确保在法律框架内合法合规运营，为抗感染类药物项目的稳健发展提供有力支持。</w:t>
      </w:r>
    </w:p>
    <w:p>
      <w:pPr>
        <w:pStyle w:val="Heading2"/>
        <w:ind w:firstLine="560" w:firstLineChars="200"/>
        <w:rPr>
          <w:rFonts w:ascii="仿宋" w:eastAsia="仿宋" w:hAnsi="仿宋" w:cs="仿宋" w:hint="eastAsia"/>
          <w:sz w:val="28"/>
          <w:lang w:eastAsia="zh-CN"/>
        </w:rPr>
      </w:pPr>
      <w:bookmarkStart w:id="14" w:name="_Toc8251"/>
      <w:r>
        <w:rPr>
          <w:rFonts w:ascii="仿宋" w:eastAsia="仿宋" w:hAnsi="仿宋" w:cs="仿宋" w:hint="eastAsia"/>
          <w:sz w:val="28"/>
          <w:lang w:eastAsia="zh-CN"/>
        </w:rPr>
        <w:t>(二)、抗感染类药物项目建设必要性分析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建设的迫切性源于对行业发展趋势的深刻洞察。我们正处于一个行业变革的时代，科技创新、数字化转型成为企业发展的关键动力。抗感染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建设不仅仅是为了跟上潮流，更是为了通过技术创新推动企业的持续发展。通过引入先进的技术和解决方案，抗感染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感染类药物项目的建设成为必然选择，通过提高产品质量、拓展服务领域，从而在竞争中获得更多的机会。抗感染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感染类药物项目建设的必要性体现在对客户需求更精准的满足。通过抗感染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建设的背后是对企业持续创新的追求。只有通过不断创新，企业才能在竞争中立于不败之地。抗感染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2256"/>
      <w:r>
        <w:rPr>
          <w:rFonts w:ascii="仿宋" w:eastAsia="仿宋" w:hAnsi="仿宋" w:cs="仿宋" w:hint="eastAsia"/>
          <w:sz w:val="28"/>
          <w:lang w:eastAsia="zh-CN"/>
        </w:rPr>
        <w:t>五、抗感染类药物项目绩效评估</w:t>
      </w:r>
      <w:bookmarkEnd w:id="15"/>
    </w:p>
    <w:p>
      <w:pPr>
        <w:pStyle w:val="Heading2"/>
        <w:rPr>
          <w:rFonts w:ascii="仿宋" w:eastAsia="仿宋" w:hAnsi="仿宋" w:cs="仿宋" w:hint="eastAsia"/>
          <w:lang w:eastAsia="zh-CN"/>
        </w:rPr>
      </w:pPr>
      <w:bookmarkStart w:id="16" w:name="_Toc724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项目中，我们设计了一套全面的绩效评估指标，以确保抗感染类药物项目的可控和成功交付。这些指标跨足抗感染类药物项目目标、成本、进度和质量等多个维度，为我们提供了全面洞察抗感染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感染类药物项目目标达成率是我们关注的首要指标。我们设定了明确的目标，并通过定期监测和评估，迅速发现并应对潜在的目标偏差。这为抗感染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成本绩效是另一个核心关注点。通过实际成本与预算成本的对比分析，我们深入了解成本差异的原因，及时调整资源分配，保持抗感染类药物项目在经济效益方面的合理水平。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抗感染类药物项目进度作为关键的绩效指标之一，得到了精心的关注。我们制定了详细的抗感染类药物项目进度计划，并设立了进度符合度指标，确保实际进度与计划进度保持一致。这使我们能够快速发现和解决潜在的进度问题，保持抗感染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感染类药物项目绩效的不可或缺的一环。我们引入了一系列的质量标准和客户满意度指标，以确保抗感染类药物项目交付的成果在质量上达到或超越预期水平。通过持续监测这些指标，我们努力提升抗感染类药物项目整体质量水平，为抗感染类药物项目的成功交付提供有力保障。通过这些科学且全面的绩效评估，我们能够更好地引导抗感染类药物项目的持续改进，确保抗感染类药物项目目标的顺利达成。</w:t>
      </w:r>
    </w:p>
    <w:p>
      <w:pPr>
        <w:pStyle w:val="Heading2"/>
        <w:ind w:firstLine="560" w:firstLineChars="200"/>
        <w:rPr>
          <w:rFonts w:ascii="仿宋" w:eastAsia="仿宋" w:hAnsi="仿宋" w:cs="仿宋" w:hint="eastAsia"/>
          <w:sz w:val="28"/>
          <w:lang w:eastAsia="zh-CN"/>
        </w:rPr>
      </w:pPr>
      <w:bookmarkStart w:id="17" w:name="_Toc1412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绩效评估是抗感染类药物项目中的关键环节，为确保抗感染类药物项目达到预期目标，我们采用了多层次、多维度的绩效评估方法。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感染类药物项目的战略目标对齐，确保每个决策和行动都与抗感染类药物项目整体目标保持一致。团队会定期召开战略对齐会议，审视当前工作与抗感染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感染类药物项目进度、质量、成本和风险等方面。这些指标通过数据收集和分析，为抗感染类药物项目管理团队提供了客观的评估依据。例如，我们通过抗感染类药物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绩效评估不仅仅停留在抗感染类药物项目内部，还考虑了抗感染类药物项目对外部环境的影响。我们定期进行干系人满意度调查，以了解各利益相关方对抗感染类药物项目的期望和满意度，并及时做出调整。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这种多层次、多角度的绩效评估方法，使得我们能够全面了解抗感染类药物项目的运行状态，及时做出调整，确保抗感染类药物项目在不断变化的环境中保持稳健前行。</w:t>
      </w:r>
    </w:p>
    <w:p>
      <w:pPr>
        <w:pStyle w:val="Heading2"/>
        <w:ind w:firstLine="560" w:firstLineChars="200"/>
        <w:rPr>
          <w:rFonts w:ascii="仿宋" w:eastAsia="仿宋" w:hAnsi="仿宋" w:cs="仿宋" w:hint="eastAsia"/>
          <w:sz w:val="28"/>
          <w:lang w:eastAsia="zh-CN"/>
        </w:rPr>
      </w:pPr>
      <w:bookmarkStart w:id="18" w:name="_Toc2843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为了确保抗感染类药物项目的有效管理和不断优化，我们采用了精心设计的绩效评估周期。这个周期旨在实现灵活、实时和全面的评估，以适应抗感染类药物项目执行中的各种挑战。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感染类药物项目的不同需求，分为短期、中期和长期。短期评估关注每个迭代或工作周期，以及时发现和解决当前任务中的问题。中期评估涵盖几个迭代，深入了解整体抗感染类药物项目的趋势和性能。长期评估则着眼于整个抗感染类药物项目阶段，确保抗感染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感染类药物项目管理工具和协作平台，团队成员能够随时更新和分享抗感染类药物项目数据。这种实时性的反馈机制使我们能够及时察觉潜在问题，快速调整，保持抗感染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感染类药物项目的决策制定密不可分。每个周期的抗感染类药物项目回顾会议成为集体总结经验、识别问题深层次原因并找到创新解决方案的平台。这种定期的反思与调整机制使抗感染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2329"/>
      <w:r>
        <w:rPr>
          <w:rFonts w:ascii="仿宋" w:eastAsia="仿宋" w:hAnsi="仿宋" w:cs="仿宋" w:hint="eastAsia"/>
          <w:sz w:val="28"/>
          <w:lang w:eastAsia="zh-CN"/>
        </w:rPr>
        <w:t>六、抗感染类药物项目可持续发展</w:t>
      </w:r>
      <w:bookmarkEnd w:id="19"/>
    </w:p>
    <w:p>
      <w:pPr>
        <w:pStyle w:val="Heading2"/>
        <w:rPr>
          <w:rFonts w:ascii="仿宋" w:eastAsia="仿宋" w:hAnsi="仿宋" w:cs="仿宋" w:hint="eastAsia"/>
          <w:lang w:eastAsia="zh-CN"/>
        </w:rPr>
      </w:pPr>
      <w:bookmarkStart w:id="20" w:name="_Toc27667"/>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感染类药物项目中，抗感染类药物项目团队着眼于未来，明确了可持续发展的战略方向。制定的具体可持续发展目标包括降低资源使用、采用环保技术、最大化社会效益等。这一步骤不仅有助于抗感染类药物项目在环保和社会责任方面达到最高标准，也为未来提供了明确的指引，确保抗感染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可持续实践的融入抗感染类药物项目管理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https://d.book118.com/266155211200010041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抗感染类药物项目规划设计纲要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F5453"/>
    <w:rsid w:val="68BF54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55211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2024-01-24T02:33:00Z</dcterms:created>
  <dcterms:modified xsi:type="dcterms:W3CDTF">2024-01-24T02:34:05Z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63596F1EC1744A0D936D3A2CE70E30B3_11</vt:lpwstr>
  </property>
  <property fmtid="{D5CDD505-2E9C-101B-9397-08002B2CF9AE}" pid="3" name="KSOProductBuildVer">
    <vt:lpwstr>2052-12.1.0.16120</vt:lpwstr>
  </property>
</Properties>
</file>