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智能型高压设备项目计划设计方案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56" w:history="1">
        <w:r>
          <w:rPr>
            <w:rFonts w:ascii="仿宋" w:eastAsia="仿宋" w:hAnsi="仿宋" w:cs="仿宋" w:hint="eastAsia"/>
            <w:lang w:eastAsia="zh-CN"/>
          </w:rPr>
          <w:t>概论</w:t>
        </w:r>
        <w:r>
          <w:tab/>
        </w:r>
        <w:r>
          <w:fldChar w:fldCharType="begin"/>
        </w:r>
        <w:r>
          <w:instrText xml:space="preserve"> PAGEREF _Toc15056 \h </w:instrText>
        </w:r>
        <w:r>
          <w:fldChar w:fldCharType="separate"/>
        </w:r>
        <w:r>
          <w:t>3</w:t>
        </w:r>
        <w:r>
          <w:fldChar w:fldCharType="end"/>
        </w:r>
      </w:hyperlink>
    </w:p>
    <w:p>
      <w:pPr>
        <w:pStyle w:val="TOC1"/>
        <w:tabs>
          <w:tab w:val="right" w:leader="dot" w:pos="8306"/>
        </w:tabs>
      </w:pPr>
      <w:hyperlink w:anchor="_Toc6122" w:history="1">
        <w:r>
          <w:rPr>
            <w:rFonts w:ascii="仿宋" w:eastAsia="仿宋" w:hAnsi="仿宋" w:cs="仿宋" w:hint="eastAsia"/>
            <w:lang w:eastAsia="zh-CN"/>
          </w:rPr>
          <w:t>一、智能型高压设备项目绩效评估</w:t>
        </w:r>
        <w:r>
          <w:tab/>
        </w:r>
        <w:r>
          <w:fldChar w:fldCharType="begin"/>
        </w:r>
        <w:r>
          <w:instrText xml:space="preserve"> PAGEREF _Toc6122 \h </w:instrText>
        </w:r>
        <w:r>
          <w:fldChar w:fldCharType="separate"/>
        </w:r>
        <w:r>
          <w:t>3</w:t>
        </w:r>
        <w:r>
          <w:fldChar w:fldCharType="end"/>
        </w:r>
      </w:hyperlink>
    </w:p>
    <w:p>
      <w:pPr>
        <w:pStyle w:val="TOC2"/>
        <w:tabs>
          <w:tab w:val="right" w:leader="dot" w:pos="8306"/>
        </w:tabs>
      </w:pPr>
      <w:hyperlink w:anchor="_Toc9328" w:history="1">
        <w:r>
          <w:rPr>
            <w:rFonts w:ascii="仿宋" w:eastAsia="仿宋" w:hAnsi="仿宋" w:cs="仿宋" w:hint="eastAsia"/>
            <w:lang w:eastAsia="zh-CN"/>
          </w:rPr>
          <w:t>(一)、绩效评估指标</w:t>
        </w:r>
        <w:r>
          <w:tab/>
        </w:r>
        <w:r>
          <w:fldChar w:fldCharType="begin"/>
        </w:r>
        <w:r>
          <w:instrText xml:space="preserve"> PAGEREF _Toc9328 \h </w:instrText>
        </w:r>
        <w:r>
          <w:fldChar w:fldCharType="separate"/>
        </w:r>
        <w:r>
          <w:t>3</w:t>
        </w:r>
        <w:r>
          <w:fldChar w:fldCharType="end"/>
        </w:r>
      </w:hyperlink>
    </w:p>
    <w:p>
      <w:pPr>
        <w:pStyle w:val="TOC2"/>
        <w:tabs>
          <w:tab w:val="right" w:leader="dot" w:pos="8306"/>
        </w:tabs>
      </w:pPr>
      <w:hyperlink w:anchor="_Toc9420" w:history="1">
        <w:r>
          <w:rPr>
            <w:rFonts w:ascii="仿宋" w:eastAsia="仿宋" w:hAnsi="仿宋" w:cs="仿宋" w:hint="eastAsia"/>
            <w:lang w:eastAsia="zh-CN"/>
          </w:rPr>
          <w:t>(二)、绩效评估方法</w:t>
        </w:r>
        <w:r>
          <w:tab/>
        </w:r>
        <w:r>
          <w:fldChar w:fldCharType="begin"/>
        </w:r>
        <w:r>
          <w:instrText xml:space="preserve"> PAGEREF _Toc9420 \h </w:instrText>
        </w:r>
        <w:r>
          <w:fldChar w:fldCharType="separate"/>
        </w:r>
        <w:r>
          <w:t>4</w:t>
        </w:r>
        <w:r>
          <w:fldChar w:fldCharType="end"/>
        </w:r>
      </w:hyperlink>
    </w:p>
    <w:p>
      <w:pPr>
        <w:pStyle w:val="TOC2"/>
        <w:tabs>
          <w:tab w:val="right" w:leader="dot" w:pos="8306"/>
        </w:tabs>
      </w:pPr>
      <w:hyperlink w:anchor="_Toc15771" w:history="1">
        <w:r>
          <w:rPr>
            <w:rFonts w:ascii="仿宋" w:eastAsia="仿宋" w:hAnsi="仿宋" w:cs="仿宋" w:hint="eastAsia"/>
            <w:lang w:eastAsia="zh-CN"/>
          </w:rPr>
          <w:t>(三)、绩效评估周期</w:t>
        </w:r>
        <w:r>
          <w:tab/>
        </w:r>
        <w:r>
          <w:fldChar w:fldCharType="begin"/>
        </w:r>
        <w:r>
          <w:instrText xml:space="preserve"> PAGEREF _Toc15771 \h </w:instrText>
        </w:r>
        <w:r>
          <w:fldChar w:fldCharType="separate"/>
        </w:r>
        <w:r>
          <w:t>5</w:t>
        </w:r>
        <w:r>
          <w:fldChar w:fldCharType="end"/>
        </w:r>
      </w:hyperlink>
    </w:p>
    <w:p>
      <w:pPr>
        <w:pStyle w:val="TOC1"/>
        <w:tabs>
          <w:tab w:val="right" w:leader="dot" w:pos="8306"/>
        </w:tabs>
      </w:pPr>
      <w:hyperlink w:anchor="_Toc17014" w:history="1">
        <w:r>
          <w:rPr>
            <w:rFonts w:ascii="仿宋" w:eastAsia="仿宋" w:hAnsi="仿宋" w:cs="仿宋" w:hint="eastAsia"/>
            <w:lang w:eastAsia="zh-CN"/>
          </w:rPr>
          <w:t>二、智能型高压设备项目文档管理</w:t>
        </w:r>
        <w:r>
          <w:tab/>
        </w:r>
        <w:r>
          <w:fldChar w:fldCharType="begin"/>
        </w:r>
        <w:r>
          <w:instrText xml:space="preserve"> PAGEREF _Toc17014 \h </w:instrText>
        </w:r>
        <w:r>
          <w:fldChar w:fldCharType="separate"/>
        </w:r>
        <w:r>
          <w:t>6</w:t>
        </w:r>
        <w:r>
          <w:fldChar w:fldCharType="end"/>
        </w:r>
      </w:hyperlink>
    </w:p>
    <w:p>
      <w:pPr>
        <w:pStyle w:val="TOC2"/>
        <w:tabs>
          <w:tab w:val="right" w:leader="dot" w:pos="8306"/>
        </w:tabs>
      </w:pPr>
      <w:hyperlink w:anchor="_Toc12092" w:history="1">
        <w:r>
          <w:rPr>
            <w:rFonts w:ascii="仿宋" w:eastAsia="仿宋" w:hAnsi="仿宋" w:cs="仿宋" w:hint="eastAsia"/>
            <w:lang w:eastAsia="zh-CN"/>
          </w:rPr>
          <w:t>(一)、文档编制与审查</w:t>
        </w:r>
        <w:r>
          <w:tab/>
        </w:r>
        <w:r>
          <w:fldChar w:fldCharType="begin"/>
        </w:r>
        <w:r>
          <w:instrText xml:space="preserve"> PAGEREF _Toc12092 \h </w:instrText>
        </w:r>
        <w:r>
          <w:fldChar w:fldCharType="separate"/>
        </w:r>
        <w:r>
          <w:t>6</w:t>
        </w:r>
        <w:r>
          <w:fldChar w:fldCharType="end"/>
        </w:r>
      </w:hyperlink>
    </w:p>
    <w:p>
      <w:pPr>
        <w:pStyle w:val="TOC2"/>
        <w:tabs>
          <w:tab w:val="right" w:leader="dot" w:pos="8306"/>
        </w:tabs>
      </w:pPr>
      <w:hyperlink w:anchor="_Toc31575" w:history="1">
        <w:r>
          <w:rPr>
            <w:rFonts w:ascii="仿宋" w:eastAsia="仿宋" w:hAnsi="仿宋" w:cs="仿宋" w:hint="eastAsia"/>
            <w:lang w:eastAsia="zh-CN"/>
          </w:rPr>
          <w:t>(二)、文档发布与分发</w:t>
        </w:r>
        <w:r>
          <w:tab/>
        </w:r>
        <w:r>
          <w:fldChar w:fldCharType="begin"/>
        </w:r>
        <w:r>
          <w:instrText xml:space="preserve"> PAGEREF _Toc31575 \h </w:instrText>
        </w:r>
        <w:r>
          <w:fldChar w:fldCharType="separate"/>
        </w:r>
        <w:r>
          <w:t>8</w:t>
        </w:r>
        <w:r>
          <w:fldChar w:fldCharType="end"/>
        </w:r>
      </w:hyperlink>
    </w:p>
    <w:p>
      <w:pPr>
        <w:pStyle w:val="TOC2"/>
        <w:tabs>
          <w:tab w:val="right" w:leader="dot" w:pos="8306"/>
        </w:tabs>
      </w:pPr>
      <w:hyperlink w:anchor="_Toc4719" w:history="1">
        <w:r>
          <w:rPr>
            <w:rFonts w:ascii="仿宋" w:eastAsia="仿宋" w:hAnsi="仿宋" w:cs="仿宋" w:hint="eastAsia"/>
            <w:lang w:eastAsia="zh-CN"/>
          </w:rPr>
          <w:t>(三)、文档存档与归档</w:t>
        </w:r>
        <w:r>
          <w:tab/>
        </w:r>
        <w:r>
          <w:fldChar w:fldCharType="begin"/>
        </w:r>
        <w:r>
          <w:instrText xml:space="preserve"> PAGEREF _Toc4719 \h </w:instrText>
        </w:r>
        <w:r>
          <w:fldChar w:fldCharType="separate"/>
        </w:r>
        <w:r>
          <w:t>8</w:t>
        </w:r>
        <w:r>
          <w:fldChar w:fldCharType="end"/>
        </w:r>
      </w:hyperlink>
    </w:p>
    <w:p>
      <w:pPr>
        <w:pStyle w:val="TOC1"/>
        <w:tabs>
          <w:tab w:val="right" w:leader="dot" w:pos="8306"/>
        </w:tabs>
      </w:pPr>
      <w:hyperlink w:anchor="_Toc731" w:history="1">
        <w:r>
          <w:rPr>
            <w:rFonts w:ascii="仿宋" w:eastAsia="仿宋" w:hAnsi="仿宋" w:cs="仿宋" w:hint="eastAsia"/>
            <w:lang w:eastAsia="zh-CN"/>
          </w:rPr>
          <w:t>三、产品规划分析</w:t>
        </w:r>
        <w:r>
          <w:tab/>
        </w:r>
        <w:r>
          <w:fldChar w:fldCharType="begin"/>
        </w:r>
        <w:r>
          <w:instrText xml:space="preserve"> PAGEREF _Toc731 \h </w:instrText>
        </w:r>
        <w:r>
          <w:fldChar w:fldCharType="separate"/>
        </w:r>
        <w:r>
          <w:t>10</w:t>
        </w:r>
        <w:r>
          <w:fldChar w:fldCharType="end"/>
        </w:r>
      </w:hyperlink>
    </w:p>
    <w:p>
      <w:pPr>
        <w:pStyle w:val="TOC2"/>
        <w:tabs>
          <w:tab w:val="right" w:leader="dot" w:pos="8306"/>
        </w:tabs>
      </w:pPr>
      <w:hyperlink w:anchor="_Toc22700" w:history="1">
        <w:r>
          <w:rPr>
            <w:rFonts w:ascii="仿宋" w:eastAsia="仿宋" w:hAnsi="仿宋" w:cs="仿宋" w:hint="eastAsia"/>
            <w:lang w:eastAsia="zh-CN"/>
          </w:rPr>
          <w:t>(一)、产品规划</w:t>
        </w:r>
        <w:r>
          <w:tab/>
        </w:r>
        <w:r>
          <w:fldChar w:fldCharType="begin"/>
        </w:r>
        <w:r>
          <w:instrText xml:space="preserve"> PAGEREF _Toc22700 \h </w:instrText>
        </w:r>
        <w:r>
          <w:fldChar w:fldCharType="separate"/>
        </w:r>
        <w:r>
          <w:t>10</w:t>
        </w:r>
        <w:r>
          <w:fldChar w:fldCharType="end"/>
        </w:r>
      </w:hyperlink>
    </w:p>
    <w:p>
      <w:pPr>
        <w:pStyle w:val="TOC2"/>
        <w:tabs>
          <w:tab w:val="right" w:leader="dot" w:pos="8306"/>
        </w:tabs>
      </w:pPr>
      <w:hyperlink w:anchor="_Toc18797" w:history="1">
        <w:r>
          <w:rPr>
            <w:rFonts w:ascii="仿宋" w:eastAsia="仿宋" w:hAnsi="仿宋" w:cs="仿宋" w:hint="eastAsia"/>
            <w:lang w:eastAsia="zh-CN"/>
          </w:rPr>
          <w:t>(二)、建设规模</w:t>
        </w:r>
        <w:r>
          <w:tab/>
        </w:r>
        <w:r>
          <w:fldChar w:fldCharType="begin"/>
        </w:r>
        <w:r>
          <w:instrText xml:space="preserve"> PAGEREF _Toc18797 \h </w:instrText>
        </w:r>
        <w:r>
          <w:fldChar w:fldCharType="separate"/>
        </w:r>
        <w:r>
          <w:t>10</w:t>
        </w:r>
        <w:r>
          <w:fldChar w:fldCharType="end"/>
        </w:r>
      </w:hyperlink>
    </w:p>
    <w:p>
      <w:pPr>
        <w:pStyle w:val="TOC1"/>
        <w:tabs>
          <w:tab w:val="right" w:leader="dot" w:pos="8306"/>
        </w:tabs>
      </w:pPr>
      <w:hyperlink w:anchor="_Toc10806" w:history="1">
        <w:r>
          <w:rPr>
            <w:rFonts w:ascii="仿宋" w:eastAsia="仿宋" w:hAnsi="仿宋" w:cs="仿宋" w:hint="eastAsia"/>
            <w:lang w:eastAsia="zh-CN"/>
          </w:rPr>
          <w:t>四、智能型高压设备项目危机管理</w:t>
        </w:r>
        <w:r>
          <w:tab/>
        </w:r>
        <w:r>
          <w:fldChar w:fldCharType="begin"/>
        </w:r>
        <w:r>
          <w:instrText xml:space="preserve"> PAGEREF _Toc10806 \h </w:instrText>
        </w:r>
        <w:r>
          <w:fldChar w:fldCharType="separate"/>
        </w:r>
        <w:r>
          <w:t>12</w:t>
        </w:r>
        <w:r>
          <w:fldChar w:fldCharType="end"/>
        </w:r>
      </w:hyperlink>
    </w:p>
    <w:p>
      <w:pPr>
        <w:pStyle w:val="TOC2"/>
        <w:tabs>
          <w:tab w:val="right" w:leader="dot" w:pos="8306"/>
        </w:tabs>
      </w:pPr>
      <w:hyperlink w:anchor="_Toc4519" w:history="1">
        <w:r>
          <w:rPr>
            <w:rFonts w:ascii="仿宋" w:eastAsia="仿宋" w:hAnsi="仿宋" w:cs="仿宋" w:hint="eastAsia"/>
            <w:lang w:eastAsia="zh-CN"/>
          </w:rPr>
          <w:t>(一)、危机预警与识别</w:t>
        </w:r>
        <w:r>
          <w:tab/>
        </w:r>
        <w:r>
          <w:fldChar w:fldCharType="begin"/>
        </w:r>
        <w:r>
          <w:instrText xml:space="preserve"> PAGEREF _Toc4519 \h </w:instrText>
        </w:r>
        <w:r>
          <w:fldChar w:fldCharType="separate"/>
        </w:r>
        <w:r>
          <w:t>12</w:t>
        </w:r>
        <w:r>
          <w:fldChar w:fldCharType="end"/>
        </w:r>
      </w:hyperlink>
    </w:p>
    <w:p>
      <w:pPr>
        <w:pStyle w:val="TOC2"/>
        <w:tabs>
          <w:tab w:val="right" w:leader="dot" w:pos="8306"/>
        </w:tabs>
      </w:pPr>
      <w:hyperlink w:anchor="_Toc5409" w:history="1">
        <w:r>
          <w:rPr>
            <w:rFonts w:ascii="仿宋" w:eastAsia="仿宋" w:hAnsi="仿宋" w:cs="仿宋" w:hint="eastAsia"/>
            <w:lang w:eastAsia="zh-CN"/>
          </w:rPr>
          <w:t>(二)、危机应对与恢复</w:t>
        </w:r>
        <w:r>
          <w:tab/>
        </w:r>
        <w:r>
          <w:fldChar w:fldCharType="begin"/>
        </w:r>
        <w:r>
          <w:instrText xml:space="preserve"> PAGEREF _Toc5409 \h </w:instrText>
        </w:r>
        <w:r>
          <w:fldChar w:fldCharType="separate"/>
        </w:r>
        <w:r>
          <w:t>13</w:t>
        </w:r>
        <w:r>
          <w:fldChar w:fldCharType="end"/>
        </w:r>
      </w:hyperlink>
    </w:p>
    <w:p>
      <w:pPr>
        <w:pStyle w:val="TOC1"/>
        <w:tabs>
          <w:tab w:val="right" w:leader="dot" w:pos="8306"/>
        </w:tabs>
      </w:pPr>
      <w:hyperlink w:anchor="_Toc6082" w:history="1">
        <w:r>
          <w:rPr>
            <w:rFonts w:ascii="仿宋" w:eastAsia="仿宋" w:hAnsi="仿宋" w:cs="仿宋" w:hint="eastAsia"/>
            <w:lang w:eastAsia="zh-CN"/>
          </w:rPr>
          <w:t>五、智能型高压设备项目土建工程</w:t>
        </w:r>
        <w:r>
          <w:tab/>
        </w:r>
        <w:r>
          <w:fldChar w:fldCharType="begin"/>
        </w:r>
        <w:r>
          <w:instrText xml:space="preserve"> PAGEREF _Toc6082 \h </w:instrText>
        </w:r>
        <w:r>
          <w:fldChar w:fldCharType="separate"/>
        </w:r>
        <w:r>
          <w:t>14</w:t>
        </w:r>
        <w:r>
          <w:fldChar w:fldCharType="end"/>
        </w:r>
      </w:hyperlink>
    </w:p>
    <w:p>
      <w:pPr>
        <w:pStyle w:val="TOC2"/>
        <w:tabs>
          <w:tab w:val="right" w:leader="dot" w:pos="8306"/>
        </w:tabs>
      </w:pPr>
      <w:hyperlink w:anchor="_Toc31081" w:history="1">
        <w:r>
          <w:rPr>
            <w:rFonts w:ascii="仿宋" w:eastAsia="仿宋" w:hAnsi="仿宋" w:cs="仿宋" w:hint="eastAsia"/>
            <w:lang w:eastAsia="zh-CN"/>
          </w:rPr>
          <w:t>(一)、建筑工程设计原则</w:t>
        </w:r>
        <w:r>
          <w:tab/>
        </w:r>
        <w:r>
          <w:fldChar w:fldCharType="begin"/>
        </w:r>
        <w:r>
          <w:instrText xml:space="preserve"> PAGEREF _Toc31081 \h </w:instrText>
        </w:r>
        <w:r>
          <w:fldChar w:fldCharType="separate"/>
        </w:r>
        <w:r>
          <w:t>14</w:t>
        </w:r>
        <w:r>
          <w:fldChar w:fldCharType="end"/>
        </w:r>
      </w:hyperlink>
    </w:p>
    <w:p>
      <w:pPr>
        <w:pStyle w:val="TOC2"/>
        <w:tabs>
          <w:tab w:val="right" w:leader="dot" w:pos="8306"/>
        </w:tabs>
      </w:pPr>
      <w:hyperlink w:anchor="_Toc9666" w:history="1">
        <w:r>
          <w:rPr>
            <w:rFonts w:ascii="仿宋" w:eastAsia="仿宋" w:hAnsi="仿宋" w:cs="仿宋" w:hint="eastAsia"/>
            <w:lang w:eastAsia="zh-CN"/>
          </w:rPr>
          <w:t>(二)、土建工程设计年限及安全等级</w:t>
        </w:r>
        <w:r>
          <w:tab/>
        </w:r>
        <w:r>
          <w:fldChar w:fldCharType="begin"/>
        </w:r>
        <w:r>
          <w:instrText xml:space="preserve"> PAGEREF _Toc9666 \h </w:instrText>
        </w:r>
        <w:r>
          <w:fldChar w:fldCharType="separate"/>
        </w:r>
        <w:r>
          <w:t>15</w:t>
        </w:r>
        <w:r>
          <w:fldChar w:fldCharType="end"/>
        </w:r>
      </w:hyperlink>
    </w:p>
    <w:p>
      <w:pPr>
        <w:pStyle w:val="TOC2"/>
        <w:tabs>
          <w:tab w:val="right" w:leader="dot" w:pos="8306"/>
        </w:tabs>
      </w:pPr>
      <w:hyperlink w:anchor="_Toc17144" w:history="1">
        <w:r>
          <w:rPr>
            <w:rFonts w:ascii="仿宋" w:eastAsia="仿宋" w:hAnsi="仿宋" w:cs="仿宋" w:hint="eastAsia"/>
            <w:lang w:eastAsia="zh-CN"/>
          </w:rPr>
          <w:t>(三)、建筑工程设计总体要求</w:t>
        </w:r>
        <w:r>
          <w:tab/>
        </w:r>
        <w:r>
          <w:fldChar w:fldCharType="begin"/>
        </w:r>
        <w:r>
          <w:instrText xml:space="preserve"> PAGEREF _Toc17144 \h </w:instrText>
        </w:r>
        <w:r>
          <w:fldChar w:fldCharType="separate"/>
        </w:r>
        <w:r>
          <w:t>17</w:t>
        </w:r>
        <w:r>
          <w:fldChar w:fldCharType="end"/>
        </w:r>
      </w:hyperlink>
    </w:p>
    <w:p>
      <w:pPr>
        <w:pStyle w:val="TOC2"/>
        <w:tabs>
          <w:tab w:val="right" w:leader="dot" w:pos="8306"/>
        </w:tabs>
      </w:pPr>
      <w:hyperlink w:anchor="_Toc517" w:history="1">
        <w:r>
          <w:rPr>
            <w:rFonts w:ascii="仿宋" w:eastAsia="仿宋" w:hAnsi="仿宋" w:cs="仿宋" w:hint="eastAsia"/>
            <w:lang w:eastAsia="zh-CN"/>
          </w:rPr>
          <w:t>(四)、土建工程建设指标</w:t>
        </w:r>
        <w:r>
          <w:tab/>
        </w:r>
        <w:r>
          <w:fldChar w:fldCharType="begin"/>
        </w:r>
        <w:r>
          <w:instrText xml:space="preserve"> PAGEREF _Toc517 \h </w:instrText>
        </w:r>
        <w:r>
          <w:fldChar w:fldCharType="separate"/>
        </w:r>
        <w:r>
          <w:t>17</w:t>
        </w:r>
        <w:r>
          <w:fldChar w:fldCharType="end"/>
        </w:r>
      </w:hyperlink>
    </w:p>
    <w:p>
      <w:pPr>
        <w:pStyle w:val="TOC1"/>
        <w:tabs>
          <w:tab w:val="right" w:leader="dot" w:pos="8306"/>
        </w:tabs>
      </w:pPr>
      <w:hyperlink w:anchor="_Toc18563" w:history="1">
        <w:r>
          <w:rPr>
            <w:rFonts w:ascii="仿宋" w:eastAsia="仿宋" w:hAnsi="仿宋" w:cs="仿宋" w:hint="eastAsia"/>
            <w:lang w:eastAsia="zh-CN"/>
          </w:rPr>
          <w:t>六、市场分析、调研</w:t>
        </w:r>
        <w:r>
          <w:tab/>
        </w:r>
        <w:r>
          <w:fldChar w:fldCharType="begin"/>
        </w:r>
        <w:r>
          <w:instrText xml:space="preserve"> PAGEREF _Toc18563 \h </w:instrText>
        </w:r>
        <w:r>
          <w:fldChar w:fldCharType="separate"/>
        </w:r>
        <w:r>
          <w:t>18</w:t>
        </w:r>
        <w:r>
          <w:fldChar w:fldCharType="end"/>
        </w:r>
      </w:hyperlink>
    </w:p>
    <w:p>
      <w:pPr>
        <w:pStyle w:val="TOC2"/>
        <w:tabs>
          <w:tab w:val="right" w:leader="dot" w:pos="8306"/>
        </w:tabs>
      </w:pPr>
      <w:hyperlink w:anchor="_Toc21258" w:history="1">
        <w:r>
          <w:rPr>
            <w:rFonts w:ascii="仿宋" w:eastAsia="仿宋" w:hAnsi="仿宋" w:cs="仿宋" w:hint="eastAsia"/>
            <w:lang w:eastAsia="zh-CN"/>
          </w:rPr>
          <w:t>(一)、智能型高压设备行业分析</w:t>
        </w:r>
        <w:r>
          <w:tab/>
        </w:r>
        <w:r>
          <w:fldChar w:fldCharType="begin"/>
        </w:r>
        <w:r>
          <w:instrText xml:space="preserve"> PAGEREF _Toc21258 \h </w:instrText>
        </w:r>
        <w:r>
          <w:fldChar w:fldCharType="separate"/>
        </w:r>
        <w:r>
          <w:t>18</w:t>
        </w:r>
        <w:r>
          <w:fldChar w:fldCharType="end"/>
        </w:r>
      </w:hyperlink>
    </w:p>
    <w:p>
      <w:pPr>
        <w:pStyle w:val="TOC2"/>
        <w:tabs>
          <w:tab w:val="right" w:leader="dot" w:pos="8306"/>
        </w:tabs>
      </w:pPr>
      <w:hyperlink w:anchor="_Toc7846" w:history="1">
        <w:r>
          <w:rPr>
            <w:rFonts w:ascii="仿宋" w:eastAsia="仿宋" w:hAnsi="仿宋" w:cs="仿宋" w:hint="eastAsia"/>
            <w:lang w:eastAsia="zh-CN"/>
          </w:rPr>
          <w:t>(二)、智能型高压设备市场分析预测</w:t>
        </w:r>
        <w:r>
          <w:tab/>
        </w:r>
        <w:r>
          <w:fldChar w:fldCharType="begin"/>
        </w:r>
        <w:r>
          <w:instrText xml:space="preserve"> PAGEREF _Toc7846 \h </w:instrText>
        </w:r>
        <w:r>
          <w:fldChar w:fldCharType="separate"/>
        </w:r>
        <w:r>
          <w:t>18</w:t>
        </w:r>
        <w:r>
          <w:fldChar w:fldCharType="end"/>
        </w:r>
      </w:hyperlink>
    </w:p>
    <w:p>
      <w:pPr>
        <w:pStyle w:val="TOC1"/>
        <w:tabs>
          <w:tab w:val="right" w:leader="dot" w:pos="8306"/>
        </w:tabs>
      </w:pPr>
      <w:hyperlink w:anchor="_Toc10925" w:history="1">
        <w:r>
          <w:rPr>
            <w:rFonts w:ascii="仿宋" w:eastAsia="仿宋" w:hAnsi="仿宋" w:cs="仿宋" w:hint="eastAsia"/>
            <w:lang w:eastAsia="zh-CN"/>
          </w:rPr>
          <w:t>七、智能型高压设备项目计划安排</w:t>
        </w:r>
        <w:r>
          <w:tab/>
        </w:r>
        <w:r>
          <w:fldChar w:fldCharType="begin"/>
        </w:r>
        <w:r>
          <w:instrText xml:space="preserve"> PAGEREF _Toc10925 \h </w:instrText>
        </w:r>
        <w:r>
          <w:fldChar w:fldCharType="separate"/>
        </w:r>
        <w:r>
          <w:t>19</w:t>
        </w:r>
        <w:r>
          <w:fldChar w:fldCharType="end"/>
        </w:r>
      </w:hyperlink>
    </w:p>
    <w:p>
      <w:pPr>
        <w:pStyle w:val="TOC2"/>
        <w:tabs>
          <w:tab w:val="right" w:leader="dot" w:pos="8306"/>
        </w:tabs>
      </w:pPr>
      <w:hyperlink w:anchor="_Toc26804" w:history="1">
        <w:r>
          <w:rPr>
            <w:rFonts w:ascii="仿宋" w:eastAsia="仿宋" w:hAnsi="仿宋" w:cs="仿宋" w:hint="eastAsia"/>
            <w:lang w:eastAsia="zh-CN"/>
          </w:rPr>
          <w:t>(一)、建设周期</w:t>
        </w:r>
        <w:r>
          <w:tab/>
        </w:r>
        <w:r>
          <w:fldChar w:fldCharType="begin"/>
        </w:r>
        <w:r>
          <w:instrText xml:space="preserve"> PAGEREF _Toc26804 \h </w:instrText>
        </w:r>
        <w:r>
          <w:fldChar w:fldCharType="separate"/>
        </w:r>
        <w:r>
          <w:t>19</w:t>
        </w:r>
        <w:r>
          <w:fldChar w:fldCharType="end"/>
        </w:r>
      </w:hyperlink>
    </w:p>
    <w:p>
      <w:pPr>
        <w:pStyle w:val="TOC2"/>
        <w:tabs>
          <w:tab w:val="right" w:leader="dot" w:pos="8306"/>
        </w:tabs>
      </w:pPr>
      <w:hyperlink w:anchor="_Toc15418" w:history="1">
        <w:r>
          <w:rPr>
            <w:rFonts w:ascii="仿宋" w:eastAsia="仿宋" w:hAnsi="仿宋" w:cs="仿宋" w:hint="eastAsia"/>
            <w:lang w:eastAsia="zh-CN"/>
          </w:rPr>
          <w:t>(二)、建设进度</w:t>
        </w:r>
        <w:r>
          <w:tab/>
        </w:r>
        <w:r>
          <w:fldChar w:fldCharType="begin"/>
        </w:r>
        <w:r>
          <w:instrText xml:space="preserve"> PAGEREF _Toc15418 \h </w:instrText>
        </w:r>
        <w:r>
          <w:fldChar w:fldCharType="separate"/>
        </w:r>
        <w:r>
          <w:t>20</w:t>
        </w:r>
        <w:r>
          <w:fldChar w:fldCharType="end"/>
        </w:r>
      </w:hyperlink>
    </w:p>
    <w:p>
      <w:pPr>
        <w:pStyle w:val="TOC2"/>
        <w:tabs>
          <w:tab w:val="right" w:leader="dot" w:pos="8306"/>
        </w:tabs>
      </w:pPr>
      <w:hyperlink w:anchor="_Toc15623" w:history="1">
        <w:r>
          <w:rPr>
            <w:rFonts w:ascii="仿宋" w:eastAsia="仿宋" w:hAnsi="仿宋" w:cs="仿宋" w:hint="eastAsia"/>
            <w:lang w:eastAsia="zh-CN"/>
          </w:rPr>
          <w:t>(三)、进度安排注意事项</w:t>
        </w:r>
        <w:r>
          <w:tab/>
        </w:r>
        <w:r>
          <w:fldChar w:fldCharType="begin"/>
        </w:r>
        <w:r>
          <w:instrText xml:space="preserve"> PAGEREF _Toc15623 \h </w:instrText>
        </w:r>
        <w:r>
          <w:fldChar w:fldCharType="separate"/>
        </w:r>
        <w:r>
          <w:t>21</w:t>
        </w:r>
        <w:r>
          <w:fldChar w:fldCharType="end"/>
        </w:r>
      </w:hyperlink>
    </w:p>
    <w:p>
      <w:pPr>
        <w:pStyle w:val="TOC2"/>
        <w:tabs>
          <w:tab w:val="right" w:leader="dot" w:pos="8306"/>
        </w:tabs>
      </w:pPr>
      <w:hyperlink w:anchor="_Toc7157" w:history="1">
        <w:r>
          <w:rPr>
            <w:rFonts w:ascii="仿宋" w:eastAsia="仿宋" w:hAnsi="仿宋" w:cs="仿宋" w:hint="eastAsia"/>
            <w:lang w:eastAsia="zh-CN"/>
          </w:rPr>
          <w:t>(四)、人力资源配置</w:t>
        </w:r>
        <w:r>
          <w:tab/>
        </w:r>
        <w:r>
          <w:fldChar w:fldCharType="begin"/>
        </w:r>
        <w:r>
          <w:instrText xml:space="preserve"> PAGEREF _Toc7157 \h </w:instrText>
        </w:r>
        <w:r>
          <w:fldChar w:fldCharType="separate"/>
        </w:r>
        <w:r>
          <w:t>23</w:t>
        </w:r>
        <w:r>
          <w:fldChar w:fldCharType="end"/>
        </w:r>
      </w:hyperlink>
    </w:p>
    <w:p>
      <w:pPr>
        <w:pStyle w:val="TOC1"/>
        <w:tabs>
          <w:tab w:val="right" w:leader="dot" w:pos="8306"/>
        </w:tabs>
      </w:pPr>
      <w:hyperlink w:anchor="_Toc8409" w:history="1">
        <w:r>
          <w:rPr>
            <w:rFonts w:ascii="仿宋" w:eastAsia="仿宋" w:hAnsi="仿宋" w:cs="仿宋" w:hint="eastAsia"/>
            <w:lang w:eastAsia="zh-CN"/>
          </w:rPr>
          <w:t>八、智能型高压设备项目投资规划</w:t>
        </w:r>
        <w:r>
          <w:tab/>
        </w:r>
        <w:r>
          <w:fldChar w:fldCharType="begin"/>
        </w:r>
        <w:r>
          <w:instrText xml:space="preserve"> PAGEREF _Toc8409 \h </w:instrText>
        </w:r>
        <w:r>
          <w:fldChar w:fldCharType="separate"/>
        </w:r>
        <w:r>
          <w:t>24</w:t>
        </w:r>
        <w:r>
          <w:fldChar w:fldCharType="end"/>
        </w:r>
      </w:hyperlink>
    </w:p>
    <w:p>
      <w:pPr>
        <w:pStyle w:val="TOC2"/>
        <w:tabs>
          <w:tab w:val="right" w:leader="dot" w:pos="8306"/>
        </w:tabs>
      </w:pPr>
      <w:hyperlink w:anchor="_Toc7184" w:history="1">
        <w:r>
          <w:rPr>
            <w:rFonts w:ascii="仿宋" w:eastAsia="仿宋" w:hAnsi="仿宋" w:cs="仿宋" w:hint="eastAsia"/>
            <w:lang w:eastAsia="zh-CN"/>
          </w:rPr>
          <w:t>(一)、智能型高压设备项目总投资估算</w:t>
        </w:r>
        <w:r>
          <w:tab/>
        </w:r>
        <w:r>
          <w:fldChar w:fldCharType="begin"/>
        </w:r>
        <w:r>
          <w:instrText xml:space="preserve"> PAGEREF _Toc7184 \h </w:instrText>
        </w:r>
        <w:r>
          <w:fldChar w:fldCharType="separate"/>
        </w:r>
        <w:r>
          <w:t>24</w:t>
        </w:r>
        <w:r>
          <w:fldChar w:fldCharType="end"/>
        </w:r>
      </w:hyperlink>
    </w:p>
    <w:p>
      <w:pPr>
        <w:pStyle w:val="TOC2"/>
        <w:tabs>
          <w:tab w:val="right" w:leader="dot" w:pos="8306"/>
        </w:tabs>
      </w:pPr>
      <w:hyperlink w:anchor="_Toc32755" w:history="1">
        <w:r>
          <w:rPr>
            <w:rFonts w:ascii="仿宋" w:eastAsia="仿宋" w:hAnsi="仿宋" w:cs="仿宋" w:hint="eastAsia"/>
            <w:lang w:eastAsia="zh-CN"/>
          </w:rPr>
          <w:t>(二)、资金筹措</w:t>
        </w:r>
        <w:r>
          <w:tab/>
        </w:r>
        <w:r>
          <w:fldChar w:fldCharType="begin"/>
        </w:r>
        <w:r>
          <w:instrText xml:space="preserve"> PAGEREF _Toc32755 \h </w:instrText>
        </w:r>
        <w:r>
          <w:fldChar w:fldCharType="separate"/>
        </w:r>
        <w:r>
          <w:t>25</w:t>
        </w:r>
        <w:r>
          <w:fldChar w:fldCharType="end"/>
        </w:r>
      </w:hyperlink>
    </w:p>
    <w:p>
      <w:pPr>
        <w:pStyle w:val="TOC1"/>
        <w:tabs>
          <w:tab w:val="right" w:leader="dot" w:pos="8306"/>
        </w:tabs>
      </w:pPr>
      <w:hyperlink w:anchor="_Toc14885" w:history="1">
        <w:r>
          <w:rPr>
            <w:rFonts w:ascii="仿宋" w:eastAsia="仿宋" w:hAnsi="仿宋" w:cs="仿宋" w:hint="eastAsia"/>
            <w:lang w:eastAsia="zh-CN"/>
          </w:rPr>
          <w:t>九、智能型高压设备项目技术管理</w:t>
        </w:r>
        <w:r>
          <w:tab/>
        </w:r>
        <w:r>
          <w:fldChar w:fldCharType="begin"/>
        </w:r>
        <w:r>
          <w:instrText xml:space="preserve"> PAGEREF _Toc14885 \h </w:instrText>
        </w:r>
        <w:r>
          <w:fldChar w:fldCharType="separate"/>
        </w:r>
        <w:r>
          <w:t>26</w:t>
        </w:r>
        <w:r>
          <w:fldChar w:fldCharType="end"/>
        </w:r>
      </w:hyperlink>
    </w:p>
    <w:p>
      <w:pPr>
        <w:pStyle w:val="TOC2"/>
        <w:tabs>
          <w:tab w:val="right" w:leader="dot" w:pos="8306"/>
        </w:tabs>
      </w:pPr>
      <w:hyperlink w:anchor="_Toc26284" w:history="1">
        <w:r>
          <w:rPr>
            <w:rFonts w:ascii="仿宋" w:eastAsia="仿宋" w:hAnsi="仿宋" w:cs="仿宋" w:hint="eastAsia"/>
            <w:lang w:eastAsia="zh-CN"/>
          </w:rPr>
          <w:t>(一)、技术方案选用方向</w:t>
        </w:r>
        <w:r>
          <w:tab/>
        </w:r>
        <w:r>
          <w:fldChar w:fldCharType="begin"/>
        </w:r>
        <w:r>
          <w:instrText xml:space="preserve"> PAGEREF _Toc26284 \h </w:instrText>
        </w:r>
        <w:r>
          <w:fldChar w:fldCharType="separate"/>
        </w:r>
        <w:r>
          <w:t>26</w:t>
        </w:r>
        <w:r>
          <w:fldChar w:fldCharType="end"/>
        </w:r>
      </w:hyperlink>
    </w:p>
    <w:p>
      <w:pPr>
        <w:pStyle w:val="TOC2"/>
        <w:tabs>
          <w:tab w:val="right" w:leader="dot" w:pos="8306"/>
        </w:tabs>
      </w:pPr>
      <w:hyperlink w:anchor="_Toc27055" w:history="1">
        <w:r>
          <w:rPr>
            <w:rFonts w:ascii="仿宋" w:eastAsia="仿宋" w:hAnsi="仿宋" w:cs="仿宋" w:hint="eastAsia"/>
            <w:lang w:eastAsia="zh-CN"/>
          </w:rPr>
          <w:t>(二)、工艺技术方案选用原则</w:t>
        </w:r>
        <w:r>
          <w:tab/>
        </w:r>
        <w:r>
          <w:fldChar w:fldCharType="begin"/>
        </w:r>
        <w:r>
          <w:instrText xml:space="preserve"> PAGEREF _Toc27055 \h </w:instrText>
        </w:r>
        <w:r>
          <w:fldChar w:fldCharType="separate"/>
        </w:r>
        <w:r>
          <w:t>27</w:t>
        </w:r>
        <w:r>
          <w:fldChar w:fldCharType="end"/>
        </w:r>
      </w:hyperlink>
    </w:p>
    <w:p>
      <w:pPr>
        <w:pStyle w:val="TOC2"/>
        <w:tabs>
          <w:tab w:val="right" w:leader="dot" w:pos="8306"/>
        </w:tabs>
      </w:pPr>
      <w:hyperlink w:anchor="_Toc14611" w:history="1">
        <w:r>
          <w:rPr>
            <w:rFonts w:ascii="仿宋" w:eastAsia="仿宋" w:hAnsi="仿宋" w:cs="仿宋" w:hint="eastAsia"/>
            <w:lang w:eastAsia="zh-CN"/>
          </w:rPr>
          <w:t>(三)、工艺技术方案要求</w:t>
        </w:r>
        <w:r>
          <w:tab/>
        </w:r>
        <w:r>
          <w:fldChar w:fldCharType="begin"/>
        </w:r>
        <w:r>
          <w:instrText xml:space="preserve"> PAGEREF _Toc14611 \h </w:instrText>
        </w:r>
        <w:r>
          <w:fldChar w:fldCharType="separate"/>
        </w:r>
        <w:r>
          <w:t>30</w:t>
        </w:r>
        <w:r>
          <w:fldChar w:fldCharType="end"/>
        </w:r>
      </w:hyperlink>
    </w:p>
    <w:p>
      <w:pPr>
        <w:pStyle w:val="TOC1"/>
        <w:tabs>
          <w:tab w:val="right" w:leader="dot" w:pos="8306"/>
        </w:tabs>
      </w:pPr>
      <w:hyperlink w:anchor="_Toc11028" w:history="1">
        <w:r>
          <w:rPr>
            <w:rFonts w:ascii="仿宋" w:eastAsia="仿宋" w:hAnsi="仿宋" w:cs="仿宋" w:hint="eastAsia"/>
            <w:lang w:eastAsia="zh-CN"/>
          </w:rPr>
          <w:t>十、智能型高压设备项目风险管理</w:t>
        </w:r>
        <w:r>
          <w:tab/>
        </w:r>
        <w:r>
          <w:fldChar w:fldCharType="begin"/>
        </w:r>
        <w:r>
          <w:instrText xml:space="preserve"> PAGEREF _Toc11028 \h </w:instrText>
        </w:r>
        <w:r>
          <w:fldChar w:fldCharType="separate"/>
        </w:r>
        <w:r>
          <w:t>32</w:t>
        </w:r>
        <w:r>
          <w:fldChar w:fldCharType="end"/>
        </w:r>
      </w:hyperlink>
    </w:p>
    <w:p>
      <w:pPr>
        <w:pStyle w:val="TOC2"/>
        <w:tabs>
          <w:tab w:val="right" w:leader="dot" w:pos="8306"/>
        </w:tabs>
      </w:pPr>
      <w:hyperlink w:anchor="_Toc14392" w:history="1">
        <w:r>
          <w:rPr>
            <w:rFonts w:ascii="仿宋" w:eastAsia="仿宋" w:hAnsi="仿宋" w:cs="仿宋" w:hint="eastAsia"/>
            <w:lang w:eastAsia="zh-CN"/>
          </w:rPr>
          <w:t>(一)、风险识别与评估</w:t>
        </w:r>
        <w:r>
          <w:tab/>
        </w:r>
        <w:r>
          <w:fldChar w:fldCharType="begin"/>
        </w:r>
        <w:r>
          <w:instrText xml:space="preserve"> PAGEREF _Toc14392 \h </w:instrText>
        </w:r>
        <w:r>
          <w:fldChar w:fldCharType="separate"/>
        </w:r>
        <w:r>
          <w:t>32</w:t>
        </w:r>
        <w:r>
          <w:fldChar w:fldCharType="end"/>
        </w:r>
      </w:hyperlink>
    </w:p>
    <w:p>
      <w:pPr>
        <w:pStyle w:val="TOC2"/>
        <w:tabs>
          <w:tab w:val="right" w:leader="dot" w:pos="8306"/>
        </w:tabs>
      </w:pPr>
      <w:hyperlink w:anchor="_Toc7234" w:history="1">
        <w:r>
          <w:rPr>
            <w:rFonts w:ascii="仿宋" w:eastAsia="仿宋" w:hAnsi="仿宋" w:cs="仿宋" w:hint="eastAsia"/>
            <w:lang w:eastAsia="zh-CN"/>
          </w:rPr>
          <w:t>(二)、风险应对策略</w:t>
        </w:r>
        <w:r>
          <w:tab/>
        </w:r>
        <w:r>
          <w:fldChar w:fldCharType="begin"/>
        </w:r>
        <w:r>
          <w:instrText xml:space="preserve"> PAGEREF _Toc7234 \h </w:instrText>
        </w:r>
        <w:r>
          <w:fldChar w:fldCharType="separate"/>
        </w:r>
        <w:r>
          <w:t>33</w:t>
        </w:r>
        <w:r>
          <w:fldChar w:fldCharType="end"/>
        </w:r>
      </w:hyperlink>
    </w:p>
    <w:p>
      <w:pPr>
        <w:pStyle w:val="TOC2"/>
        <w:tabs>
          <w:tab w:val="right" w:leader="dot" w:pos="8306"/>
        </w:tabs>
      </w:pPr>
      <w:hyperlink w:anchor="_Toc28402" w:history="1">
        <w:r>
          <w:rPr>
            <w:rFonts w:ascii="仿宋" w:eastAsia="仿宋" w:hAnsi="仿宋" w:cs="仿宋" w:hint="eastAsia"/>
            <w:lang w:eastAsia="zh-CN"/>
          </w:rPr>
          <w:t>(三)、风险监控与控制</w:t>
        </w:r>
        <w:r>
          <w:tab/>
        </w:r>
        <w:r>
          <w:fldChar w:fldCharType="begin"/>
        </w:r>
        <w:r>
          <w:instrText xml:space="preserve"> PAGEREF _Toc28402 \h </w:instrText>
        </w:r>
        <w:r>
          <w:fldChar w:fldCharType="separate"/>
        </w:r>
        <w:r>
          <w:t>35</w:t>
        </w:r>
        <w:r>
          <w:fldChar w:fldCharType="end"/>
        </w:r>
      </w:hyperlink>
    </w:p>
    <w:p>
      <w:pPr>
        <w:pStyle w:val="TOC1"/>
        <w:tabs>
          <w:tab w:val="right" w:leader="dot" w:pos="8306"/>
        </w:tabs>
      </w:pPr>
      <w:hyperlink w:anchor="_Toc22251" w:history="1">
        <w:r>
          <w:rPr>
            <w:rFonts w:ascii="仿宋" w:eastAsia="仿宋" w:hAnsi="仿宋" w:cs="仿宋" w:hint="eastAsia"/>
            <w:lang w:eastAsia="zh-CN"/>
          </w:rPr>
          <w:t>十一、智能型高压设备项目财务管理</w:t>
        </w:r>
        <w:r>
          <w:tab/>
        </w:r>
        <w:r>
          <w:fldChar w:fldCharType="begin"/>
        </w:r>
        <w:r>
          <w:instrText xml:space="preserve"> PAGEREF _Toc22251 \h </w:instrText>
        </w:r>
        <w:r>
          <w:fldChar w:fldCharType="separate"/>
        </w:r>
        <w:r>
          <w:t>36</w:t>
        </w:r>
        <w:r>
          <w:fldChar w:fldCharType="end"/>
        </w:r>
      </w:hyperlink>
    </w:p>
    <w:p>
      <w:pPr>
        <w:pStyle w:val="TOC2"/>
        <w:tabs>
          <w:tab w:val="right" w:leader="dot" w:pos="8306"/>
        </w:tabs>
      </w:pPr>
      <w:hyperlink w:anchor="_Toc10641" w:history="1">
        <w:r>
          <w:rPr>
            <w:rFonts w:ascii="仿宋" w:eastAsia="仿宋" w:hAnsi="仿宋" w:cs="仿宋" w:hint="eastAsia"/>
            <w:lang w:eastAsia="zh-CN"/>
          </w:rPr>
          <w:t>(一)、资金需求大</w:t>
        </w:r>
        <w:r>
          <w:tab/>
        </w:r>
        <w:r>
          <w:fldChar w:fldCharType="begin"/>
        </w:r>
        <w:r>
          <w:instrText xml:space="preserve"> PAGEREF _Toc10641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62" w:history="1">
        <w:r>
          <w:rPr>
            <w:rFonts w:ascii="仿宋" w:eastAsia="仿宋" w:hAnsi="仿宋" w:cs="仿宋" w:hint="eastAsia"/>
            <w:lang w:eastAsia="zh-CN"/>
          </w:rPr>
          <w:t>(二)、研发周期长</w:t>
        </w:r>
        <w:r>
          <w:tab/>
        </w:r>
        <w:r>
          <w:fldChar w:fldCharType="begin"/>
        </w:r>
        <w:r>
          <w:instrText xml:space="preserve"> PAGEREF _Toc20962 \h </w:instrText>
        </w:r>
        <w:r>
          <w:fldChar w:fldCharType="separate"/>
        </w:r>
        <w:r>
          <w:t>37</w:t>
        </w:r>
        <w:r>
          <w:fldChar w:fldCharType="end"/>
        </w:r>
      </w:hyperlink>
    </w:p>
    <w:p>
      <w:pPr>
        <w:pStyle w:val="TOC2"/>
        <w:tabs>
          <w:tab w:val="right" w:leader="dot" w:pos="8306"/>
        </w:tabs>
      </w:pPr>
      <w:hyperlink w:anchor="_Toc30807" w:history="1">
        <w:r>
          <w:rPr>
            <w:rFonts w:ascii="仿宋" w:eastAsia="仿宋" w:hAnsi="仿宋" w:cs="仿宋" w:hint="eastAsia"/>
            <w:lang w:eastAsia="zh-CN"/>
          </w:rPr>
          <w:t>(三)、市场风险大</w:t>
        </w:r>
        <w:r>
          <w:tab/>
        </w:r>
        <w:r>
          <w:fldChar w:fldCharType="begin"/>
        </w:r>
        <w:r>
          <w:instrText xml:space="preserve"> PAGEREF _Toc30807 \h </w:instrText>
        </w:r>
        <w:r>
          <w:fldChar w:fldCharType="separate"/>
        </w:r>
        <w:r>
          <w:t>38</w:t>
        </w:r>
        <w:r>
          <w:fldChar w:fldCharType="end"/>
        </w:r>
      </w:hyperlink>
    </w:p>
    <w:p>
      <w:pPr>
        <w:pStyle w:val="TOC2"/>
        <w:tabs>
          <w:tab w:val="right" w:leader="dot" w:pos="8306"/>
        </w:tabs>
      </w:pPr>
      <w:hyperlink w:anchor="_Toc26155" w:history="1">
        <w:r>
          <w:rPr>
            <w:rFonts w:ascii="仿宋" w:eastAsia="仿宋" w:hAnsi="仿宋" w:cs="仿宋" w:hint="eastAsia"/>
            <w:lang w:eastAsia="zh-CN"/>
          </w:rPr>
          <w:t>(四)、利润率高</w:t>
        </w:r>
        <w:r>
          <w:tab/>
        </w:r>
        <w:r>
          <w:fldChar w:fldCharType="begin"/>
        </w:r>
        <w:r>
          <w:instrText xml:space="preserve"> PAGEREF _Toc26155 \h </w:instrText>
        </w:r>
        <w:r>
          <w:fldChar w:fldCharType="separate"/>
        </w:r>
        <w:r>
          <w:t>41</w:t>
        </w:r>
        <w:r>
          <w:fldChar w:fldCharType="end"/>
        </w:r>
      </w:hyperlink>
    </w:p>
    <w:p>
      <w:pPr>
        <w:pStyle w:val="TOC1"/>
        <w:tabs>
          <w:tab w:val="right" w:leader="dot" w:pos="8306"/>
        </w:tabs>
      </w:pPr>
      <w:hyperlink w:anchor="_Toc31425" w:history="1">
        <w:r>
          <w:rPr>
            <w:rFonts w:ascii="仿宋" w:eastAsia="仿宋" w:hAnsi="仿宋" w:cs="仿宋" w:hint="eastAsia"/>
            <w:lang w:eastAsia="zh-CN"/>
          </w:rPr>
          <w:t>十二、生产安全保护</w:t>
        </w:r>
        <w:r>
          <w:tab/>
        </w:r>
        <w:r>
          <w:fldChar w:fldCharType="begin"/>
        </w:r>
        <w:r>
          <w:instrText xml:space="preserve"> PAGEREF _Toc31425 \h </w:instrText>
        </w:r>
        <w:r>
          <w:fldChar w:fldCharType="separate"/>
        </w:r>
        <w:r>
          <w:t>43</w:t>
        </w:r>
        <w:r>
          <w:fldChar w:fldCharType="end"/>
        </w:r>
      </w:hyperlink>
    </w:p>
    <w:p>
      <w:pPr>
        <w:pStyle w:val="TOC2"/>
        <w:tabs>
          <w:tab w:val="right" w:leader="dot" w:pos="8306"/>
        </w:tabs>
      </w:pPr>
      <w:hyperlink w:anchor="_Toc23994" w:history="1">
        <w:r>
          <w:rPr>
            <w:rFonts w:ascii="仿宋" w:eastAsia="仿宋" w:hAnsi="仿宋" w:cs="仿宋" w:hint="eastAsia"/>
            <w:lang w:eastAsia="zh-CN"/>
          </w:rPr>
          <w:t>(一)、消防安全</w:t>
        </w:r>
        <w:r>
          <w:tab/>
        </w:r>
        <w:r>
          <w:fldChar w:fldCharType="begin"/>
        </w:r>
        <w:r>
          <w:instrText xml:space="preserve"> PAGEREF _Toc23994 \h </w:instrText>
        </w:r>
        <w:r>
          <w:fldChar w:fldCharType="separate"/>
        </w:r>
        <w:r>
          <w:t>43</w:t>
        </w:r>
        <w:r>
          <w:fldChar w:fldCharType="end"/>
        </w:r>
      </w:hyperlink>
    </w:p>
    <w:p>
      <w:pPr>
        <w:pStyle w:val="TOC2"/>
        <w:tabs>
          <w:tab w:val="right" w:leader="dot" w:pos="8306"/>
        </w:tabs>
      </w:pPr>
      <w:hyperlink w:anchor="_Toc25043" w:history="1">
        <w:r>
          <w:rPr>
            <w:rFonts w:ascii="仿宋" w:eastAsia="仿宋" w:hAnsi="仿宋" w:cs="仿宋" w:hint="eastAsia"/>
            <w:lang w:eastAsia="zh-CN"/>
          </w:rPr>
          <w:t>(二)、防火防爆总图布置措施</w:t>
        </w:r>
        <w:r>
          <w:tab/>
        </w:r>
        <w:r>
          <w:fldChar w:fldCharType="begin"/>
        </w:r>
        <w:r>
          <w:instrText xml:space="preserve"> PAGEREF _Toc25043 \h </w:instrText>
        </w:r>
        <w:r>
          <w:fldChar w:fldCharType="separate"/>
        </w:r>
        <w:r>
          <w:t>45</w:t>
        </w:r>
        <w:r>
          <w:fldChar w:fldCharType="end"/>
        </w:r>
      </w:hyperlink>
    </w:p>
    <w:p>
      <w:pPr>
        <w:pStyle w:val="TOC2"/>
        <w:tabs>
          <w:tab w:val="right" w:leader="dot" w:pos="8306"/>
        </w:tabs>
      </w:pPr>
      <w:hyperlink w:anchor="_Toc24818" w:history="1">
        <w:r>
          <w:rPr>
            <w:rFonts w:ascii="仿宋" w:eastAsia="仿宋" w:hAnsi="仿宋" w:cs="仿宋" w:hint="eastAsia"/>
            <w:lang w:eastAsia="zh-CN"/>
          </w:rPr>
          <w:t>(三)、自然灾害防范措施</w:t>
        </w:r>
        <w:r>
          <w:tab/>
        </w:r>
        <w:r>
          <w:fldChar w:fldCharType="begin"/>
        </w:r>
        <w:r>
          <w:instrText xml:space="preserve"> PAGEREF _Toc24818 \h </w:instrText>
        </w:r>
        <w:r>
          <w:fldChar w:fldCharType="separate"/>
        </w:r>
        <w:r>
          <w:t>46</w:t>
        </w:r>
        <w:r>
          <w:fldChar w:fldCharType="end"/>
        </w:r>
      </w:hyperlink>
    </w:p>
    <w:p>
      <w:pPr>
        <w:pStyle w:val="TOC2"/>
        <w:tabs>
          <w:tab w:val="right" w:leader="dot" w:pos="8306"/>
        </w:tabs>
      </w:pPr>
      <w:hyperlink w:anchor="_Toc18949" w:history="1">
        <w:r>
          <w:rPr>
            <w:rFonts w:ascii="仿宋" w:eastAsia="仿宋" w:hAnsi="仿宋" w:cs="仿宋" w:hint="eastAsia"/>
            <w:lang w:eastAsia="zh-CN"/>
          </w:rPr>
          <w:t>(四)、安全色及安全标志使用要求</w:t>
        </w:r>
        <w:r>
          <w:tab/>
        </w:r>
        <w:r>
          <w:fldChar w:fldCharType="begin"/>
        </w:r>
        <w:r>
          <w:instrText xml:space="preserve"> PAGEREF _Toc18949 \h </w:instrText>
        </w:r>
        <w:r>
          <w:fldChar w:fldCharType="separate"/>
        </w:r>
        <w:r>
          <w:t>47</w:t>
        </w:r>
        <w:r>
          <w:fldChar w:fldCharType="end"/>
        </w:r>
      </w:hyperlink>
    </w:p>
    <w:p>
      <w:pPr>
        <w:pStyle w:val="TOC2"/>
        <w:tabs>
          <w:tab w:val="right" w:leader="dot" w:pos="8306"/>
        </w:tabs>
      </w:pPr>
      <w:hyperlink w:anchor="_Toc360" w:history="1">
        <w:r>
          <w:rPr>
            <w:rFonts w:ascii="仿宋" w:eastAsia="仿宋" w:hAnsi="仿宋" w:cs="仿宋" w:hint="eastAsia"/>
            <w:lang w:eastAsia="zh-CN"/>
          </w:rPr>
          <w:t>(五)、防尘防毒措施</w:t>
        </w:r>
        <w:r>
          <w:tab/>
        </w:r>
        <w:r>
          <w:fldChar w:fldCharType="begin"/>
        </w:r>
        <w:r>
          <w:instrText xml:space="preserve"> PAGEREF _Toc360 \h </w:instrText>
        </w:r>
        <w:r>
          <w:fldChar w:fldCharType="separate"/>
        </w:r>
        <w:r>
          <w:t>48</w:t>
        </w:r>
        <w:r>
          <w:fldChar w:fldCharType="end"/>
        </w:r>
      </w:hyperlink>
    </w:p>
    <w:p>
      <w:pPr>
        <w:pStyle w:val="TOC2"/>
        <w:tabs>
          <w:tab w:val="right" w:leader="dot" w:pos="8306"/>
        </w:tabs>
      </w:pPr>
      <w:hyperlink w:anchor="_Toc20886" w:history="1">
        <w:r>
          <w:rPr>
            <w:rFonts w:ascii="仿宋" w:eastAsia="仿宋" w:hAnsi="仿宋" w:cs="仿宋" w:hint="eastAsia"/>
            <w:lang w:eastAsia="zh-CN"/>
          </w:rPr>
          <w:t>(六)、防静电、触电防护及防雷措施</w:t>
        </w:r>
        <w:r>
          <w:tab/>
        </w:r>
        <w:r>
          <w:fldChar w:fldCharType="begin"/>
        </w:r>
        <w:r>
          <w:instrText xml:space="preserve"> PAGEREF _Toc20886 \h </w:instrText>
        </w:r>
        <w:r>
          <w:fldChar w:fldCharType="separate"/>
        </w:r>
        <w:r>
          <w:t>49</w:t>
        </w:r>
        <w:r>
          <w:fldChar w:fldCharType="end"/>
        </w:r>
      </w:hyperlink>
    </w:p>
    <w:p>
      <w:pPr>
        <w:pStyle w:val="TOC2"/>
        <w:tabs>
          <w:tab w:val="right" w:leader="dot" w:pos="8306"/>
        </w:tabs>
      </w:pPr>
      <w:hyperlink w:anchor="_Toc21370" w:history="1">
        <w:r>
          <w:rPr>
            <w:rFonts w:ascii="仿宋" w:eastAsia="仿宋" w:hAnsi="仿宋" w:cs="仿宋" w:hint="eastAsia"/>
            <w:lang w:eastAsia="zh-CN"/>
          </w:rPr>
          <w:t>(七)、机械设备安全保障措施</w:t>
        </w:r>
        <w:r>
          <w:tab/>
        </w:r>
        <w:r>
          <w:fldChar w:fldCharType="begin"/>
        </w:r>
        <w:r>
          <w:instrText xml:space="preserve"> PAGEREF _Toc21370 \h </w:instrText>
        </w:r>
        <w:r>
          <w:fldChar w:fldCharType="separate"/>
        </w:r>
        <w:r>
          <w:t>50</w:t>
        </w:r>
        <w:r>
          <w:fldChar w:fldCharType="end"/>
        </w:r>
      </w:hyperlink>
    </w:p>
    <w:p>
      <w:pPr>
        <w:pStyle w:val="TOC1"/>
        <w:tabs>
          <w:tab w:val="right" w:leader="dot" w:pos="8306"/>
        </w:tabs>
      </w:pPr>
      <w:hyperlink w:anchor="_Toc13882" w:history="1">
        <w:r>
          <w:rPr>
            <w:rFonts w:ascii="仿宋" w:eastAsia="仿宋" w:hAnsi="仿宋" w:cs="仿宋" w:hint="eastAsia"/>
            <w:lang w:eastAsia="zh-CN"/>
          </w:rPr>
          <w:t>十三、智能型高压设备项目实施保障措施</w:t>
        </w:r>
        <w:r>
          <w:tab/>
        </w:r>
        <w:r>
          <w:fldChar w:fldCharType="begin"/>
        </w:r>
        <w:r>
          <w:instrText xml:space="preserve"> PAGEREF _Toc13882 \h </w:instrText>
        </w:r>
        <w:r>
          <w:fldChar w:fldCharType="separate"/>
        </w:r>
        <w:r>
          <w:t>51</w:t>
        </w:r>
        <w:r>
          <w:fldChar w:fldCharType="end"/>
        </w:r>
      </w:hyperlink>
    </w:p>
    <w:p>
      <w:pPr>
        <w:pStyle w:val="TOC2"/>
        <w:tabs>
          <w:tab w:val="right" w:leader="dot" w:pos="8306"/>
        </w:tabs>
      </w:pPr>
      <w:hyperlink w:anchor="_Toc21927" w:history="1">
        <w:r>
          <w:rPr>
            <w:rFonts w:ascii="仿宋" w:eastAsia="仿宋" w:hAnsi="仿宋" w:cs="仿宋" w:hint="eastAsia"/>
            <w:lang w:eastAsia="zh-CN"/>
          </w:rPr>
          <w:t>(一)、智能型高压设备项目实施保障机制</w:t>
        </w:r>
        <w:r>
          <w:tab/>
        </w:r>
        <w:r>
          <w:fldChar w:fldCharType="begin"/>
        </w:r>
        <w:r>
          <w:instrText xml:space="preserve"> PAGEREF _Toc21927 \h </w:instrText>
        </w:r>
        <w:r>
          <w:fldChar w:fldCharType="separate"/>
        </w:r>
        <w:r>
          <w:t>51</w:t>
        </w:r>
        <w:r>
          <w:fldChar w:fldCharType="end"/>
        </w:r>
      </w:hyperlink>
    </w:p>
    <w:p>
      <w:pPr>
        <w:pStyle w:val="TOC2"/>
        <w:tabs>
          <w:tab w:val="right" w:leader="dot" w:pos="8306"/>
        </w:tabs>
      </w:pPr>
      <w:hyperlink w:anchor="_Toc23942" w:history="1">
        <w:r>
          <w:rPr>
            <w:rFonts w:ascii="仿宋" w:eastAsia="仿宋" w:hAnsi="仿宋" w:cs="仿宋" w:hint="eastAsia"/>
            <w:lang w:eastAsia="zh-CN"/>
          </w:rPr>
          <w:t>(二)、智能型高压设备项目法律合规要求</w:t>
        </w:r>
        <w:r>
          <w:tab/>
        </w:r>
        <w:r>
          <w:fldChar w:fldCharType="begin"/>
        </w:r>
        <w:r>
          <w:instrText xml:space="preserve"> PAGEREF _Toc23942 \h </w:instrText>
        </w:r>
        <w:r>
          <w:fldChar w:fldCharType="separate"/>
        </w:r>
        <w:r>
          <w:t>55</w:t>
        </w:r>
        <w:r>
          <w:fldChar w:fldCharType="end"/>
        </w:r>
      </w:hyperlink>
    </w:p>
    <w:p>
      <w:pPr>
        <w:pStyle w:val="TOC2"/>
        <w:tabs>
          <w:tab w:val="right" w:leader="dot" w:pos="8306"/>
        </w:tabs>
      </w:pPr>
      <w:hyperlink w:anchor="_Toc7138" w:history="1">
        <w:r>
          <w:rPr>
            <w:rFonts w:ascii="仿宋" w:eastAsia="仿宋" w:hAnsi="仿宋" w:cs="仿宋" w:hint="eastAsia"/>
            <w:lang w:eastAsia="zh-CN"/>
          </w:rPr>
          <w:t>(三)、智能型高压设备项目合同管理与法律事务</w:t>
        </w:r>
        <w:r>
          <w:tab/>
        </w:r>
        <w:r>
          <w:fldChar w:fldCharType="begin"/>
        </w:r>
        <w:r>
          <w:instrText xml:space="preserve"> PAGEREF _Toc7138 \h </w:instrText>
        </w:r>
        <w:r>
          <w:fldChar w:fldCharType="separate"/>
        </w:r>
        <w:r>
          <w:t>60</w:t>
        </w:r>
        <w:r>
          <w:fldChar w:fldCharType="end"/>
        </w:r>
      </w:hyperlink>
    </w:p>
    <w:p>
      <w:pPr>
        <w:pStyle w:val="TOC2"/>
        <w:tabs>
          <w:tab w:val="right" w:leader="dot" w:pos="8306"/>
        </w:tabs>
      </w:pPr>
      <w:hyperlink w:anchor="_Toc1426" w:history="1">
        <w:r>
          <w:rPr>
            <w:rFonts w:ascii="仿宋" w:eastAsia="仿宋" w:hAnsi="仿宋" w:cs="仿宋" w:hint="eastAsia"/>
            <w:lang w:eastAsia="zh-CN"/>
          </w:rPr>
          <w:t>(四)、智能型高压设备项目知识产权保护策略</w:t>
        </w:r>
        <w:r>
          <w:tab/>
        </w:r>
        <w:r>
          <w:fldChar w:fldCharType="begin"/>
        </w:r>
        <w:r>
          <w:instrText xml:space="preserve"> PAGEREF _Toc1426 \h </w:instrText>
        </w:r>
        <w:r>
          <w:fldChar w:fldCharType="separate"/>
        </w:r>
        <w:r>
          <w:t>66</w:t>
        </w:r>
        <w:r>
          <w:fldChar w:fldCharType="end"/>
        </w:r>
      </w:hyperlink>
    </w:p>
    <w:p>
      <w:pPr>
        <w:pStyle w:val="TOC1"/>
        <w:tabs>
          <w:tab w:val="right" w:leader="dot" w:pos="8306"/>
        </w:tabs>
      </w:pPr>
      <w:hyperlink w:anchor="_Toc9771" w:history="1">
        <w:r>
          <w:rPr>
            <w:rFonts w:ascii="仿宋" w:eastAsia="仿宋" w:hAnsi="仿宋" w:cs="仿宋" w:hint="eastAsia"/>
            <w:lang w:eastAsia="zh-CN"/>
          </w:rPr>
          <w:t>十四、智能型高压设备项目实施时间节点</w:t>
        </w:r>
        <w:r>
          <w:tab/>
        </w:r>
        <w:r>
          <w:fldChar w:fldCharType="begin"/>
        </w:r>
        <w:r>
          <w:instrText xml:space="preserve"> PAGEREF _Toc9771 \h </w:instrText>
        </w:r>
        <w:r>
          <w:fldChar w:fldCharType="separate"/>
        </w:r>
        <w:r>
          <w:t>69</w:t>
        </w:r>
        <w:r>
          <w:fldChar w:fldCharType="end"/>
        </w:r>
      </w:hyperlink>
    </w:p>
    <w:p>
      <w:pPr>
        <w:pStyle w:val="TOC2"/>
        <w:tabs>
          <w:tab w:val="right" w:leader="dot" w:pos="8306"/>
        </w:tabs>
      </w:pPr>
      <w:hyperlink w:anchor="_Toc1939" w:history="1">
        <w:r>
          <w:rPr>
            <w:rFonts w:ascii="仿宋" w:eastAsia="仿宋" w:hAnsi="仿宋" w:cs="仿宋" w:hint="eastAsia"/>
            <w:lang w:eastAsia="zh-CN"/>
          </w:rPr>
          <w:t>(一)、智能型高压设备项目启动阶段时间节点</w:t>
        </w:r>
        <w:r>
          <w:tab/>
        </w:r>
        <w:r>
          <w:fldChar w:fldCharType="begin"/>
        </w:r>
        <w:r>
          <w:instrText xml:space="preserve"> PAGEREF _Toc1939 \h </w:instrText>
        </w:r>
        <w:r>
          <w:fldChar w:fldCharType="separate"/>
        </w:r>
        <w:r>
          <w:t>69</w:t>
        </w:r>
        <w:r>
          <w:fldChar w:fldCharType="end"/>
        </w:r>
      </w:hyperlink>
    </w:p>
    <w:p>
      <w:pPr>
        <w:pStyle w:val="TOC2"/>
        <w:tabs>
          <w:tab w:val="right" w:leader="dot" w:pos="8306"/>
        </w:tabs>
      </w:pPr>
      <w:hyperlink w:anchor="_Toc17713" w:history="1">
        <w:r>
          <w:rPr>
            <w:rFonts w:ascii="仿宋" w:eastAsia="仿宋" w:hAnsi="仿宋" w:cs="仿宋" w:hint="eastAsia"/>
            <w:lang w:eastAsia="zh-CN"/>
          </w:rPr>
          <w:t>(二)、智能型高压设备项目执行阶段时间节点</w:t>
        </w:r>
        <w:r>
          <w:tab/>
        </w:r>
        <w:r>
          <w:fldChar w:fldCharType="begin"/>
        </w:r>
        <w:r>
          <w:instrText xml:space="preserve"> PAGEREF _Toc17713 \h </w:instrText>
        </w:r>
        <w:r>
          <w:fldChar w:fldCharType="separate"/>
        </w:r>
        <w:r>
          <w:t>70</w:t>
        </w:r>
        <w:r>
          <w:fldChar w:fldCharType="end"/>
        </w:r>
      </w:hyperlink>
    </w:p>
    <w:p>
      <w:pPr>
        <w:pStyle w:val="TOC2"/>
        <w:tabs>
          <w:tab w:val="right" w:leader="dot" w:pos="8306"/>
        </w:tabs>
      </w:pPr>
      <w:hyperlink w:anchor="_Toc9355" w:history="1">
        <w:r>
          <w:rPr>
            <w:rFonts w:ascii="仿宋" w:eastAsia="仿宋" w:hAnsi="仿宋" w:cs="仿宋" w:hint="eastAsia"/>
            <w:lang w:eastAsia="zh-CN"/>
          </w:rPr>
          <w:t>(三)、智能型高压设备项目完成阶段时间节点</w:t>
        </w:r>
        <w:r>
          <w:tab/>
        </w:r>
        <w:r>
          <w:fldChar w:fldCharType="begin"/>
        </w:r>
        <w:r>
          <w:instrText xml:space="preserve"> PAGEREF _Toc9355 \h </w:instrText>
        </w:r>
        <w:r>
          <w:fldChar w:fldCharType="separate"/>
        </w:r>
        <w:r>
          <w:t>71</w:t>
        </w:r>
        <w:r>
          <w:fldChar w:fldCharType="end"/>
        </w:r>
      </w:hyperlink>
    </w:p>
    <w:p>
      <w:pPr>
        <w:pStyle w:val="TOC1"/>
        <w:tabs>
          <w:tab w:val="right" w:leader="dot" w:pos="8306"/>
        </w:tabs>
      </w:pPr>
      <w:hyperlink w:anchor="_Toc17613" w:history="1">
        <w:r>
          <w:rPr>
            <w:rFonts w:ascii="仿宋" w:eastAsia="仿宋" w:hAnsi="仿宋" w:cs="仿宋" w:hint="eastAsia"/>
            <w:lang w:eastAsia="zh-CN"/>
          </w:rPr>
          <w:t>十五、质量管理体系</w:t>
        </w:r>
        <w:r>
          <w:tab/>
        </w:r>
        <w:r>
          <w:fldChar w:fldCharType="begin"/>
        </w:r>
        <w:r>
          <w:instrText xml:space="preserve"> PAGEREF _Toc17613 \h </w:instrText>
        </w:r>
        <w:r>
          <w:fldChar w:fldCharType="separate"/>
        </w:r>
        <w:r>
          <w:t>72</w:t>
        </w:r>
        <w:r>
          <w:fldChar w:fldCharType="end"/>
        </w:r>
      </w:hyperlink>
    </w:p>
    <w:p>
      <w:pPr>
        <w:pStyle w:val="TOC2"/>
        <w:tabs>
          <w:tab w:val="right" w:leader="dot" w:pos="8306"/>
        </w:tabs>
      </w:pPr>
      <w:hyperlink w:anchor="_Toc21572" w:history="1">
        <w:r>
          <w:rPr>
            <w:rFonts w:ascii="仿宋" w:eastAsia="仿宋" w:hAnsi="仿宋" w:cs="仿宋" w:hint="eastAsia"/>
            <w:lang w:eastAsia="zh-CN"/>
          </w:rPr>
          <w:t>(一)、质量目标与方针</w:t>
        </w:r>
        <w:r>
          <w:tab/>
        </w:r>
        <w:r>
          <w:fldChar w:fldCharType="begin"/>
        </w:r>
        <w:r>
          <w:instrText xml:space="preserve"> PAGEREF _Toc21572 \h </w:instrText>
        </w:r>
        <w:r>
          <w:fldChar w:fldCharType="separate"/>
        </w:r>
        <w:r>
          <w:t>72</w:t>
        </w:r>
        <w:r>
          <w:fldChar w:fldCharType="end"/>
        </w:r>
      </w:hyperlink>
    </w:p>
    <w:p>
      <w:pPr>
        <w:pStyle w:val="TOC2"/>
        <w:tabs>
          <w:tab w:val="right" w:leader="dot" w:pos="8306"/>
        </w:tabs>
      </w:pPr>
      <w:hyperlink w:anchor="_Toc5016" w:history="1">
        <w:r>
          <w:rPr>
            <w:rFonts w:ascii="仿宋" w:eastAsia="仿宋" w:hAnsi="仿宋" w:cs="仿宋" w:hint="eastAsia"/>
            <w:lang w:eastAsia="zh-CN"/>
          </w:rPr>
          <w:t>(二)、质量管理责任</w:t>
        </w:r>
        <w:r>
          <w:tab/>
        </w:r>
        <w:r>
          <w:fldChar w:fldCharType="begin"/>
        </w:r>
        <w:r>
          <w:instrText xml:space="preserve"> PAGEREF _Toc5016 \h </w:instrText>
        </w:r>
        <w:r>
          <w:fldChar w:fldCharType="separate"/>
        </w:r>
        <w:r>
          <w:t>73</w:t>
        </w:r>
        <w:r>
          <w:fldChar w:fldCharType="end"/>
        </w:r>
      </w:hyperlink>
    </w:p>
    <w:p>
      <w:pPr>
        <w:pStyle w:val="TOC2"/>
        <w:tabs>
          <w:tab w:val="right" w:leader="dot" w:pos="8306"/>
        </w:tabs>
      </w:pPr>
      <w:hyperlink w:anchor="_Toc4386" w:history="1">
        <w:r>
          <w:rPr>
            <w:rFonts w:ascii="仿宋" w:eastAsia="仿宋" w:hAnsi="仿宋" w:cs="仿宋" w:hint="eastAsia"/>
            <w:lang w:eastAsia="zh-CN"/>
          </w:rPr>
          <w:t>(三)、质量管理体系文件</w:t>
        </w:r>
        <w:r>
          <w:tab/>
        </w:r>
        <w:r>
          <w:fldChar w:fldCharType="begin"/>
        </w:r>
        <w:r>
          <w:instrText xml:space="preserve"> PAGEREF _Toc4386 \h </w:instrText>
        </w:r>
        <w:r>
          <w:fldChar w:fldCharType="separate"/>
        </w:r>
        <w:r>
          <w:t>74</w:t>
        </w:r>
        <w:r>
          <w:fldChar w:fldCharType="end"/>
        </w:r>
      </w:hyperlink>
    </w:p>
    <w:p>
      <w:pPr>
        <w:pStyle w:val="TOC2"/>
        <w:tabs>
          <w:tab w:val="right" w:leader="dot" w:pos="8306"/>
        </w:tabs>
      </w:pPr>
      <w:hyperlink w:anchor="_Toc6120" w:history="1">
        <w:r>
          <w:rPr>
            <w:rFonts w:ascii="仿宋" w:eastAsia="仿宋" w:hAnsi="仿宋" w:cs="仿宋" w:hint="eastAsia"/>
            <w:lang w:eastAsia="zh-CN"/>
          </w:rPr>
          <w:t>(四)、质量培训与教育</w:t>
        </w:r>
        <w:r>
          <w:tab/>
        </w:r>
        <w:r>
          <w:fldChar w:fldCharType="begin"/>
        </w:r>
        <w:r>
          <w:instrText xml:space="preserve"> PAGEREF _Toc6120 \h </w:instrText>
        </w:r>
        <w:r>
          <w:fldChar w:fldCharType="separate"/>
        </w:r>
        <w:r>
          <w:t>76</w:t>
        </w:r>
        <w:r>
          <w:fldChar w:fldCharType="end"/>
        </w:r>
      </w:hyperlink>
    </w:p>
    <w:p>
      <w:pPr>
        <w:pStyle w:val="TOC2"/>
        <w:tabs>
          <w:tab w:val="right" w:leader="dot" w:pos="8306"/>
        </w:tabs>
      </w:pPr>
      <w:hyperlink w:anchor="_Toc12182" w:history="1">
        <w:r>
          <w:rPr>
            <w:rFonts w:ascii="仿宋" w:eastAsia="仿宋" w:hAnsi="仿宋" w:cs="仿宋" w:hint="eastAsia"/>
            <w:lang w:eastAsia="zh-CN"/>
          </w:rPr>
          <w:t>(五)、质量审核与评价</w:t>
        </w:r>
        <w:r>
          <w:tab/>
        </w:r>
        <w:r>
          <w:fldChar w:fldCharType="begin"/>
        </w:r>
        <w:r>
          <w:instrText xml:space="preserve"> PAGEREF _Toc12182 \h </w:instrText>
        </w:r>
        <w:r>
          <w:fldChar w:fldCharType="separate"/>
        </w:r>
        <w:r>
          <w:t>78</w:t>
        </w:r>
        <w:r>
          <w:fldChar w:fldCharType="end"/>
        </w:r>
      </w:hyperlink>
    </w:p>
    <w:p>
      <w:pPr>
        <w:pStyle w:val="TOC2"/>
        <w:tabs>
          <w:tab w:val="right" w:leader="dot" w:pos="8306"/>
        </w:tabs>
      </w:pPr>
      <w:hyperlink w:anchor="_Toc9719" w:history="1">
        <w:r>
          <w:rPr>
            <w:rFonts w:ascii="仿宋" w:eastAsia="仿宋" w:hAnsi="仿宋" w:cs="仿宋" w:hint="eastAsia"/>
            <w:lang w:eastAsia="zh-CN"/>
          </w:rPr>
          <w:t>(六)、不符合与纠正措施</w:t>
        </w:r>
        <w:r>
          <w:tab/>
        </w:r>
        <w:r>
          <w:fldChar w:fldCharType="begin"/>
        </w:r>
        <w:r>
          <w:instrText xml:space="preserve"> PAGEREF _Toc9719 \h </w:instrText>
        </w:r>
        <w:r>
          <w:fldChar w:fldCharType="separate"/>
        </w:r>
        <w:r>
          <w:t>79</w:t>
        </w:r>
        <w:r>
          <w:fldChar w:fldCharType="end"/>
        </w:r>
      </w:hyperlink>
    </w:p>
    <w:p>
      <w:pPr>
        <w:pStyle w:val="TOC1"/>
        <w:tabs>
          <w:tab w:val="right" w:leader="dot" w:pos="8306"/>
        </w:tabs>
      </w:pPr>
      <w:hyperlink w:anchor="_Toc1603" w:history="1">
        <w:r>
          <w:rPr>
            <w:rFonts w:ascii="仿宋" w:eastAsia="仿宋" w:hAnsi="仿宋" w:cs="仿宋" w:hint="eastAsia"/>
            <w:lang w:eastAsia="zh-CN"/>
          </w:rPr>
          <w:t>十六、智能型高压设备项目治理与监督</w:t>
        </w:r>
        <w:r>
          <w:tab/>
        </w:r>
        <w:r>
          <w:fldChar w:fldCharType="begin"/>
        </w:r>
        <w:r>
          <w:instrText xml:space="preserve"> PAGEREF _Toc1603 \h </w:instrText>
        </w:r>
        <w:r>
          <w:fldChar w:fldCharType="separate"/>
        </w:r>
        <w:r>
          <w:t>80</w:t>
        </w:r>
        <w:r>
          <w:fldChar w:fldCharType="end"/>
        </w:r>
      </w:hyperlink>
    </w:p>
    <w:p>
      <w:pPr>
        <w:pStyle w:val="TOC2"/>
        <w:tabs>
          <w:tab w:val="right" w:leader="dot" w:pos="8306"/>
        </w:tabs>
      </w:pPr>
      <w:hyperlink w:anchor="_Toc26627" w:history="1">
        <w:r>
          <w:rPr>
            <w:rFonts w:ascii="仿宋" w:eastAsia="仿宋" w:hAnsi="仿宋" w:cs="仿宋" w:hint="eastAsia"/>
            <w:lang w:eastAsia="zh-CN"/>
          </w:rPr>
          <w:t>(一)、智能型高压设备项目治理结构</w:t>
        </w:r>
        <w:r>
          <w:tab/>
        </w:r>
        <w:r>
          <w:fldChar w:fldCharType="begin"/>
        </w:r>
        <w:r>
          <w:instrText xml:space="preserve"> PAGEREF _Toc26627 \h </w:instrText>
        </w:r>
        <w:r>
          <w:fldChar w:fldCharType="separate"/>
        </w:r>
        <w:r>
          <w:t>80</w:t>
        </w:r>
        <w:r>
          <w:fldChar w:fldCharType="end"/>
        </w:r>
      </w:hyperlink>
    </w:p>
    <w:p>
      <w:pPr>
        <w:pStyle w:val="TOC2"/>
        <w:tabs>
          <w:tab w:val="right" w:leader="dot" w:pos="8306"/>
        </w:tabs>
      </w:pPr>
      <w:hyperlink w:anchor="_Toc5127" w:history="1">
        <w:r>
          <w:rPr>
            <w:rFonts w:ascii="仿宋" w:eastAsia="仿宋" w:hAnsi="仿宋" w:cs="仿宋" w:hint="eastAsia"/>
            <w:lang w:eastAsia="zh-CN"/>
          </w:rPr>
          <w:t>(二)、监督与审计</w:t>
        </w:r>
        <w:r>
          <w:tab/>
        </w:r>
        <w:r>
          <w:fldChar w:fldCharType="begin"/>
        </w:r>
        <w:r>
          <w:instrText xml:space="preserve"> PAGEREF _Toc5127 \h </w:instrText>
        </w:r>
        <w:r>
          <w:fldChar w:fldCharType="separate"/>
        </w:r>
        <w:r>
          <w:t>81</w:t>
        </w:r>
        <w:r>
          <w:fldChar w:fldCharType="end"/>
        </w:r>
      </w:hyperlink>
    </w:p>
    <w:p>
      <w:pPr>
        <w:pStyle w:val="TOC1"/>
        <w:tabs>
          <w:tab w:val="right" w:leader="dot" w:pos="8306"/>
        </w:tabs>
      </w:pPr>
      <w:hyperlink w:anchor="_Toc20643" w:history="1">
        <w:r>
          <w:rPr>
            <w:rFonts w:ascii="仿宋" w:eastAsia="仿宋" w:hAnsi="仿宋" w:cs="仿宋" w:hint="eastAsia"/>
            <w:lang w:eastAsia="zh-CN"/>
          </w:rPr>
          <w:t>十七、智能型高压设备项目变更管理</w:t>
        </w:r>
        <w:r>
          <w:tab/>
        </w:r>
        <w:r>
          <w:fldChar w:fldCharType="begin"/>
        </w:r>
        <w:r>
          <w:instrText xml:space="preserve"> PAGEREF _Toc20643 \h </w:instrText>
        </w:r>
        <w:r>
          <w:fldChar w:fldCharType="separate"/>
        </w:r>
        <w:r>
          <w:t>83</w:t>
        </w:r>
        <w:r>
          <w:fldChar w:fldCharType="end"/>
        </w:r>
      </w:hyperlink>
    </w:p>
    <w:p>
      <w:pPr>
        <w:pStyle w:val="TOC2"/>
        <w:tabs>
          <w:tab w:val="right" w:leader="dot" w:pos="8306"/>
        </w:tabs>
      </w:pPr>
      <w:hyperlink w:anchor="_Toc31621" w:history="1">
        <w:r>
          <w:rPr>
            <w:rFonts w:ascii="仿宋" w:eastAsia="仿宋" w:hAnsi="仿宋" w:cs="仿宋" w:hint="eastAsia"/>
            <w:lang w:eastAsia="zh-CN"/>
          </w:rPr>
          <w:t>(一)、变更申请与评估</w:t>
        </w:r>
        <w:r>
          <w:tab/>
        </w:r>
        <w:r>
          <w:fldChar w:fldCharType="begin"/>
        </w:r>
        <w:r>
          <w:instrText xml:space="preserve"> PAGEREF _Toc31621 \h </w:instrText>
        </w:r>
        <w:r>
          <w:fldChar w:fldCharType="separate"/>
        </w:r>
        <w:r>
          <w:t>83</w:t>
        </w:r>
        <w:r>
          <w:fldChar w:fldCharType="end"/>
        </w:r>
      </w:hyperlink>
    </w:p>
    <w:p>
      <w:pPr>
        <w:pStyle w:val="TOC2"/>
        <w:tabs>
          <w:tab w:val="right" w:leader="dot" w:pos="8306"/>
        </w:tabs>
      </w:pPr>
      <w:hyperlink w:anchor="_Toc12464" w:history="1">
        <w:r>
          <w:rPr>
            <w:rFonts w:ascii="仿宋" w:eastAsia="仿宋" w:hAnsi="仿宋" w:cs="仿宋" w:hint="eastAsia"/>
            <w:lang w:eastAsia="zh-CN"/>
          </w:rPr>
          <w:t>(二)、变更实施与控制</w:t>
        </w:r>
        <w:r>
          <w:tab/>
        </w:r>
        <w:r>
          <w:fldChar w:fldCharType="begin"/>
        </w:r>
        <w:r>
          <w:instrText xml:space="preserve"> PAGEREF _Toc12464 \h </w:instrText>
        </w:r>
        <w:r>
          <w:fldChar w:fldCharType="separate"/>
        </w:r>
        <w:r>
          <w:t>83</w:t>
        </w:r>
        <w:r>
          <w:fldChar w:fldCharType="end"/>
        </w:r>
      </w:hyperlink>
    </w:p>
    <w:p>
      <w:pPr>
        <w:pStyle w:val="TOC1"/>
        <w:tabs>
          <w:tab w:val="right" w:leader="dot" w:pos="8306"/>
        </w:tabs>
      </w:pPr>
      <w:hyperlink w:anchor="_Toc10222" w:history="1">
        <w:r>
          <w:rPr>
            <w:rFonts w:ascii="仿宋" w:eastAsia="仿宋" w:hAnsi="仿宋" w:cs="仿宋" w:hint="eastAsia"/>
            <w:lang w:eastAsia="zh-CN"/>
          </w:rPr>
          <w:t>十八、供应链管理</w:t>
        </w:r>
        <w:r>
          <w:tab/>
        </w:r>
        <w:r>
          <w:fldChar w:fldCharType="begin"/>
        </w:r>
        <w:r>
          <w:instrText xml:space="preserve"> PAGEREF _Toc10222 \h </w:instrText>
        </w:r>
        <w:r>
          <w:fldChar w:fldCharType="separate"/>
        </w:r>
        <w:r>
          <w:t>84</w:t>
        </w:r>
        <w:r>
          <w:fldChar w:fldCharType="end"/>
        </w:r>
      </w:hyperlink>
    </w:p>
    <w:p>
      <w:pPr>
        <w:pStyle w:val="TOC2"/>
        <w:tabs>
          <w:tab w:val="right" w:leader="dot" w:pos="8306"/>
        </w:tabs>
      </w:pPr>
      <w:hyperlink w:anchor="_Toc5479" w:history="1">
        <w:r>
          <w:rPr>
            <w:rFonts w:ascii="仿宋" w:eastAsia="仿宋" w:hAnsi="仿宋" w:cs="仿宋" w:hint="eastAsia"/>
            <w:lang w:eastAsia="zh-CN"/>
          </w:rPr>
          <w:t>(一)、供应链战略规划</w:t>
        </w:r>
        <w:r>
          <w:tab/>
        </w:r>
        <w:r>
          <w:fldChar w:fldCharType="begin"/>
        </w:r>
        <w:r>
          <w:instrText xml:space="preserve"> PAGEREF _Toc5479 \h </w:instrText>
        </w:r>
        <w:r>
          <w:fldChar w:fldCharType="separate"/>
        </w:r>
        <w:r>
          <w:t>84</w:t>
        </w:r>
        <w:r>
          <w:fldChar w:fldCharType="end"/>
        </w:r>
      </w:hyperlink>
    </w:p>
    <w:p>
      <w:pPr>
        <w:pStyle w:val="TOC2"/>
        <w:tabs>
          <w:tab w:val="right" w:leader="dot" w:pos="8306"/>
        </w:tabs>
      </w:pPr>
      <w:hyperlink w:anchor="_Toc19732" w:history="1">
        <w:r>
          <w:rPr>
            <w:rFonts w:ascii="仿宋" w:eastAsia="仿宋" w:hAnsi="仿宋" w:cs="仿宋" w:hint="eastAsia"/>
            <w:lang w:eastAsia="zh-CN"/>
          </w:rPr>
          <w:t>(二)、供应商选择与合作</w:t>
        </w:r>
        <w:r>
          <w:tab/>
        </w:r>
        <w:r>
          <w:fldChar w:fldCharType="begin"/>
        </w:r>
        <w:r>
          <w:instrText xml:space="preserve"> PAGEREF _Toc19732 \h </w:instrText>
        </w:r>
        <w:r>
          <w:fldChar w:fldCharType="separate"/>
        </w:r>
        <w:r>
          <w:t>86</w:t>
        </w:r>
        <w:r>
          <w:fldChar w:fldCharType="end"/>
        </w:r>
      </w:hyperlink>
    </w:p>
    <w:p>
      <w:pPr>
        <w:pStyle w:val="TOC2"/>
        <w:tabs>
          <w:tab w:val="right" w:leader="dot" w:pos="8306"/>
        </w:tabs>
      </w:pPr>
      <w:hyperlink w:anchor="_Toc30899" w:history="1">
        <w:r>
          <w:rPr>
            <w:rFonts w:ascii="仿宋" w:eastAsia="仿宋" w:hAnsi="仿宋" w:cs="仿宋" w:hint="eastAsia"/>
            <w:lang w:eastAsia="zh-CN"/>
          </w:rPr>
          <w:t>(三)、物流与库存管理</w:t>
        </w:r>
        <w:r>
          <w:tab/>
        </w:r>
        <w:r>
          <w:fldChar w:fldCharType="begin"/>
        </w:r>
        <w:r>
          <w:instrText xml:space="preserve"> PAGEREF _Toc30899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22"/>
      <w:r>
        <w:rPr>
          <w:rFonts w:ascii="仿宋" w:eastAsia="仿宋" w:hAnsi="仿宋" w:cs="仿宋" w:hint="eastAsia"/>
          <w:sz w:val="28"/>
          <w:lang w:eastAsia="zh-CN"/>
        </w:rPr>
        <w:t>一、智能型高压设备项目绩效评估</w:t>
      </w:r>
      <w:bookmarkEnd w:id="2"/>
    </w:p>
    <w:p>
      <w:pPr>
        <w:pStyle w:val="Heading2"/>
        <w:rPr>
          <w:rFonts w:ascii="仿宋" w:eastAsia="仿宋" w:hAnsi="仿宋" w:cs="仿宋" w:hint="eastAsia"/>
          <w:lang w:eastAsia="zh-CN"/>
        </w:rPr>
      </w:pPr>
      <w:bookmarkStart w:id="3" w:name="_Toc93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型高压设备项目中，我们设计了一套全面的绩效评估指标，以确保智能型高压设备项目的可控和成功交付。这些指标跨足智能型高压设备项目目标、成本、进度和质量等多个维度，为我们提供了全面洞察智能型高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目标达成率是我们关注的首要指标。我们设定了明确的目标，并通过定期监测和评估，迅速发现并应对潜在的目标偏差。这为智能型高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成本绩效是另一个核心关注点。通过实际成本与预算成本的对比分析，我们深入了解成本差异的原因，及时调整资源分配，保持智能型高压设备项目在经济效益方面的合理水平。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进度作为关键的绩效指标之一，得到了精心的关注。我们制定了详细的智能型高压设备项目进度计划，并设立了进度符合度指标，确保实际进度与计划进度保持一致。这使我们能够快速发现和解决潜在的进度问题，保持智能型高压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型高压设备项目绩效的不可或缺的一环。我们引入了一系列的质量标准和客户满意度指标，以确保智能型高压设备项目交付的成果在质量上达到或超越预期水平。通过持续监测这些指标，我们努力提升智能型高压设备项目整体质量水平，为智能型高压设备项目的成功交付提供有力保障。通过这些科学且全面的绩效评估，我们能够更好地引导智能型高压设备项目的持续改进，确保智能型高压设备项目目标的顺利达成。</w:t>
      </w:r>
    </w:p>
    <w:p>
      <w:pPr>
        <w:pStyle w:val="Heading2"/>
        <w:ind w:firstLine="560" w:firstLineChars="200"/>
        <w:rPr>
          <w:rFonts w:ascii="仿宋" w:eastAsia="仿宋" w:hAnsi="仿宋" w:cs="仿宋" w:hint="eastAsia"/>
          <w:sz w:val="28"/>
          <w:lang w:eastAsia="zh-CN"/>
        </w:rPr>
      </w:pPr>
      <w:bookmarkStart w:id="4" w:name="_Toc94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绩效评估是智能型高压设备项目中的关键环节，为确保智能型高压设备项目达到预期目标，我们采用了多层次、多维度的绩效评估方法。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型高压设备项目的战略目标对齐，确保每个决策和行动都与智能型高压设备项目整体目标保持一致。团队会定期召开战略对齐会议，审视当前工作与智能型高压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型高压设备项目进度、质量、成本和风险等方面。这些指标通过数据收集和分析，为智能型高压设备项目管理团队提供了客观的评估依据。例如，我们通过智能型高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型高压设备项目内部，还考虑了智能型高压设备项目对外部环境的影响。我们定期进行干系人满意度调查，以了解各利益相关方对智能型高压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这种多层次、多角度的绩效评估方法，使得我们能够全面了解智能型高压设备项目的运行状态，及时做出调整，确保智能型高压设备项目在不断变化的环境中保持稳健前行。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577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为了确保智能型高压设备项目的有效管理和不断优化，我们采用了精心设计的绩效评估周期。这个周期旨在实现灵活、实时和全面的评估，以适应智能型高压设备项目执行中的各种挑战。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型高压设备项目的不同需求，分为短期、中期和长期。短期评估关注每个迭代或工作周期，以及时发现和解决当前任务中的问题。中期评估涵盖几个迭代，深入了解整体智能型高压设备项目的趋势和性能。长期评估则着眼于整个智能型高压设备项目阶段，确保智能型高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型高压设备项目管理工具和协作平台，团队成员能够随时更新和分享智能型高压设备项目数据。这种实时性的反馈机制使我们能够及时察觉潜在问题，快速调整，保持智能型高压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型高压设备项目的决策制定密不可分。每个周期的智能型高压设备项目回顾会议成为集体总结经验、识别问题深层次原因并找到创新解决方案的平台。这种定期的反思与调整机制使智能型高压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014"/>
      <w:r>
        <w:rPr>
          <w:rFonts w:ascii="仿宋" w:eastAsia="仿宋" w:hAnsi="仿宋" w:cs="仿宋" w:hint="eastAsia"/>
          <w:sz w:val="28"/>
          <w:lang w:eastAsia="zh-CN"/>
        </w:rPr>
        <w:t>二、智能型高压设备项目文档管理</w:t>
      </w:r>
      <w:bookmarkEnd w:id="6"/>
    </w:p>
    <w:p>
      <w:pPr>
        <w:pStyle w:val="Heading2"/>
        <w:rPr>
          <w:rFonts w:ascii="仿宋" w:eastAsia="仿宋" w:hAnsi="仿宋" w:cs="仿宋" w:hint="eastAsia"/>
          <w:lang w:eastAsia="zh-CN"/>
        </w:rPr>
      </w:pPr>
      <w:bookmarkStart w:id="7" w:name="_Toc1209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智能型高压设备项目高度重视文档的质量和准确性，以支持智能型高压设备项目的各项活动和决策。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文档的编制始于智能型高压设备项目计划的初期，我们制定了详细的文档编制计划，明确了每个文档的内容、格式和编写责任人。在智能型高压设备项目启动阶段，我们首先编制了智能型高压设备项目章程，明确定义了智能型高压设备项目的目标、范围、风险等关键要素。随后，智能型高压设备项目团队根据计划陆续编制了需求文档、设计文档、测试文档等各类文档，确保智能型高压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型高压设备项目管理中的重要环节，旨在确保智能型高压设备项目文档符合质量标准和智能型高压设备项目需求。在智能型高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型高压设备项目相关利益方和专业领域的专家对文档进行独立审查。这有助于获取更全面、客观的反馈，确保智能型高压设备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智能型高压设备项目在文档编制与审查方面建立了严格的管理机制，通过规范的流程和多维度的审查，确保智能型高压设备项目文档的质量、准确性和可靠性，为智能型高压设备项目的顺利推进提供了有力支持。</w:t>
      </w:r>
    </w:p>
    <w:p>
      <w:pPr>
        <w:pStyle w:val="Heading2"/>
        <w:ind w:firstLine="560" w:firstLineChars="200"/>
        <w:rPr>
          <w:rFonts w:ascii="仿宋" w:eastAsia="仿宋" w:hAnsi="仿宋" w:cs="仿宋" w:hint="eastAsia"/>
          <w:sz w:val="28"/>
          <w:lang w:eastAsia="zh-CN"/>
        </w:rPr>
      </w:pPr>
      <w:bookmarkStart w:id="8" w:name="_Toc3157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在智能型高压设备项目中，我们致力于优化文档发布与分发过程，以确保信息的高效传递和团队间协作的顺畅进行。以下是我们采取的关键优化策略：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我们通过多渠道发布文档，包括电子邮件、智能型高压设备项目管理平台、内部网站等，以满足不同团队成员的偏好和需求。多渠道发布确保了信息的全面覆盖。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我们采用了精细的权限控制，确保只有授权人员可以访问敏感信息。这种安全措施保护了智能型高压设备项目文档的机密性，防止了未经授权的信息泄露。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471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型高压设备项目生命周期中一个至关重要的环节，直接关系到智能型高压设备项目信息的长期保存和历史记录的完整性。在智能型高压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3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270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智能型高压设备项目的主要产品是XXXX，预计年产值为XXX万元。这一产品在市场中占据着重要的地位，其广泛的应用范围使得该智能型高压设备项目的市场前景非常广阔。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型高压设备项目的xxx产品作为重要的原材料之一，将在多个领域发挥关键作用。其在建筑、交通、能源等方面的广泛应用将为整个产业链提供强大的支持，形成产业协同效应。智能型高压设备项目的年产值XXX万XXX万XXX万万元不仅反映了其在市场上的巨大潜力，更预示着它对国民经济的积极贡献。这种关联度高、涉及面广的产业关系，使得该智能型高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879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总征地面积为XXXX平方米，相当于约XX.XX亩，其中净用地面积为XXXX平方米，红线范围内相当于约XX.XX亩。这一用地规模充分考虑了智能型高压设备项目的建设需求，保障了智能型高压设备项目在合适的空间内得以充分发展。智能型高压设备项目规划的总建筑面积为XXXX平方米，其中主体工程建设占XXXX平方米，计容建筑面积达XXXX平方米。预计建筑工程的投资将达到XXXX万元，为智能型高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计划购置的设备共计XXXX台（套），设备购置费用为XXXX万元。这一设备购置计划充分考虑到智能型高压设备项目的生产需求和技术要求，确保了智能型高压设备项目在生产运营中具备先进的技术装备和高效的生产能力。设备的合理配置将为智能型高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型高压设备项目计划总投资为XXXX万元，预计年实现营业收入为XXXX万元。这一产能规模的设定旨在确保智能型高压设备项目能够在投资与回报之间取得平衡，实现长期可持续的发展。智能型高压设备项目的总投资充分考虑到各个方面的需求，包括用地建设、设备购置等多个环节，以确保智能型高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0806"/>
      <w:r>
        <w:rPr>
          <w:rFonts w:ascii="仿宋" w:eastAsia="仿宋" w:hAnsi="仿宋" w:cs="仿宋" w:hint="eastAsia"/>
          <w:sz w:val="28"/>
          <w:lang w:eastAsia="zh-CN"/>
        </w:rPr>
        <w:t>四、智能型高压设备项目危机管理</w:t>
      </w:r>
      <w:bookmarkEnd w:id="13"/>
    </w:p>
    <w:p>
      <w:pPr>
        <w:pStyle w:val="Heading2"/>
        <w:rPr>
          <w:rFonts w:ascii="仿宋" w:eastAsia="仿宋" w:hAnsi="仿宋" w:cs="仿宋" w:hint="eastAsia"/>
          <w:lang w:eastAsia="zh-CN"/>
        </w:rPr>
      </w:pPr>
      <w:bookmarkStart w:id="14" w:name="_Toc451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型高压设备项目危机管理中，危机预警与识别是确保智能型高压设备项目稳健运行的核心步骤。通过建立全面的监测机制，智能型高压设备项目团队旨在及时发现和理解潜在的风险和危机因素，以便采取及时的预防和应对措施，确保智能型高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型高压设备项目团队全面分析了整个智能型高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型高压设备项目团队着重于明确定义智能型高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型高压设备项目进展的持续监控，团队能够及时发现潜在问题并作出迅速反应。智能型高压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在这一阶段，团队的专业素养和反应速度将发挥至关重要的作用，以确保潜在危机能够在初期得到有效的处理，最大程度地减轻负面影响。通过危机预警与识别，智能型高压设备项目得以更有序、可控地推进。</w:t>
      </w:r>
    </w:p>
    <w:p>
      <w:pPr>
        <w:pStyle w:val="Heading2"/>
        <w:ind w:firstLine="560" w:firstLineChars="200"/>
        <w:rPr>
          <w:rFonts w:ascii="仿宋" w:eastAsia="仿宋" w:hAnsi="仿宋" w:cs="仿宋" w:hint="eastAsia"/>
          <w:sz w:val="28"/>
          <w:lang w:eastAsia="zh-CN"/>
        </w:rPr>
      </w:pPr>
      <w:bookmarkStart w:id="15" w:name="_Toc540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在危机发生时，智能型高压设备项目团队立即行动，成立了应急小组。该小组的任务是迅速制定并实施紧急应对措施，以最小化潜在损失。以下是采取的主要措施：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暂停智能型高压设备项目进度：为遏制危机蔓延，智能型高压设备项目暂时停止进行，以便全面评估当前状况。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资源重新分配：重新评估智能型高压设备项目资源的分配，确保最大限度地减小损失。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实时沟通：与关键利益相关者建立实时沟通机制，向他们传递智能型高压设备项目危机的实际状况，保障智能型高压设备项目核心利益。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在紧急应对的同时，智能型高压设备项目团队强调了团队协作和有效沟通的重要性。以下是团队协作的关键举措：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信息共享机制：建立了信息共享平台，确保团队成员能够及时获取智能型高压设备项目危机的实时信息。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领导者沟通：智能型高压设备项目领导者通过定期会议和即时沟通工具，指导团队应对危机，保持团队稳定运行。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随着危机得到初步控制，智能型高压设备项目团队转向制定恢复计划，以确保智能型高压设备项目能够从中迅速恢复。主要恢复计划包括：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修复受损的进度计划：重新评估智能型高压设备项目进度，制定修复计划，确保智能型高压设备项目尽快回归正常进程。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重新调整资源分配：优化资源分配，确保智能型高压设备项目在有限资源下高效运转。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风险管理机制加强：对智能型高压设备项目风险进行全面评估，制定更强化的风险管理策略，以预防未来可能的危机。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6082"/>
      <w:r>
        <w:rPr>
          <w:rFonts w:ascii="仿宋" w:eastAsia="仿宋" w:hAnsi="仿宋" w:cs="仿宋" w:hint="eastAsia"/>
          <w:sz w:val="28"/>
          <w:lang w:eastAsia="zh-CN"/>
        </w:rPr>
        <w:t>五、智能型高压设备项目土建工程</w:t>
      </w:r>
      <w:bookmarkEnd w:id="16"/>
    </w:p>
    <w:p>
      <w:pPr>
        <w:pStyle w:val="Heading2"/>
        <w:rPr>
          <w:rFonts w:ascii="仿宋" w:eastAsia="仿宋" w:hAnsi="仿宋" w:cs="仿宋" w:hint="eastAsia"/>
          <w:lang w:eastAsia="zh-CN"/>
        </w:rPr>
      </w:pPr>
      <w:bookmarkStart w:id="17" w:name="_Toc3108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在智能型高压设备项目的建筑工程设计中，我们将秉承一系列重要的设计原则，以确保智能型高压设备项目建筑在功能、美观、可持续性等方面达到最佳效果。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首要原则是确保建筑的功能性得到最大化的发挥。我们将充分理解智能型高压设备项目的实际需求，合理布局各个功能区域，保证建筑在满足业务需求的同时，提供高效的工作环境。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在建筑设计中，我们将综合考虑建设和运营成本。通过精细的经济效益分析，确保设计方案在高效利用资源的同时，对智能型高压设备项目的长期盈利能力有积极的贡献。</w:t>
      </w:r>
    </w:p>
    <w:p>
      <w:pPr>
        <w:pStyle w:val="Heading2"/>
        <w:ind w:firstLine="560" w:firstLineChars="200"/>
        <w:rPr>
          <w:rFonts w:ascii="仿宋" w:eastAsia="仿宋" w:hAnsi="仿宋" w:cs="仿宋" w:hint="eastAsia"/>
          <w:sz w:val="28"/>
          <w:lang w:eastAsia="zh-CN"/>
        </w:rPr>
      </w:pPr>
      <w:bookmarkStart w:id="18" w:name="_Toc9666"/>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型高压设备项目的土建工程设计中，我们将精准设定设计年限，结合智能型高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https://d.book118.com/266200135211010031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C00DE2"/>
    <w:rsid w:val="28C00D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20013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2024-01-03T22:25:00Z</dcterms:created>
  <dcterms:modified xsi:type="dcterms:W3CDTF">2024-01-03T22:25:24Z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070B3F43F15743288A6263C30AFA32EE_11</vt:lpwstr>
  </property>
  <property fmtid="{D5CDD505-2E9C-101B-9397-08002B2CF9AE}" pid="3" name="KSOProductBuildVer">
    <vt:lpwstr>2052-12.1.0.16120</vt:lpwstr>
  </property>
</Properties>
</file>