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19AE">
      <w:pPr>
        <w:widowControl/>
        <w:jc w:val="left"/>
        <w:rPr>
          <w:rFonts w:ascii="仿宋" w:eastAsia="仿宋" w:hAnsi="仿宋"/>
          <w:b/>
          <w:sz w:val="40"/>
        </w:rPr>
      </w:pPr>
      <w:bookmarkStart w:id="0" w:name="_GoBack"/>
      <w:bookmarkEnd w:id="0"/>
    </w:p>
    <w:p w:rsidR="00BF19AE">
      <w:pPr>
        <w:widowControl/>
        <w:jc w:val="left"/>
        <w:rPr>
          <w:rFonts w:ascii="仿宋" w:eastAsia="仿宋" w:hAnsi="仿宋"/>
          <w:b/>
          <w:sz w:val="40"/>
        </w:rPr>
      </w:pPr>
    </w:p>
    <w:p w:rsidR="00BF19AE">
      <w:pPr>
        <w:widowControl/>
        <w:jc w:val="left"/>
        <w:rPr>
          <w:rFonts w:ascii="仿宋" w:eastAsia="仿宋" w:hAnsi="仿宋"/>
          <w:b/>
          <w:sz w:val="40"/>
        </w:rPr>
      </w:pPr>
    </w:p>
    <w:p w:rsidR="00BF19AE" w:rsidRPr="00BF19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19AE">
        <w:rPr>
          <w:rFonts w:ascii="宋体" w:eastAsia="宋体" w:hAnsi="宋体" w:hint="eastAsia"/>
          <w:b/>
          <w:sz w:val="60"/>
        </w:rPr>
        <w:t>铜杆投资回报分析报告</w:t>
      </w:r>
    </w:p>
    <w:p w:rsidR="00BF19AE" w:rsidP="00BF19AE">
      <w:pPr>
        <w:widowControl/>
        <w:jc w:val="center"/>
        <w:rPr>
          <w:rFonts w:ascii="仿宋" w:eastAsia="仿宋" w:hAnsi="仿宋" w:hint="eastAsia"/>
          <w:b/>
          <w:sz w:val="40"/>
        </w:rPr>
      </w:pPr>
      <w:r w:rsidRPr="00BF19AE">
        <w:rPr>
          <w:rFonts w:ascii="仿宋" w:eastAsia="仿宋" w:hAnsi="仿宋" w:hint="eastAsia"/>
          <w:b/>
          <w:sz w:val="40"/>
        </w:rPr>
        <w:t>目录</w:t>
      </w:r>
    </w:p>
    <w:p w:rsidR="00BF19A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_Toc158820941 \h </w:instrText>
      </w:r>
      <w:r>
        <w:rPr>
          <w:noProof/>
        </w:rPr>
        <w:fldChar w:fldCharType="separate"/>
      </w:r>
      <w:r>
        <w:rPr>
          <w:noProof/>
        </w:rPr>
        <w:t>3</w:t>
      </w:r>
      <w:r>
        <w:rPr>
          <w:noProof/>
        </w:rPr>
        <w:fldChar w:fldCharType="end"/>
      </w:r>
    </w:p>
    <w:p w:rsidR="00BF19A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_Toc158820942 \h </w:instrText>
      </w:r>
      <w:r>
        <w:rPr>
          <w:noProof/>
        </w:rPr>
        <w:fldChar w:fldCharType="separate"/>
      </w:r>
      <w:r>
        <w:rPr>
          <w:noProof/>
        </w:rPr>
        <w:t>3</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_Toc158820943 \h </w:instrText>
      </w:r>
      <w:r>
        <w:rPr>
          <w:noProof/>
        </w:rPr>
        <w:fldChar w:fldCharType="separate"/>
      </w:r>
      <w:r>
        <w:rPr>
          <w:noProof/>
        </w:rPr>
        <w:t>3</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_Toc158820944 \h </w:instrText>
      </w:r>
      <w:r>
        <w:rPr>
          <w:noProof/>
        </w:rPr>
        <w:fldChar w:fldCharType="separate"/>
      </w:r>
      <w:r>
        <w:rPr>
          <w:noProof/>
        </w:rPr>
        <w:t>5</w:t>
      </w:r>
      <w:r>
        <w:rPr>
          <w:noProof/>
        </w:rPr>
        <w:fldChar w:fldCharType="end"/>
      </w:r>
    </w:p>
    <w:p w:rsidR="00BF19AE">
      <w:pPr>
        <w:pStyle w:val="TOC1"/>
        <w:tabs>
          <w:tab w:val="right" w:leader="dot" w:pos="8296"/>
        </w:tabs>
        <w:rPr>
          <w:noProof/>
        </w:rPr>
      </w:pPr>
      <w:r>
        <w:rPr>
          <w:rFonts w:hint="eastAsia"/>
          <w:noProof/>
        </w:rPr>
        <w:t>二、铜杆项目人力资源管理方案</w:t>
      </w:r>
      <w:r>
        <w:rPr>
          <w:noProof/>
        </w:rPr>
        <w:tab/>
      </w:r>
      <w:r>
        <w:rPr>
          <w:noProof/>
        </w:rPr>
        <w:fldChar w:fldCharType="begin"/>
      </w:r>
      <w:r>
        <w:rPr>
          <w:noProof/>
        </w:rPr>
        <w:instrText xml:space="preserve"> PAGEREF _Toc158820945 \h </w:instrText>
      </w:r>
      <w:r>
        <w:rPr>
          <w:noProof/>
        </w:rPr>
        <w:fldChar w:fldCharType="separate"/>
      </w:r>
      <w:r>
        <w:rPr>
          <w:noProof/>
        </w:rPr>
        <w:t>8</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_Toc158820946 \h </w:instrText>
      </w:r>
      <w:r>
        <w:rPr>
          <w:noProof/>
        </w:rPr>
        <w:fldChar w:fldCharType="separate"/>
      </w:r>
      <w:r>
        <w:rPr>
          <w:noProof/>
        </w:rPr>
        <w:t>8</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_Toc158820947 \h </w:instrText>
      </w:r>
      <w:r>
        <w:rPr>
          <w:noProof/>
        </w:rPr>
        <w:fldChar w:fldCharType="separate"/>
      </w:r>
      <w:r>
        <w:rPr>
          <w:noProof/>
        </w:rPr>
        <w:t>11</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_Toc158820948 \h </w:instrText>
      </w:r>
      <w:r>
        <w:rPr>
          <w:noProof/>
        </w:rPr>
        <w:fldChar w:fldCharType="separate"/>
      </w:r>
      <w:r>
        <w:rPr>
          <w:noProof/>
        </w:rPr>
        <w:t>13</w:t>
      </w:r>
      <w:r>
        <w:rPr>
          <w:noProof/>
        </w:rPr>
        <w:fldChar w:fldCharType="end"/>
      </w:r>
    </w:p>
    <w:p w:rsidR="00BF19A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_Toc158820949 \h </w:instrText>
      </w:r>
      <w:r>
        <w:rPr>
          <w:noProof/>
        </w:rPr>
        <w:fldChar w:fldCharType="separate"/>
      </w:r>
      <w:r>
        <w:rPr>
          <w:noProof/>
        </w:rPr>
        <w:t>14</w:t>
      </w:r>
      <w:r>
        <w:rPr>
          <w:noProof/>
        </w:rPr>
        <w:fldChar w:fldCharType="end"/>
      </w:r>
    </w:p>
    <w:p w:rsidR="00BF19A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_Toc158820950 \h </w:instrText>
      </w:r>
      <w:r>
        <w:rPr>
          <w:noProof/>
        </w:rPr>
        <w:fldChar w:fldCharType="separate"/>
      </w:r>
      <w:r>
        <w:rPr>
          <w:noProof/>
        </w:rPr>
        <w:t>17</w:t>
      </w:r>
      <w:r>
        <w:rPr>
          <w:noProof/>
        </w:rPr>
        <w:fldChar w:fldCharType="end"/>
      </w:r>
    </w:p>
    <w:p w:rsidR="00BF19A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_Toc158820951 \h </w:instrText>
      </w:r>
      <w:r>
        <w:rPr>
          <w:noProof/>
        </w:rPr>
        <w:fldChar w:fldCharType="separate"/>
      </w:r>
      <w:r>
        <w:rPr>
          <w:noProof/>
        </w:rPr>
        <w:t>20</w:t>
      </w:r>
      <w:r>
        <w:rPr>
          <w:noProof/>
        </w:rPr>
        <w:fldChar w:fldCharType="end"/>
      </w:r>
    </w:p>
    <w:p w:rsidR="00BF19AE">
      <w:pPr>
        <w:pStyle w:val="TOC1"/>
        <w:tabs>
          <w:tab w:val="right" w:leader="dot" w:pos="8296"/>
        </w:tabs>
        <w:rPr>
          <w:noProof/>
        </w:rPr>
      </w:pPr>
      <w:r>
        <w:rPr>
          <w:rFonts w:hint="eastAsia"/>
          <w:noProof/>
        </w:rPr>
        <w:t>三、铜杆项目风险管理方案</w:t>
      </w:r>
      <w:r>
        <w:rPr>
          <w:noProof/>
        </w:rPr>
        <w:tab/>
      </w:r>
      <w:r>
        <w:rPr>
          <w:noProof/>
        </w:rPr>
        <w:fldChar w:fldCharType="begin"/>
      </w:r>
      <w:r>
        <w:rPr>
          <w:noProof/>
        </w:rPr>
        <w:instrText xml:space="preserve"> PAGEREF _Toc158820952 \h </w:instrText>
      </w:r>
      <w:r>
        <w:rPr>
          <w:noProof/>
        </w:rPr>
        <w:fldChar w:fldCharType="separate"/>
      </w:r>
      <w:r>
        <w:rPr>
          <w:noProof/>
        </w:rPr>
        <w:t>22</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_Toc158820953 \h </w:instrText>
      </w:r>
      <w:r>
        <w:rPr>
          <w:noProof/>
        </w:rPr>
        <w:fldChar w:fldCharType="separate"/>
      </w:r>
      <w:r>
        <w:rPr>
          <w:noProof/>
        </w:rPr>
        <w:t>22</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_Toc158820954 \h </w:instrText>
      </w:r>
      <w:r>
        <w:rPr>
          <w:noProof/>
        </w:rPr>
        <w:fldChar w:fldCharType="separate"/>
      </w:r>
      <w:r>
        <w:rPr>
          <w:noProof/>
        </w:rPr>
        <w:t>23</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_Toc158820955 \h </w:instrText>
      </w:r>
      <w:r>
        <w:rPr>
          <w:noProof/>
        </w:rPr>
        <w:fldChar w:fldCharType="separate"/>
      </w:r>
      <w:r>
        <w:rPr>
          <w:noProof/>
        </w:rPr>
        <w:t>26</w:t>
      </w:r>
      <w:r>
        <w:rPr>
          <w:noProof/>
        </w:rPr>
        <w:fldChar w:fldCharType="end"/>
      </w:r>
    </w:p>
    <w:p w:rsidR="00BF19A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_Toc158820956 \h </w:instrText>
      </w:r>
      <w:r>
        <w:rPr>
          <w:noProof/>
        </w:rPr>
        <w:fldChar w:fldCharType="separate"/>
      </w:r>
      <w:r>
        <w:rPr>
          <w:noProof/>
        </w:rPr>
        <w:t>27</w:t>
      </w:r>
      <w:r>
        <w:rPr>
          <w:noProof/>
        </w:rPr>
        <w:fldChar w:fldCharType="end"/>
      </w:r>
    </w:p>
    <w:p w:rsidR="00BF19A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_Toc158820957 \h </w:instrText>
      </w:r>
      <w:r>
        <w:rPr>
          <w:noProof/>
        </w:rPr>
        <w:fldChar w:fldCharType="separate"/>
      </w:r>
      <w:r>
        <w:rPr>
          <w:noProof/>
        </w:rPr>
        <w:t>29</w:t>
      </w:r>
      <w:r>
        <w:rPr>
          <w:noProof/>
        </w:rPr>
        <w:fldChar w:fldCharType="end"/>
      </w:r>
    </w:p>
    <w:p w:rsidR="00BF19A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_Toc158820958 \h </w:instrText>
      </w:r>
      <w:r>
        <w:rPr>
          <w:noProof/>
        </w:rPr>
        <w:fldChar w:fldCharType="separate"/>
      </w:r>
      <w:r>
        <w:rPr>
          <w:noProof/>
        </w:rPr>
        <w:t>32</w:t>
      </w:r>
      <w:r>
        <w:rPr>
          <w:noProof/>
        </w:rPr>
        <w:fldChar w:fldCharType="end"/>
      </w:r>
    </w:p>
    <w:p w:rsidR="00BF19AE">
      <w:pPr>
        <w:pStyle w:val="TOC1"/>
        <w:tabs>
          <w:tab w:val="right" w:leader="dot" w:pos="8296"/>
        </w:tabs>
        <w:rPr>
          <w:noProof/>
        </w:rPr>
      </w:pPr>
      <w:r>
        <w:rPr>
          <w:rFonts w:hint="eastAsia"/>
          <w:noProof/>
        </w:rPr>
        <w:t>四、铜杆项目质量管理方案</w:t>
      </w:r>
      <w:r>
        <w:rPr>
          <w:noProof/>
        </w:rPr>
        <w:tab/>
      </w:r>
      <w:r>
        <w:rPr>
          <w:noProof/>
        </w:rPr>
        <w:fldChar w:fldCharType="begin"/>
      </w:r>
      <w:r>
        <w:rPr>
          <w:noProof/>
        </w:rPr>
        <w:instrText xml:space="preserve"> PAGEREF _Toc158820959 \h </w:instrText>
      </w:r>
      <w:r>
        <w:rPr>
          <w:noProof/>
        </w:rPr>
        <w:fldChar w:fldCharType="separate"/>
      </w:r>
      <w:r>
        <w:rPr>
          <w:noProof/>
        </w:rPr>
        <w:t>34</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_Toc158820960 \h </w:instrText>
      </w:r>
      <w:r>
        <w:rPr>
          <w:noProof/>
        </w:rPr>
        <w:fldChar w:fldCharType="separate"/>
      </w:r>
      <w:r>
        <w:rPr>
          <w:noProof/>
        </w:rPr>
        <w:t>34</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_Toc158820961 \h </w:instrText>
      </w:r>
      <w:r>
        <w:rPr>
          <w:noProof/>
        </w:rPr>
        <w:fldChar w:fldCharType="separate"/>
      </w:r>
      <w:r>
        <w:rPr>
          <w:noProof/>
        </w:rPr>
        <w:t>38</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_Toc158820962 \h </w:instrText>
      </w:r>
      <w:r>
        <w:rPr>
          <w:noProof/>
        </w:rPr>
        <w:fldChar w:fldCharType="separate"/>
      </w:r>
      <w:r>
        <w:rPr>
          <w:noProof/>
        </w:rPr>
        <w:t>40</w:t>
      </w:r>
      <w:r>
        <w:rPr>
          <w:noProof/>
        </w:rPr>
        <w:fldChar w:fldCharType="end"/>
      </w:r>
    </w:p>
    <w:p w:rsidR="00BF19AE">
      <w:pPr>
        <w:pStyle w:val="TOC1"/>
        <w:tabs>
          <w:tab w:val="right" w:leader="dot" w:pos="8296"/>
        </w:tabs>
        <w:rPr>
          <w:noProof/>
        </w:rPr>
      </w:pPr>
      <w:r>
        <w:rPr>
          <w:rFonts w:hint="eastAsia"/>
          <w:noProof/>
        </w:rPr>
        <w:t>五、铜杆项目市场营销方案</w:t>
      </w:r>
      <w:r>
        <w:rPr>
          <w:noProof/>
        </w:rPr>
        <w:tab/>
      </w:r>
      <w:r>
        <w:rPr>
          <w:noProof/>
        </w:rPr>
        <w:fldChar w:fldCharType="begin"/>
      </w:r>
      <w:r>
        <w:rPr>
          <w:noProof/>
        </w:rPr>
        <w:instrText xml:space="preserve"> PAGEREF _Toc158820963 \h </w:instrText>
      </w:r>
      <w:r>
        <w:rPr>
          <w:noProof/>
        </w:rPr>
        <w:fldChar w:fldCharType="separate"/>
      </w:r>
      <w:r>
        <w:rPr>
          <w:noProof/>
        </w:rPr>
        <w:t>42</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_Toc158820964 \h </w:instrText>
      </w:r>
      <w:r>
        <w:rPr>
          <w:noProof/>
        </w:rPr>
        <w:fldChar w:fldCharType="separate"/>
      </w:r>
      <w:r>
        <w:rPr>
          <w:noProof/>
        </w:rPr>
        <w:t>42</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_Toc158820965 \h </w:instrText>
      </w:r>
      <w:r>
        <w:rPr>
          <w:noProof/>
        </w:rPr>
        <w:fldChar w:fldCharType="separate"/>
      </w:r>
      <w:r>
        <w:rPr>
          <w:noProof/>
        </w:rPr>
        <w:t>44</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_Toc158820966 \h </w:instrText>
      </w:r>
      <w:r>
        <w:rPr>
          <w:noProof/>
        </w:rPr>
        <w:fldChar w:fldCharType="separate"/>
      </w:r>
      <w:r>
        <w:rPr>
          <w:noProof/>
        </w:rPr>
        <w:t>46</w:t>
      </w:r>
      <w:r>
        <w:rPr>
          <w:noProof/>
        </w:rPr>
        <w:fldChar w:fldCharType="end"/>
      </w:r>
    </w:p>
    <w:p w:rsidR="00BF19AE">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_Toc158820967 \h </w:instrText>
      </w:r>
      <w:r>
        <w:rPr>
          <w:noProof/>
        </w:rPr>
        <w:fldChar w:fldCharType="separate"/>
      </w:r>
      <w:r>
        <w:rPr>
          <w:noProof/>
        </w:rPr>
        <w:t>48</w:t>
      </w:r>
      <w:r>
        <w:rPr>
          <w:noProof/>
        </w:rPr>
        <w:fldChar w:fldCharType="end"/>
      </w:r>
    </w:p>
    <w:p w:rsidR="00BF19AE">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_Toc158820968 \h </w:instrText>
      </w:r>
      <w:r>
        <w:rPr>
          <w:noProof/>
        </w:rPr>
        <w:fldChar w:fldCharType="separate"/>
      </w:r>
      <w:r>
        <w:rPr>
          <w:noProof/>
        </w:rPr>
        <w:t>49</w:t>
      </w:r>
      <w:r>
        <w:rPr>
          <w:noProof/>
        </w:rPr>
        <w:fldChar w:fldCharType="end"/>
      </w:r>
    </w:p>
    <w:p w:rsidR="00BF19AE">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_Toc158820969 \h </w:instrText>
      </w:r>
      <w:r>
        <w:rPr>
          <w:noProof/>
        </w:rPr>
        <w:fldChar w:fldCharType="separate"/>
      </w:r>
      <w:r>
        <w:rPr>
          <w:noProof/>
        </w:rPr>
        <w:t>51</w:t>
      </w:r>
      <w:r>
        <w:rPr>
          <w:noProof/>
        </w:rPr>
        <w:fldChar w:fldCharType="end"/>
      </w:r>
    </w:p>
    <w:p w:rsidR="00BF19AE">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_Toc158820970 \h </w:instrText>
      </w:r>
      <w:r>
        <w:rPr>
          <w:noProof/>
        </w:rPr>
        <w:fldChar w:fldCharType="separate"/>
      </w:r>
      <w:r>
        <w:rPr>
          <w:noProof/>
        </w:rPr>
        <w:t>54</w:t>
      </w:r>
      <w:r>
        <w:rPr>
          <w:noProof/>
        </w:rPr>
        <w:fldChar w:fldCharType="end"/>
      </w:r>
    </w:p>
    <w:p w:rsidR="00BF19AE">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_Toc158820971 \h </w:instrText>
      </w:r>
      <w:r>
        <w:rPr>
          <w:noProof/>
        </w:rPr>
        <w:fldChar w:fldCharType="separate"/>
      </w:r>
      <w:r>
        <w:rPr>
          <w:noProof/>
        </w:rPr>
        <w:t>55</w:t>
      </w:r>
      <w:r>
        <w:rPr>
          <w:noProof/>
        </w:rPr>
        <w:fldChar w:fldCharType="end"/>
      </w:r>
    </w:p>
    <w:p w:rsidR="00BF19AE">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_Toc158820972 \h </w:instrText>
      </w:r>
      <w:r>
        <w:rPr>
          <w:noProof/>
        </w:rPr>
        <w:fldChar w:fldCharType="separate"/>
      </w:r>
      <w:r>
        <w:rPr>
          <w:noProof/>
        </w:rPr>
        <w:t>57</w:t>
      </w:r>
      <w:r>
        <w:rPr>
          <w:noProof/>
        </w:rPr>
        <w:fldChar w:fldCharType="end"/>
      </w:r>
    </w:p>
    <w:p w:rsidR="00BF19AE">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_Toc158820973 \h </w:instrText>
      </w:r>
      <w:r>
        <w:rPr>
          <w:noProof/>
        </w:rPr>
        <w:fldChar w:fldCharType="separate"/>
      </w:r>
      <w:r>
        <w:rPr>
          <w:noProof/>
        </w:rPr>
        <w:t>59</w:t>
      </w:r>
      <w:r>
        <w:rPr>
          <w:noProof/>
        </w:rPr>
        <w:fldChar w:fldCharType="end"/>
      </w:r>
    </w:p>
    <w:p w:rsidR="00BF19AE">
      <w:pPr>
        <w:pStyle w:val="TOC1"/>
        <w:tabs>
          <w:tab w:val="right" w:leader="dot" w:pos="8296"/>
        </w:tabs>
        <w:rPr>
          <w:noProof/>
        </w:rPr>
      </w:pPr>
      <w:r>
        <w:rPr>
          <w:rFonts w:hint="eastAsia"/>
          <w:noProof/>
        </w:rPr>
        <w:t>六、铜杆项目经济评价分析</w:t>
      </w:r>
      <w:r>
        <w:rPr>
          <w:noProof/>
        </w:rPr>
        <w:tab/>
      </w:r>
      <w:r>
        <w:rPr>
          <w:noProof/>
        </w:rPr>
        <w:fldChar w:fldCharType="begin"/>
      </w:r>
      <w:r>
        <w:rPr>
          <w:noProof/>
        </w:rPr>
        <w:instrText xml:space="preserve"> PAGEREF _Toc158820974 \h </w:instrText>
      </w:r>
      <w:r>
        <w:rPr>
          <w:noProof/>
        </w:rPr>
        <w:fldChar w:fldCharType="separate"/>
      </w:r>
      <w:r>
        <w:rPr>
          <w:noProof/>
        </w:rPr>
        <w:t>61</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_Toc158820975 \h </w:instrText>
      </w:r>
      <w:r>
        <w:rPr>
          <w:noProof/>
        </w:rPr>
        <w:fldChar w:fldCharType="separate"/>
      </w:r>
      <w:r>
        <w:rPr>
          <w:noProof/>
        </w:rPr>
        <w:t>61</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、铜杆项目盈利能力分析</w:t>
      </w:r>
      <w:r>
        <w:rPr>
          <w:noProof/>
        </w:rPr>
        <w:tab/>
      </w:r>
      <w:r>
        <w:rPr>
          <w:noProof/>
        </w:rPr>
        <w:fldChar w:fldCharType="begin"/>
      </w:r>
      <w:r>
        <w:rPr>
          <w:noProof/>
        </w:rPr>
        <w:instrText xml:space="preserve"> PAGEREF _Toc158820976 \h </w:instrText>
      </w:r>
      <w:r>
        <w:rPr>
          <w:noProof/>
        </w:rPr>
        <w:fldChar w:fldCharType="separate"/>
      </w:r>
      <w:r>
        <w:rPr>
          <w:noProof/>
        </w:rPr>
        <w:t>62</w:t>
      </w:r>
      <w:r>
        <w:rPr>
          <w:noProof/>
        </w:rPr>
        <w:fldChar w:fldCharType="end"/>
      </w:r>
    </w:p>
    <w:p w:rsidR="00BF19A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_Toc158820977 \h </w:instrText>
      </w:r>
      <w:r>
        <w:rPr>
          <w:noProof/>
        </w:rPr>
        <w:fldChar w:fldCharType="separate"/>
      </w:r>
      <w:r>
        <w:rPr>
          <w:noProof/>
        </w:rPr>
        <w:t>64</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_Toc158820978 \h </w:instrText>
      </w:r>
      <w:r>
        <w:rPr>
          <w:noProof/>
        </w:rPr>
        <w:fldChar w:fldCharType="separate"/>
      </w:r>
      <w:r>
        <w:rPr>
          <w:noProof/>
        </w:rPr>
        <w:t>64</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_Toc158820979 \h </w:instrText>
      </w:r>
      <w:r>
        <w:rPr>
          <w:noProof/>
        </w:rPr>
        <w:fldChar w:fldCharType="separate"/>
      </w:r>
      <w:r>
        <w:rPr>
          <w:noProof/>
        </w:rPr>
        <w:t>65</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、铜杆项目工艺技术设计方案</w:t>
      </w:r>
      <w:r>
        <w:rPr>
          <w:noProof/>
        </w:rPr>
        <w:tab/>
      </w:r>
      <w:r>
        <w:rPr>
          <w:noProof/>
        </w:rPr>
        <w:fldChar w:fldCharType="begin"/>
      </w:r>
      <w:r>
        <w:rPr>
          <w:noProof/>
        </w:rPr>
        <w:instrText xml:space="preserve"> PAGEREF _Toc158820980 \h </w:instrText>
      </w:r>
      <w:r>
        <w:rPr>
          <w:noProof/>
        </w:rPr>
        <w:fldChar w:fldCharType="separate"/>
      </w:r>
      <w:r>
        <w:rPr>
          <w:noProof/>
        </w:rPr>
        <w:t>66</w:t>
      </w:r>
      <w:r>
        <w:rPr>
          <w:noProof/>
        </w:rPr>
        <w:fldChar w:fldCharType="end"/>
      </w:r>
    </w:p>
    <w:p w:rsidR="00BF19A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_Toc158820981 \h </w:instrText>
      </w:r>
      <w:r>
        <w:rPr>
          <w:noProof/>
        </w:rPr>
        <w:fldChar w:fldCharType="separate"/>
      </w:r>
      <w:r>
        <w:rPr>
          <w:noProof/>
        </w:rPr>
        <w:t>67</w:t>
      </w:r>
      <w:r>
        <w:rPr>
          <w:noProof/>
        </w:rPr>
        <w:fldChar w:fldCharType="end"/>
      </w:r>
    </w:p>
    <w:p w:rsidR="00BF19A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_Toc158820982 \h </w:instrText>
      </w:r>
      <w:r>
        <w:rPr>
          <w:noProof/>
        </w:rPr>
        <w:fldChar w:fldCharType="separate"/>
      </w:r>
      <w:r>
        <w:rPr>
          <w:noProof/>
        </w:rPr>
        <w:t>68</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_Toc158820983 \h </w:instrText>
      </w:r>
      <w:r>
        <w:rPr>
          <w:noProof/>
        </w:rPr>
        <w:fldChar w:fldCharType="separate"/>
      </w:r>
      <w:r>
        <w:rPr>
          <w:noProof/>
        </w:rPr>
        <w:t>68</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_Toc158820984 \h </w:instrText>
      </w:r>
      <w:r>
        <w:rPr>
          <w:noProof/>
        </w:rPr>
        <w:fldChar w:fldCharType="separate"/>
      </w:r>
      <w:r>
        <w:rPr>
          <w:noProof/>
        </w:rPr>
        <w:t>69</w:t>
      </w:r>
      <w:r>
        <w:rPr>
          <w:noProof/>
        </w:rPr>
        <w:fldChar w:fldCharType="end"/>
      </w:r>
    </w:p>
    <w:p w:rsidR="00BF19AE">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_Toc158820985 \h </w:instrText>
      </w:r>
      <w:r>
        <w:rPr>
          <w:noProof/>
        </w:rPr>
        <w:fldChar w:fldCharType="separate"/>
      </w:r>
      <w:r>
        <w:rPr>
          <w:noProof/>
        </w:rPr>
        <w:t>70</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_Toc158820986 \h </w:instrText>
      </w:r>
      <w:r>
        <w:rPr>
          <w:noProof/>
        </w:rPr>
        <w:fldChar w:fldCharType="separate"/>
      </w:r>
      <w:r>
        <w:rPr>
          <w:noProof/>
        </w:rPr>
        <w:t>70</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_Toc158820987 \h </w:instrText>
      </w:r>
      <w:r>
        <w:rPr>
          <w:noProof/>
        </w:rPr>
        <w:fldChar w:fldCharType="separate"/>
      </w:r>
      <w:r>
        <w:rPr>
          <w:noProof/>
        </w:rPr>
        <w:t>71</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_Toc158820988 \h </w:instrText>
      </w:r>
      <w:r>
        <w:rPr>
          <w:noProof/>
        </w:rPr>
        <w:fldChar w:fldCharType="separate"/>
      </w:r>
      <w:r>
        <w:rPr>
          <w:noProof/>
        </w:rPr>
        <w:t>72</w:t>
      </w:r>
      <w:r>
        <w:rPr>
          <w:noProof/>
        </w:rPr>
        <w:fldChar w:fldCharType="end"/>
      </w:r>
    </w:p>
    <w:p w:rsidR="00BF19A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_Toc158820989 \h </w:instrText>
      </w:r>
      <w:r>
        <w:rPr>
          <w:noProof/>
        </w:rPr>
        <w:fldChar w:fldCharType="separate"/>
      </w:r>
      <w:r>
        <w:rPr>
          <w:noProof/>
        </w:rPr>
        <w:t>73</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_Toc158820990 \h </w:instrText>
      </w:r>
      <w:r>
        <w:rPr>
          <w:noProof/>
        </w:rPr>
        <w:fldChar w:fldCharType="separate"/>
      </w:r>
      <w:r>
        <w:rPr>
          <w:noProof/>
        </w:rPr>
        <w:t>73</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_Toc158820991 \h </w:instrText>
      </w:r>
      <w:r>
        <w:rPr>
          <w:noProof/>
        </w:rPr>
        <w:fldChar w:fldCharType="separate"/>
      </w:r>
      <w:r>
        <w:rPr>
          <w:noProof/>
        </w:rPr>
        <w:t>74</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_Toc158820992 \h </w:instrText>
      </w:r>
      <w:r>
        <w:rPr>
          <w:noProof/>
        </w:rPr>
        <w:fldChar w:fldCharType="separate"/>
      </w:r>
      <w:r>
        <w:rPr>
          <w:noProof/>
        </w:rPr>
        <w:t>76</w:t>
      </w:r>
      <w:r>
        <w:rPr>
          <w:noProof/>
        </w:rPr>
        <w:fldChar w:fldCharType="end"/>
      </w:r>
    </w:p>
    <w:p w:rsidR="00BF19AE">
      <w:pPr>
        <w:pStyle w:val="TOC1"/>
        <w:tabs>
          <w:tab w:val="right" w:leader="dot" w:pos="8296"/>
        </w:tabs>
        <w:rPr>
          <w:noProof/>
        </w:rPr>
      </w:pPr>
      <w:r>
        <w:rPr>
          <w:rFonts w:hint="eastAsia"/>
          <w:noProof/>
        </w:rPr>
        <w:t>十一、铜杆项目执行与监控</w:t>
      </w:r>
      <w:r>
        <w:rPr>
          <w:noProof/>
        </w:rPr>
        <w:tab/>
      </w:r>
      <w:r>
        <w:rPr>
          <w:noProof/>
        </w:rPr>
        <w:fldChar w:fldCharType="begin"/>
      </w:r>
      <w:r>
        <w:rPr>
          <w:noProof/>
        </w:rPr>
        <w:instrText xml:space="preserve"> PAGEREF _Toc158820993 \h </w:instrText>
      </w:r>
      <w:r>
        <w:rPr>
          <w:noProof/>
        </w:rPr>
        <w:fldChar w:fldCharType="separate"/>
      </w:r>
      <w:r>
        <w:rPr>
          <w:noProof/>
        </w:rPr>
        <w:t>77</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、铜杆项目执行计划</w:t>
      </w:r>
      <w:r>
        <w:rPr>
          <w:noProof/>
        </w:rPr>
        <w:tab/>
      </w:r>
      <w:r>
        <w:rPr>
          <w:noProof/>
        </w:rPr>
        <w:fldChar w:fldCharType="begin"/>
      </w:r>
      <w:r>
        <w:rPr>
          <w:noProof/>
        </w:rPr>
        <w:instrText xml:space="preserve"> PAGEREF _Toc158820994 \h </w:instrText>
      </w:r>
      <w:r>
        <w:rPr>
          <w:noProof/>
        </w:rPr>
        <w:fldChar w:fldCharType="separate"/>
      </w:r>
      <w:r>
        <w:rPr>
          <w:noProof/>
        </w:rPr>
        <w:t>77</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_Toc158820995 \h </w:instrText>
      </w:r>
      <w:r>
        <w:rPr>
          <w:noProof/>
        </w:rPr>
        <w:fldChar w:fldCharType="separate"/>
      </w:r>
      <w:r>
        <w:rPr>
          <w:noProof/>
        </w:rPr>
        <w:t>79</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_Toc158820996 \h </w:instrText>
      </w:r>
      <w:r>
        <w:rPr>
          <w:noProof/>
        </w:rPr>
        <w:fldChar w:fldCharType="separate"/>
      </w:r>
      <w:r>
        <w:rPr>
          <w:noProof/>
        </w:rPr>
        <w:t>83</w:t>
      </w:r>
      <w:r>
        <w:rPr>
          <w:noProof/>
        </w:rPr>
        <w:fldChar w:fldCharType="end"/>
      </w:r>
    </w:p>
    <w:p w:rsidR="00BF19AE">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_Toc158820997 \h </w:instrText>
      </w:r>
      <w:r>
        <w:rPr>
          <w:noProof/>
        </w:rPr>
        <w:fldChar w:fldCharType="separate"/>
      </w:r>
      <w:r>
        <w:rPr>
          <w:noProof/>
        </w:rPr>
        <w:t>84</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_Toc158820998 \h </w:instrText>
      </w:r>
      <w:r>
        <w:rPr>
          <w:noProof/>
        </w:rPr>
        <w:fldChar w:fldCharType="separate"/>
      </w:r>
      <w:r>
        <w:rPr>
          <w:noProof/>
        </w:rPr>
        <w:t>84</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、铜杆项目合规性评估</w:t>
      </w:r>
      <w:r>
        <w:rPr>
          <w:noProof/>
        </w:rPr>
        <w:tab/>
      </w:r>
      <w:r>
        <w:rPr>
          <w:noProof/>
        </w:rPr>
        <w:fldChar w:fldCharType="begin"/>
      </w:r>
      <w:r>
        <w:rPr>
          <w:noProof/>
        </w:rPr>
        <w:instrText xml:space="preserve"> PAGEREF _Toc158820999 \h </w:instrText>
      </w:r>
      <w:r>
        <w:rPr>
          <w:noProof/>
        </w:rPr>
        <w:fldChar w:fldCharType="separate"/>
      </w:r>
      <w:r>
        <w:rPr>
          <w:noProof/>
        </w:rPr>
        <w:t>85</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_Toc158821000 \h </w:instrText>
      </w:r>
      <w:r>
        <w:rPr>
          <w:noProof/>
        </w:rPr>
        <w:fldChar w:fldCharType="separate"/>
      </w:r>
      <w:r>
        <w:rPr>
          <w:noProof/>
        </w:rPr>
        <w:t>87</w:t>
      </w:r>
      <w:r>
        <w:rPr>
          <w:noProof/>
        </w:rPr>
        <w:fldChar w:fldCharType="end"/>
      </w:r>
    </w:p>
    <w:p w:rsidR="00BF19AE">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_Toc158821001 \h </w:instrText>
      </w:r>
      <w:r>
        <w:rPr>
          <w:noProof/>
        </w:rPr>
        <w:fldChar w:fldCharType="separate"/>
      </w:r>
      <w:r>
        <w:rPr>
          <w:noProof/>
        </w:rPr>
        <w:t>88</w:t>
      </w:r>
      <w:r>
        <w:rPr>
          <w:noProof/>
        </w:rPr>
        <w:fldChar w:fldCharType="end"/>
      </w:r>
    </w:p>
    <w:p w:rsidR="00BF19A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_Toc158821002 \h </w:instrText>
      </w:r>
      <w:r>
        <w:rPr>
          <w:noProof/>
        </w:rPr>
        <w:fldChar w:fldCharType="separate"/>
      </w:r>
      <w:r>
        <w:rPr>
          <w:noProof/>
        </w:rPr>
        <w:t>88</w:t>
      </w:r>
      <w:r>
        <w:rPr>
          <w:noProof/>
        </w:rPr>
        <w:fldChar w:fldCharType="end"/>
      </w:r>
    </w:p>
    <w:p w:rsidR="00BF19A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_Toc158821003 \h </w:instrText>
      </w:r>
      <w:r>
        <w:rPr>
          <w:noProof/>
        </w:rPr>
        <w:fldChar w:fldCharType="separate"/>
      </w:r>
      <w:r>
        <w:rPr>
          <w:noProof/>
        </w:rPr>
        <w:t>91</w:t>
      </w:r>
      <w:r>
        <w:rPr>
          <w:noProof/>
        </w:rPr>
        <w:fldChar w:fldCharType="end"/>
      </w:r>
    </w:p>
    <w:p w:rsidR="00BF19A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_Toc158821004 \h </w:instrText>
      </w:r>
      <w:r>
        <w:rPr>
          <w:noProof/>
        </w:rPr>
        <w:fldChar w:fldCharType="separate"/>
      </w:r>
      <w:r>
        <w:rPr>
          <w:noProof/>
        </w:rPr>
        <w:t>92</w:t>
      </w:r>
      <w:r>
        <w:rPr>
          <w:noProof/>
        </w:rPr>
        <w:fldChar w:fldCharType="end"/>
      </w:r>
    </w:p>
    <w:p w:rsidR="00BF19AE" w:rsidP="00BF19A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F19AE" w:rsidP="00BF19AE">
      <w:pPr>
        <w:pStyle w:val="Heading1"/>
        <w:jc w:val="center"/>
        <w:rPr>
          <w:rFonts w:hint="eastAsia"/>
        </w:rPr>
      </w:pPr>
      <w:bookmarkStart w:id="1" w:name="_Toc158820941"/>
      <w:r w:rsidRPr="00BF19AE">
        <w:rPr>
          <w:rFonts w:hint="eastAsia"/>
        </w:rPr>
        <w:t>概论</w:t>
      </w:r>
      <w:bookmarkEnd w:id="1"/>
    </w:p>
    <w:p w:rsidR="00BF19AE" w:rsidP="00BF19AE">
      <w:pPr>
        <w:ind w:firstLine="560" w:firstLineChars="200"/>
        <w:rPr>
          <w:rFonts w:ascii="仿宋" w:eastAsia="仿宋" w:hAnsi="仿宋" w:hint="eastAsia"/>
          <w:sz w:val="28"/>
        </w:rPr>
      </w:pPr>
      <w:r w:rsidRPr="00BF19A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F19AE" w:rsidP="00BF19AE">
      <w:pPr>
        <w:pStyle w:val="Heading1"/>
        <w:rPr>
          <w:rFonts w:hint="eastAsia"/>
        </w:rPr>
      </w:pPr>
      <w:bookmarkStart w:id="2" w:name="_Toc158820942"/>
      <w:r w:rsidRPr="00BF19AE">
        <w:rPr>
          <w:rFonts w:hint="eastAsia"/>
        </w:rPr>
        <w:t>一、企业管理方案</w:t>
      </w:r>
      <w:bookmarkEnd w:id="2"/>
    </w:p>
    <w:p w:rsidR="00BF19AE" w:rsidP="00BF19AE">
      <w:pPr>
        <w:pStyle w:val="Heading2"/>
        <w:rPr>
          <w:rFonts w:hint="eastAsia"/>
        </w:rPr>
      </w:pPr>
      <w:bookmarkStart w:id="3" w:name="_Toc158820943"/>
      <w:r w:rsidRPr="00BF19AE">
        <w:rPr>
          <w:rFonts w:hint="eastAsia"/>
        </w:rPr>
        <w:t>(</w:t>
      </w:r>
      <w:r w:rsidRPr="00BF19AE">
        <w:rPr>
          <w:rFonts w:hint="eastAsia"/>
        </w:rPr>
        <w:t>一</w:t>
      </w:r>
      <w:r w:rsidRPr="00BF19AE">
        <w:rPr>
          <w:rFonts w:hint="eastAsia"/>
        </w:rPr>
        <w:t>)</w:t>
      </w:r>
      <w:r w:rsidRPr="00BF19AE">
        <w:rPr>
          <w:rFonts w:hint="eastAsia"/>
        </w:rPr>
        <w:t>、企业管理体系</w:t>
      </w:r>
      <w:bookmarkEnd w:id="3"/>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一、组织结构与体系</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组织结构设计： 确定企业内部各部门、团队和岗位之间的关系，建立清晰的组织结构，以实现工作分工、协作和沟通的有效性。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决策层次： 规定决策的层级结构，确保信息能够迅速准确地传达和决策能够迅速实施。</w:t>
      </w:r>
    </w:p>
    <w:p w:rsidR="00BF19AE" w:rsidRPr="00BF19AE" w:rsidP="00BF19A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F19AE">
        <w:rPr>
          <w:rFonts w:ascii="仿宋" w:eastAsia="仿宋" w:hAnsi="仿宋" w:hint="eastAsia"/>
          <w:sz w:val="28"/>
        </w:rPr>
        <w:t xml:space="preserve"> 二、管理流程与方法</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业务流程设计： 制定标准的业务流程，确保企业的核心业务能够高效有序地进行。</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铜杆项目管理方法： 采用适当的铜杆项目管理方法，确保铜杆项目按时按质完成。</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质量管理体系： 实施质量管理体系，确保产品或服务符合规定标准，提高客户满意度。</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三、政策与规程</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企业政策： 制定企业整体发展的方向和原则，确保所有业务活动符合企业的核心价值观。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规章制度： 制定各项规章制度，规范员工行为，确保企业内部秩序和文化的一致性。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四、人力资源管理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招聘与培训： 制定招聘计划，确保企业拥有足够的人力资源。提供培训机会，提升员工技能水平。</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绩效考核： 设立科学的绩效考核体系，激励员工的积极性和创造性。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员工发展： 提供员工职业发展通道，激发员工对企业的忠诚度。</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五、财务管理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财务规划： 制定财务计划，确保企业有足够的资金支持日常运营和发展。</w:t>
      </w:r>
    </w:p>
    <w:p w:rsidR="00BF19AE" w:rsidRPr="00BF19AE" w:rsidP="00BF19A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F19AE">
        <w:rPr>
          <w:rFonts w:ascii="仿宋" w:eastAsia="仿宋" w:hAnsi="仿宋" w:hint="eastAsia"/>
          <w:sz w:val="28"/>
        </w:rPr>
        <w:t>2. 会计体系： 建立健全的会计体系，确保财务报表准确、透明。</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六、信息化管理系统</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信息系统建设： 采用现代信息技术，建设适应企业发展的信息系统，提高信息的获取和利用效率。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数据安全： 确保企业的数据安全，采取适当的信息安全措施。</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七、市场与客户管理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市场开发与营销： 制定市场开发计划，提高企业在市场上的知名度和竞争力。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客户关系管理： 建立客户档案，提供个性化服务，提高客户满意度。</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 xml:space="preserve"> 八、创新与持续改进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创新体系： 鼓励员工提出创新建议，建立创新激励机制。</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持续改进： 定期进行业务流程改进，提高工作效率和质量。</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F19AE" w:rsidP="00BF19AE">
      <w:pPr>
        <w:pStyle w:val="Heading2"/>
      </w:pPr>
      <w:bookmarkStart w:id="4" w:name="_Toc158820944"/>
      <w:r w:rsidRPr="00BF19AE">
        <w:t>(</w:t>
      </w:r>
      <w:r w:rsidRPr="00BF19AE">
        <w:t>二</w:t>
      </w:r>
      <w:r w:rsidRPr="00BF19AE">
        <w:t>)</w:t>
      </w:r>
      <w:r w:rsidRPr="00BF19AE">
        <w:t>、信息管理与信息系统</w:t>
      </w:r>
      <w:bookmarkEnd w:id="4"/>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一、信息管理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概念与定义</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信息管理是通过对信息资源进行规划、组织、存储、传递和控制，以实现信息的有效利用和价值最大化的一种综合性管理活动。</w:t>
      </w:r>
    </w:p>
    <w:p w:rsidR="00BF19AE" w:rsidRPr="00BF19AE" w:rsidP="00BF19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F19AE">
        <w:rPr>
          <w:rFonts w:ascii="仿宋" w:eastAsia="仿宋" w:hAnsi="仿宋" w:hint="eastAsia"/>
          <w:sz w:val="28"/>
        </w:rPr>
        <w:t>2. 重要性与目标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信息价值: 信息是企业最重要的资源之一，对企业的决策、创新和发展至关重要。</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目标: 实现信息的高效流通、及时更新、准确可靠，提高决策的科学性和准确性。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信息管理的基本要素</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信息策划: 制定信息发展的战略和规划。</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信息组织: 构建信息资源的组织结构。</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信息存储: 制定信息存储的规范和标准。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信息传递: 通过各种手段和渠道进行信息传递。</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信息控制: 对信息进行监控和管理。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二、信息系统</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概念与定义</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信息系统是由硬件、软件、数据、人员、过程等多个要素组成的，用于收集、存储、处理、分析和传递信息的系统。</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组成要素</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硬件: 包括计算机、服务器、网络设备等。</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软件: 包括操作系统、应用软件、数据库管理系统等。</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数据: 信息系统的基础，包括结构化数据和非结构化数据。</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人员: 系统管理员、用户、开发人员等。</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过程: 系统运行和管理的各个流程和方法。</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信息系统的功能</w:t>
      </w:r>
    </w:p>
    <w:p w:rsidR="00BF19AE" w:rsidRPr="00BF19AE" w:rsidP="00BF19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F19AE">
        <w:rPr>
          <w:rFonts w:ascii="仿宋" w:eastAsia="仿宋" w:hAnsi="仿宋" w:hint="eastAsia"/>
          <w:sz w:val="28"/>
        </w:rPr>
        <w:t>数据采集和输入: 通过各种手段获取数据。</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数据存储: 将数据存储在数据库或其他媒体中。</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数据处理和分析: 对数据进行处理和分析，生成有用的信息。</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信息传递: 将信息传递给需要的人员或系统。</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决策支持: 提供决策所需的信息。</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三、信息管理与信息系统的关系</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互为支持关系</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信息管理支持信息系统： 信息管理为信息系统提供了规范和战略，确保信息系统能够更好地为企业服务。</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信息系统支持信息管理： 信息系统通过高效的数据处理和分析功能，为信息管理提供了技术支持，使信息更易于管理和利用。</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协同作用</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共同目标: 信息管理与信息系统的共同目标是确保信息的高效管理和利用，为企业的决策提供支持。</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协同作用: 信息管理与信息系统协同工作，推动企业信息化建设，提高信息资源的价值。</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四、信息管理与信息系统的挑战与应对措施</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技术更新快: 信息技术发展迅速，更新换代较快。</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数据安全问题: 面临数据泄露、信息安全等风险。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信息过载: 大量信息导致信息过载，难以有效利用。</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应对措施</w:t>
      </w:r>
    </w:p>
    <w:p w:rsidR="00BF19AE" w:rsidRPr="00BF19AE" w:rsidP="00BF19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F19AE">
        <w:rPr>
          <w:rFonts w:ascii="仿宋" w:eastAsia="仿宋" w:hAnsi="仿宋" w:hint="eastAsia"/>
          <w:sz w:val="28"/>
        </w:rPr>
        <w:t>持续学习: 不断学习新的信息技术，保持信息系统的先进性。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强化安全措施: 制定完善的信息安全政策，使用先进的安全技术。</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信息筛选与分类: 建立信息分类体系，优先关注关键信息，减少信息过载。</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F19AE" w:rsidP="00BF19AE">
      <w:pPr>
        <w:pStyle w:val="Heading1"/>
        <w:rPr>
          <w:rFonts w:hint="eastAsia"/>
        </w:rPr>
      </w:pPr>
      <w:bookmarkStart w:id="5" w:name="_Toc158820945"/>
      <w:r w:rsidRPr="00BF19AE">
        <w:rPr>
          <w:rFonts w:hint="eastAsia"/>
        </w:rPr>
        <w:t>二、铜杆项目人力资源管理方案</w:t>
      </w:r>
      <w:bookmarkEnd w:id="5"/>
    </w:p>
    <w:p w:rsidR="00BF19AE" w:rsidP="00BF19AE">
      <w:pPr>
        <w:pStyle w:val="Heading2"/>
        <w:rPr>
          <w:rFonts w:hint="eastAsia"/>
        </w:rPr>
      </w:pPr>
      <w:bookmarkStart w:id="6" w:name="_Toc158820946"/>
      <w:r w:rsidRPr="00BF19AE">
        <w:rPr>
          <w:rFonts w:hint="eastAsia"/>
        </w:rPr>
        <w:t>(</w:t>
      </w:r>
      <w:r w:rsidRPr="00BF19AE">
        <w:rPr>
          <w:rFonts w:hint="eastAsia"/>
        </w:rPr>
        <w:t>一</w:t>
      </w:r>
      <w:r w:rsidRPr="00BF19AE">
        <w:rPr>
          <w:rFonts w:hint="eastAsia"/>
        </w:rPr>
        <w:t>)</w:t>
      </w:r>
      <w:r w:rsidRPr="00BF19AE">
        <w:rPr>
          <w:rFonts w:hint="eastAsia"/>
        </w:rPr>
        <w:t>、人力资源战略规划</w:t>
      </w:r>
      <w:bookmarkEnd w:id="6"/>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铜杆项目中，人力资源战略规划占据着极为重要的位置，需要深入考虑组织整体的发展方向和目标设定，以及通过合理配置和有效管理人力资源来实现这些目标。在铜杆项目背景下，人力资源战略规划的制定必须全面考虑行业特征、市场需求、技术趋势等多方面因素，以确保企业拥有足够数量、具备相应技能的人才，并通过科学的管理和培训提高员工的绩效，从而保障铜杆项目的成功实施和顺利进行。</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(一)人力资源需求分析</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1、根据铜杆项目规模确定人力资源规模</w:t>
      </w:r>
    </w:p>
    <w:p w:rsidR="00BF19AE" w:rsidRPr="00BF19AE" w:rsidP="00BF19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F19AE">
        <w:rPr>
          <w:rFonts w:ascii="仿宋" w:eastAsia="仿宋" w:hAnsi="仿宋" w:hint="eastAsia"/>
          <w:sz w:val="28"/>
        </w:rPr>
        <w:t>铜杆项目规模、生产能力以及市场需求等是决定所需人力资源规模的关键因素。在铜杆项目中，需要对各个环节进行深入分析，包括生产、质量控制、采购、销售、研发等，以明确各部门或岗位的人力资源需求。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2、分析人力资源结构和能力要求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3、预测未来人才需求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结合铜杆项目发展趋势、行业发展和技术变革，预测未来可能出现的新岗位和新需求，为未来人才的储备和培养提前做好准备。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(二)人才招聘与选拔</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1、制定招聘计划和渠道</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2、建立科学的选拔机制</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3、引进和留住优秀人才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对于核心岗位和关键岗位，制定有效的引进和留用政策，例如提供具有竞争力的薪酬福利、晋升机制、培训发展等，以留住优秀人才。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(三)人才培训与发展</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1、制定培训计划</w:t>
      </w:r>
    </w:p>
    <w:p w:rsidR="00BF19AE" w:rsidRPr="00BF19AE" w:rsidP="00BF19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F19AE">
        <w:rPr>
          <w:rFonts w:ascii="仿宋" w:eastAsia="仿宋" w:hAnsi="仿宋" w:hint="eastAsia"/>
          <w:sz w:val="28"/>
        </w:rPr>
        <w:t>根据员工的岗位需求和个人发展需求，制定全面的培训计划，包</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括岗前培训、岗中培训和岗后培训，确保员工具备所需的技能和知识。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2、激励员工学习</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建立学习型组织文化，激励员工不断学习和提升，鼓励参与各类技能培训、岗位轮岗、跨部门学习等活动，提高员工的综合素质和能力。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3、发展通道和规划</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为员工搭建职业发展通道，制定个人发展规划，帮助员工明确自己的职业目标，提供晋升机会和发展空间，激发员工的工作动力和归属感。</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(四)绩效管理与激励机制</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1、建立科学的绩效评估体系</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制定明确的绩效评估标准和流程，定期对员工的工作表现进行评估和反馈，及时发现问题并采取改进措施。</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2、激励机制设计</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设计合理的薪酬激励机制和非物质激励机制，如奖金、晋升、表彰奖励等，激发员工的工作热情和创造力。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3、关怀员工福祉</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注重员工的工作生活平衡，提供良好的工作环境和福利待遇，满足员工的物质和精神需求，增强员工对企业的归属感和忠诚度。</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(五)人才流动与留存管理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1、建立灵活的人才流动机制</w:t>
      </w:r>
    </w:p>
    <w:p w:rsidR="00BF19AE" w:rsidRPr="00BF19AE" w:rsidP="00BF19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19AE">
        <w:rPr>
          <w:rFonts w:ascii="仿宋" w:eastAsia="仿宋" w:hAnsi="仿宋" w:hint="eastAsia"/>
          <w:sz w:val="28"/>
        </w:rPr>
        <w:t>鼓励员工之间的岗位交流和轮岗，帮助员工增加经验，为企业内</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部人才提供更多的发展机会。</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2、留存关键人才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对于关键岗位和关键人才，采取多种措施，如个性化发展规划、职业规划咨询、特殊激励机制等，提高关键人才的留存率。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3、离职员工管理</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对离职员工进行调查和反馈，了解员工离职原因和对企业的意见和建议，为改善企业管理和留住人才提供有益信息。</w:t>
      </w:r>
    </w:p>
    <w:p w:rsidR="00BF19AE" w:rsidP="00BF19AE">
      <w:pPr>
        <w:pStyle w:val="Heading2"/>
      </w:pPr>
      <w:bookmarkStart w:id="7" w:name="_Toc158820947"/>
      <w:r w:rsidRPr="00BF19AE">
        <w:t>(</w:t>
      </w:r>
      <w:r w:rsidRPr="00BF19AE">
        <w:t>二</w:t>
      </w:r>
      <w:r w:rsidRPr="00BF19AE">
        <w:t>)</w:t>
      </w:r>
      <w:r w:rsidRPr="00BF19AE">
        <w:t>、薪酬管理</w:t>
      </w:r>
      <w:bookmarkEnd w:id="7"/>
    </w:p>
    <w:p w:rsidR="00BF19AE" w:rsidRPr="00BF19AE" w:rsidP="00BF19AE">
      <w:pPr>
        <w:ind w:firstLine="560" w:firstLineChars="200"/>
        <w:rPr>
          <w:rFonts w:ascii="仿宋" w:eastAsia="仿宋" w:hAnsi="仿宋"/>
          <w:sz w:val="28"/>
        </w:rPr>
      </w:pP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(一) 薪酬管理的背景与重要性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背景</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随着铜杆项目的不断发展，人才成为限制企业前进的一个关键因素。薪酬，作为企业对员工付出的回报，直接影响着员工的积极性、创造力和忠诚度，从而对企业的生产效率和竞争力造成深刻的影响。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重要性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合理的薪酬管理对于铜杆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 薪酬管理的制定与执行</w:t>
      </w:r>
    </w:p>
    <w:p w:rsidR="00BF19AE" w:rsidRPr="00BF19AE" w:rsidP="00BF19A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F19AE">
        <w:rPr>
          <w:rFonts w:ascii="仿宋" w:eastAsia="仿宋" w:hAnsi="仿宋" w:hint="eastAsia"/>
          <w:sz w:val="28"/>
        </w:rPr>
        <w:t>1、 薪酬设计策略</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在铜杆项目中，制定薪酬策略需考虑企业的发展阶段、行业特征和对人才的需求。这包括制定基本薪资、绩效奖金、福利待遇等方面，并确保内外部薪酬的公平性和激励机制的有效设计。</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薪酬实践</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实施中，铜杆项目应根据员工的职务、级别和绩效水平，差异化地设定薪酬水平。同时，需要关注与市场薪酬水平的竞争性，以吸引和留住人才。此外，薪酬与绩效的紧密联系也需得到重视，以确保员工的努力得到公平回报。</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(三) 薪酬管理的挑战与应对之策</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在铜杆项目中，薪酬管理面临着激烈的市场竞争、用工成本上升以及员工对薪酬公平性和透明度要求的不断提高。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应对之策</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为了应对这些挑战，铜杆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F19AE" w:rsidP="00BF19A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F19AE">
        <w:rPr>
          <w:rFonts w:ascii="仿宋" w:eastAsia="仿宋" w:hAnsi="仿宋" w:hint="eastAsia"/>
          <w:sz w:val="28"/>
        </w:rPr>
        <w:t>薪酬管理对于铜杆项目的成功发展至关重要，需要全面考虑各种因素，制定合理的薪酬体系，并持续完善和调整，以适应不断变化的市场环境和员工需求。只有通过科学的薪酬管理，铜杆项目才能够吸引、留住并激励卓越人才，保持竞争力，实现可持续的发展。</w:t>
      </w:r>
    </w:p>
    <w:p w:rsidR="00BF19AE" w:rsidP="00BF19AE">
      <w:pPr>
        <w:pStyle w:val="Heading2"/>
      </w:pPr>
      <w:bookmarkStart w:id="8" w:name="_Toc158820948"/>
      <w:r w:rsidRPr="00BF19AE">
        <w:t>(</w:t>
      </w:r>
      <w:r w:rsidRPr="00BF19AE">
        <w:t>三</w:t>
      </w:r>
      <w:r w:rsidRPr="00BF19AE">
        <w:t>)</w:t>
      </w:r>
      <w:r w:rsidRPr="00BF19AE">
        <w:t>、人力资源培训与开发</w:t>
      </w:r>
      <w:bookmarkEnd w:id="8"/>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在铜杆项目中，人力资源培训与开发是关键的组成部分，旨在提升员工的技能、知识水平，并激发其潜力，以适应铜杆项目的需求和推动个人职业发展。下面是在人力资源培训与开发方面的一些建议：</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制定全面的培训计划： 基于铜杆项目的具体需求，制定全面而有针对性的培训计划。包括但不限于新员工入职培训、专业技能培训、领导力发展、沟通技巧等方面的培训内容。</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多元化培训方法： 采用多种培训方法，包括课堂培训、在线学习、工作坊、实地考察等，以满足不同员工学习风格和需求。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5. 引入外部培训资源： 结合铜杆项目的特点，考虑引入外部专业培训机构或行业专家，为员工提供更高水平的培训服务，拓宽他们的视野。</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6. 建立内部导师制度： 建立内部导师制度，由有经验的员工担任导师，与新员工分享经验，促进知识传承和团队凝聚力。</w:t>
      </w:r>
    </w:p>
    <w:p w:rsidR="00BF19AE" w:rsidRPr="00BF19AE" w:rsidP="00BF19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F19AE">
        <w:rPr>
          <w:rFonts w:ascii="仿宋" w:eastAsia="仿宋" w:hAnsi="仿宋" w:hint="eastAsia"/>
          <w:sz w:val="28"/>
        </w:rPr>
        <w:t>7. 关注员工个性化发展： 考虑员工的个性化发展需求，提供个性化的培训计划和发展通道，激发员工的学习热情和工作动力。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8. 评估培训效果： 设立培训效果评估机制，通过考核、反馈和绩效评估等方式，及时了解培训的实际效果，为未来的培训提供经验教训。</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9. 强调跨部门协作： 在培训过程中注重跨部门协作，促进不同部门之间的信息共享和团队协同工作，提高整体绩效。</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10. 持续学习文化： 建立持续学习的企业文化，鼓励员工不断学习、自我提升，使其具备适应未来铜杆项目需求的能力。</w:t>
      </w:r>
    </w:p>
    <w:p w:rsidR="00BF19AE" w:rsidP="00BF19AE">
      <w:pPr>
        <w:pStyle w:val="Heading2"/>
      </w:pPr>
      <w:bookmarkStart w:id="9" w:name="_Toc158820949"/>
      <w:r w:rsidRPr="00BF19AE">
        <w:t>(</w:t>
      </w:r>
      <w:r w:rsidRPr="00BF19AE">
        <w:t>四</w:t>
      </w:r>
      <w:r w:rsidRPr="00BF19AE">
        <w:t>)</w:t>
      </w:r>
      <w:r w:rsidRPr="00BF19AE">
        <w:t>、劳动管理管理</w:t>
      </w:r>
      <w:bookmarkEnd w:id="9"/>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铜杆项目中，对劳动力的管理和激励涉及到了重要的方面，包括劳动力资源的有效利用以及确保生产过程的安全和高效进行。劳动力在铜杆项目中占据着关键的地位，其管理直接影响着生产效率和产品质量，同时也与员工的工作积极性和满意度息息相关。因此，在铜杆项目中，劳动力管理的重要性不可忽视。</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(一) 劳动力管理的重要性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提高生产效率： 劳动力是铜杆项目中不可或缺的关键资源，劳动力管理的关键目标之一是提高生产效率。通过科学合理的资源配置和激励机制，激发员工的积极性，从而提升整体生产效率。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保障生产安全： 铜杆项目涉及到复杂的生产工艺和设备操作，劳动力管理需要确保员工严格遵守相关的安全规程，减少事故和伤害的发生，确保生产过程的安全稳定进行。</w:t>
      </w:r>
    </w:p>
    <w:p w:rsidR="00BF19AE" w:rsidRPr="00BF19AE" w:rsidP="00BF19A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F19AE">
        <w:rPr>
          <w:rFonts w:ascii="仿宋" w:eastAsia="仿宋" w:hAnsi="仿宋" w:hint="eastAsia"/>
          <w:sz w:val="28"/>
        </w:rPr>
        <w:t>3. 提升产品质量： 良好的劳动力管理有助于树立员工的质量意</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识，强化对产品质量的控制和管理，降低次品率，从而提升产品质量，满足市场和客户的需求。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 劳动力管理的目标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激发员工工作动力： 通过建立激励机制，包括薪酬、晋升、培训等多种形式，激发员工的工作积极性和创造力，提高生产效率和质量。</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持续改进劳动力管理方式： 劳动力管理需要不断改进和创新，以适应市场需求和生产技术的变化，提高管理效率和水平。</w:t>
      </w:r>
    </w:p>
    <w:p w:rsidR="00BF19AE" w:rsidRPr="00BF19AE" w:rsidP="00BF19AE">
      <w:pPr>
        <w:ind w:firstLine="560" w:firstLineChars="200"/>
        <w:rPr>
          <w:rFonts w:ascii="仿宋" w:eastAsia="仿宋" w:hAnsi="仿宋"/>
          <w:sz w:val="28"/>
        </w:rPr>
      </w:pPr>
      <w:r w:rsidRPr="00BF19AE">
        <w:rPr>
          <w:rFonts w:ascii="仿宋" w:eastAsia="仿宋" w:hAnsi="仿宋" w:hint="eastAsia"/>
          <w:sz w:val="28"/>
        </w:rPr>
        <w:t>(三) 劳动力管理的方法</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F19AE" w:rsidRPr="00BF19AE" w:rsidP="00BF19A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F19AE">
        <w:rPr>
          <w:rFonts w:ascii="仿宋" w:eastAsia="仿宋" w:hAnsi="仿宋" w:hint="eastAsia"/>
          <w:sz w:val="28"/>
        </w:rPr>
        <w:t>2. 薪酬福利管理： 建立公平合理的薪酬福利体系，根据员工的</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工作表现和贡献给予相应的报酬和福利待遇，激发其工作积极性。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培训与发展： 为员工提供系统的培训和职业发展机会，提升其专业技能和综合素质，以增强企业的核心竞争力。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绩效管理： 建立科学的绩效评价体系，及时对员工的工作表现进行评估，为个体制定合理的发展计划和激励政策。</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5. 安全管理： 加强安全教育和培训，制定相关的安全操作规程和紧急预案，确保生产过程的安全稳定进行。</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(四) 劳动力管理面临的挑战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劳动力成本上升： 随着劳动力成本的不断上升，企业在进行劳动力资源配置和激励时面临更大的挑战，需要寻求更有效的管理方式。</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员工流动性增加： 现代社会员工的流动性增加，员工招聘和留任变得更加困难，企业需要加强人才引进和留存的管理工作。</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人才技能匹配： 随着制造业技术的不断更新换代，人才的技能要求也在不断提高，如何与之匹配成为企业的挑战之一。</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F19AE" w:rsidRPr="00BF19AE" w:rsidP="00BF19A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F19AE">
        <w:rPr>
          <w:rFonts w:ascii="仿宋" w:eastAsia="仿宋" w:hAnsi="仿宋" w:hint="eastAsia"/>
          <w:sz w:val="28"/>
        </w:rPr>
        <w:t>综上所述，劳动力管理在铜杆项目中扮演着关键的角色。通过合理配置、科学激励、健全管理制度和持续改进，可以提高生产效率，保障生产安全，提升产品质量，改善员工满意度，从而推动铜杆项目的可持续发展。然而，劳动力管理也不可避免地面临一系列挑战。首</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F19AE" w:rsidP="00BF19AE">
      <w:pPr>
        <w:ind w:firstLine="560" w:firstLineChars="200"/>
        <w:rPr>
          <w:rFonts w:ascii="仿宋" w:eastAsia="仿宋" w:hAnsi="仿宋"/>
          <w:sz w:val="28"/>
        </w:rPr>
      </w:pPr>
    </w:p>
    <w:p w:rsidR="00BF19AE" w:rsidP="00BF19AE">
      <w:pPr>
        <w:pStyle w:val="Heading2"/>
      </w:pPr>
      <w:bookmarkStart w:id="10" w:name="_Toc158820950"/>
      <w:r w:rsidRPr="00BF19AE">
        <w:t>(</w:t>
      </w:r>
      <w:r w:rsidRPr="00BF19AE">
        <w:t>五</w:t>
      </w:r>
      <w:r w:rsidRPr="00BF19AE">
        <w:t>)</w:t>
      </w:r>
      <w:r w:rsidRPr="00BF19AE">
        <w:t>、人力资源组织管理</w:t>
      </w:r>
      <w:bookmarkEnd w:id="10"/>
    </w:p>
    <w:p w:rsidR="00BF19AE" w:rsidRPr="00BF19AE" w:rsidP="00BF19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F19AE">
        <w:rPr>
          <w:rFonts w:ascii="仿宋" w:eastAsia="仿宋" w:hAnsi="仿宋" w:hint="eastAsia"/>
          <w:sz w:val="28"/>
        </w:rPr>
        <w:t>人力资源组织管理在铜杆项目中扮演着至关重要的角色，它涉及到如何合理组织和管理人力资源，以支持企业的整体战略目标。在一个复杂多变的铜杆项目环境中，人力资源组织管理需要具备灵活性和</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适应性，以更好地适应市场的需求和铜杆项目的变化。下面将探讨人力资源组织管理的重要性、目标、方法以及面临的挑战。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（一）人力资源组织管理的重要性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支持战略目标： 人力资源组织管理直接关联到企业的战略目标，通过合理配置和管理人才，确保组织具备适应市场变化和铜杆项目需求的能力。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促进团队协作： 通过构建有效的团队结构和协作机制，人力资源组织管理有助于促进员工之间的合作，提高团队绩效，共同推动铜杆项目的顺利进行。</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提升员工发展： 人力资源组织管理通过制定培训计划、职业发展通道等方式，帮助员工提升个人能力，增加员工的职业发展空间。</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（二）人力资源组织管理的目标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建立灵活的组织结构： 制定适应铜杆项目需求的组织结构，使之能够在不同阶段迅速调整，确保铜杆项目高效运作。</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优化工作流程： 通过对工作流程的优化，减少环节，提高执行效率，确保铜杆项目各项任务按时完成。</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打造协作团队： 通过合理分工和团队建设，促进员工之间的协作，创造积极向上的工作氛围。</w:t>
      </w:r>
    </w:p>
    <w:p w:rsidR="00BF19AE" w:rsidRPr="00BF19AE" w:rsidP="00BF19A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F19AE">
        <w:rPr>
          <w:rFonts w:ascii="仿宋" w:eastAsia="仿宋" w:hAnsi="仿宋" w:hint="eastAsia"/>
          <w:sz w:val="28"/>
        </w:rPr>
        <w:t>4. 制定绩效考核体系： 建立科学的绩效考核体系，激励员工提</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高工作效率，提高整体团队的绩效水平。</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（三）人力资源组织管理的方法</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灵活用人： 根据铜杆项目需求，采取灵活的用人方式，包括临时员工、兼职人员等，以满足铜杆项目各阶段的需求。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培训发展： 制定全面的培训计划，提升员工的专业技能和综合素质，为铜杆项目提供更强大的人才支持。</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团队建设： 通过团队培训、活动等方式，增强团队凝聚力，促进员工间的良好沟通与协作。</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引入先进技术： 运用先进的信息技术和管理工具，提高组织运作的效率，降低管理成本。</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（四）人力资源组织管理面临的挑战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铜杆项目不确定性： 铜杆项目环境的不确定性可能导致人力需求的波动，因此需要具备快速响应变化的能力。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人才流动： 高度竞争的行业可能导致人才的流动性增加，为了留住关键人才，需要提供有竞争力的薪酬和福利。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技能匹配： 随着技术的更新换代，确保员工的技能与铜杆项目需求的匹配，是一个不断面临的挑战。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组织文化： 在多元文化和多代人员共事的情况下，构建积极向上的组织文化是一项复杂的工作。</w:t>
      </w:r>
    </w:p>
    <w:p w:rsidR="00BF19AE" w:rsidP="00BF19A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F19AE">
        <w:rPr>
          <w:rFonts w:ascii="仿宋" w:eastAsia="仿宋" w:hAnsi="仿宋" w:hint="eastAsia"/>
          <w:sz w:val="28"/>
        </w:rPr>
        <w:t>综上所述，人力资源组织管理在铜杆项目中至关重要，其成功实施有助于提高铜杆项目的适应性、创造力和执行力。在应对挑战的过程中，企业需要保持灵活性，不断调整管理策略，以确保人力资源的</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最优配置，支持铜杆项目的可持续发展。</w:t>
      </w:r>
    </w:p>
    <w:p w:rsidR="00BF19AE" w:rsidP="00BF19AE">
      <w:pPr>
        <w:pStyle w:val="Heading2"/>
      </w:pPr>
      <w:bookmarkStart w:id="11" w:name="_Toc158820951"/>
      <w:r w:rsidRPr="00BF19AE">
        <w:t>(</w:t>
      </w:r>
      <w:r w:rsidRPr="00BF19AE">
        <w:t>六</w:t>
      </w:r>
      <w:r w:rsidRPr="00BF19AE">
        <w:t>)</w:t>
      </w:r>
      <w:r w:rsidRPr="00BF19AE">
        <w:t>、绩效管理</w:t>
      </w:r>
      <w:bookmarkEnd w:id="11"/>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绩效管理在铜杆项目中是确保团队高效运作和达成目标的关键环节。通过明确工作目标、评估员工表现以及提供及时反馈，绩效管理不仅能够激发员工的工作动力，还有助于优化整体铜杆项目绩效。下面将探讨绩效管理的重要性、目标、方法以及可能面临的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（一）绩效管理的重要性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提高生产效率： 通过设定明确的绩效目标，可以激励员工更加专注和高效地完成任务，提高整体生产效率。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激发工作动力： 绩效管理通过奖励制度和认可机制，可以激发员工的工作热情和积极性，增强其对铜杆项目的投入度。</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改善员工发展： 通过绩效管理的过程，可以识别员工的强项和发展领域，为其提供有针对性的培训和发展机会。</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加强团队合作： 绩效管理能够促进团队成员之间的合作，通过共同努力实现共享的绩效目标，增强团队的凝聚力。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（二）绩效管理的目标</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设定明确的绩效指标： 制定具体、可量化的绩效指标，确保员工清晰了解铜杆项目期望的工作表现。</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及时反馈和改进： 提供定期的绩效反馈，指导员工改进工作方法，确保铜杆项目各方面不断优化。</w:t>
      </w:r>
    </w:p>
    <w:p w:rsidR="00BF19AE" w:rsidRPr="00BF19AE" w:rsidP="00BF19A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F19AE">
        <w:rPr>
          <w:rFonts w:ascii="仿宋" w:eastAsia="仿宋" w:hAnsi="仿宋" w:hint="eastAsia"/>
          <w:sz w:val="28"/>
        </w:rPr>
        <w:t>3. 个性化发展规划： 通过绩效评估，制定个性化的员工发展计</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划，满足其职业发展需求。</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激励和奖励机制： 建立公正公平的激励和奖励机制，以鼓励卓越表现，激发员工的竞争力。</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（三）绩效管理的方法</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定期评估和面谈： 进行定期的绩效评估，通过面谈方式与员工讨论其工作表现，提供针对性的建议和反馈。</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360度评价： 引入360度评价，从多个角度收集反馈，包括同事、下属和铜杆项目合作伙伴，更全面地了解员工的表现。</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目标管理： 采用目标管理方法，帮助员工设定明确的目标，并定期追踪和评估其实现情况。</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培训和发展计划： 根据绩效评估结果，制定个性化的培训和发展计划，提高员工在铜杆项目中的综合素质。</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（四）绩效管理面临的挑战</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主管评估偏见： 主管在评估过程中可能存在主观偏见，影响评价的客观性，需要建立公正的评估机制。</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设定合理的目标： 设定过于苛刻或模糊的目标可能导致员工无法达成，影响绩效评估的准确性。</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3. 员工对评价的接受度： 员工对绩效评价结果的接受度可能受到个体差异的影响，需要建立开放的沟通机制。</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4. 变动的铜杆项目环境： 铜杆项目环境的不断变化可能使得最初设定的绩效指标不再适用，需要及时调整。</w:t>
      </w:r>
    </w:p>
    <w:p w:rsidR="00BF19AE" w:rsidP="00BF19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F19AE">
        <w:rPr>
          <w:rFonts w:ascii="仿宋" w:eastAsia="仿宋" w:hAnsi="仿宋" w:hint="eastAsia"/>
          <w:sz w:val="28"/>
        </w:rPr>
        <w:t>总体而言，绩效管理在铜杆项目中是推动团队不断进步的关键管</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理环节。通过设定明确的目标、提供及时的反馈和激励机制，可以激发员工的工作热情，提高整体铜杆项目的执行效能。在面对各种挑战时，铜杆项目管理团队需要不断改进管理方法，确保绩效管理更好地服务于铜杆项目的整体目标。</w:t>
      </w:r>
    </w:p>
    <w:p w:rsidR="00BF19AE" w:rsidP="00BF19AE">
      <w:pPr>
        <w:pStyle w:val="Heading1"/>
        <w:rPr>
          <w:rFonts w:hint="eastAsia"/>
        </w:rPr>
      </w:pPr>
      <w:bookmarkStart w:id="12" w:name="_Toc158820952"/>
      <w:r w:rsidRPr="00BF19AE">
        <w:rPr>
          <w:rFonts w:hint="eastAsia"/>
        </w:rPr>
        <w:t>三、铜杆项目风险管理方案</w:t>
      </w:r>
      <w:bookmarkEnd w:id="12"/>
    </w:p>
    <w:p w:rsidR="00BF19AE" w:rsidP="00BF19AE">
      <w:pPr>
        <w:pStyle w:val="Heading2"/>
        <w:rPr>
          <w:rFonts w:hint="eastAsia"/>
        </w:rPr>
      </w:pPr>
      <w:bookmarkStart w:id="13" w:name="_Toc158820953"/>
      <w:r w:rsidRPr="00BF19AE">
        <w:rPr>
          <w:rFonts w:hint="eastAsia"/>
        </w:rPr>
        <w:t>(</w:t>
      </w:r>
      <w:r w:rsidRPr="00BF19AE">
        <w:rPr>
          <w:rFonts w:hint="eastAsia"/>
        </w:rPr>
        <w:t>一</w:t>
      </w:r>
      <w:r w:rsidRPr="00BF19AE">
        <w:rPr>
          <w:rFonts w:hint="eastAsia"/>
        </w:rPr>
        <w:t>)</w:t>
      </w:r>
      <w:r w:rsidRPr="00BF19AE">
        <w:rPr>
          <w:rFonts w:hint="eastAsia"/>
        </w:rPr>
        <w:t>、风险管理概述</w:t>
      </w:r>
      <w:bookmarkEnd w:id="13"/>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在当前政策环境下，风险管理的关键性日益凸显，尤其在铜杆项目实施中扮演着不可或缺的角色。政策的不断调整和变化可能带来新的挑战，因此铜杆项目团队需要更加敏锐地识别、评估和应对各种潜在风险。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铜杆项目可能产生的潜在影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其次，风险评估的过程需要更具前瞻性，铜杆项目团队应当通过定性和定量分析，充分评估政策变化对铜杆项目目标的可能影响。这一过程的关键在于科学合理地量化潜在风险的概率和影响程度，从而有针对性地采取相应的风险应对措施。</w:t>
      </w:r>
    </w:p>
    <w:p w:rsidR="00BF19AE" w:rsidRPr="00BF19AE" w:rsidP="00BF19A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F19AE">
        <w:rPr>
          <w:rFonts w:ascii="仿宋" w:eastAsia="仿宋" w:hAnsi="仿宋" w:hint="eastAsia"/>
          <w:sz w:val="28"/>
        </w:rPr>
        <w:t>在面对政策层面的风险时，风险应对措施需要更加灵活。除了常</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规的避免、减轻、转移和接受策略外，铜杆项目团队还应考虑制定专门的政策应对计划，包括密切关注政策变化、及时调整铜杆项目实施方案等。例如，加强与相关政府部门的沟通，获取政策解读，及时调整铜杆项目策略以确保铜杆项目不受不确定性的过大影响。</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最后，风险监控的过程也需要更具前瞻性。铜杆项目团队在监控风险的同时，应当随时关注政策环境的变化，确保铜杆项目能够灵活适应新的政策要求。这可能涉及到对铜杆项目计划的及时调整、政策培训和铜杆项目团队的更新等方面，以保持铜杆项目在复杂多变的政策环境中的稳定推进。</w:t>
      </w:r>
    </w:p>
    <w:p w:rsidR="00BF19AE" w:rsidP="00BF19AE">
      <w:pPr>
        <w:ind w:firstLine="560" w:firstLineChars="200"/>
        <w:rPr>
          <w:rFonts w:ascii="仿宋" w:eastAsia="仿宋" w:hAnsi="仿宋" w:hint="eastAsia"/>
          <w:sz w:val="28"/>
        </w:rPr>
      </w:pPr>
      <w:r w:rsidRPr="00BF19AE">
        <w:rPr>
          <w:rFonts w:ascii="仿宋" w:eastAsia="仿宋" w:hAnsi="仿宋" w:hint="eastAsia"/>
          <w:sz w:val="28"/>
        </w:rPr>
        <w:t>在当前政策背景下，风险管理需要更具前瞻性、灵活性和战略性，以确保铜杆项目能够在不断变化的政策环境中保持成功实施的稳定性。通过全面考虑政策层面的风险，并采取相应的战略性风险管理措施，铜杆项目团队将更有信心和能力应对潜在的挑战，确保铜杆项目的成功推进。</w:t>
      </w:r>
    </w:p>
    <w:p w:rsidR="00BF19AE" w:rsidP="00BF19AE">
      <w:pPr>
        <w:pStyle w:val="Heading2"/>
      </w:pPr>
      <w:bookmarkStart w:id="14" w:name="_Toc158820954"/>
      <w:r w:rsidRPr="00BF19AE">
        <w:t>(</w:t>
      </w:r>
      <w:r w:rsidRPr="00BF19AE">
        <w:t>二</w:t>
      </w:r>
      <w:r w:rsidRPr="00BF19AE">
        <w:t>)</w:t>
      </w:r>
      <w:r w:rsidRPr="00BF19AE">
        <w:t>、企业面临的风险</w:t>
      </w:r>
      <w:bookmarkEnd w:id="14"/>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在铜杆项目领域，企业在运营过程中面临着多层次的风险，这些风险源于内部操作、外部环境变化以及激烈的市场竞争。为了确保企业的成功，有效的风险管理显得尤为关键。下面将详细探讨铜杆项目中可能出现的各类风险，并提出相应的应对措施，以保障企业的可持续发展。</w:t>
      </w:r>
    </w:p>
    <w:p w:rsidR="00BF19AE" w:rsidRPr="00BF19AE" w:rsidP="00BF19A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F19AE">
        <w:rPr>
          <w:rFonts w:ascii="仿宋" w:eastAsia="仿宋" w:hAnsi="仿宋" w:hint="eastAsia"/>
          <w:sz w:val="28"/>
        </w:rPr>
        <w:t>一、市场需求波动风险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市场变化带来的需求波动风险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竞争对手的市场份额侵蚀风险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二、供应链风险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1. 原材料供应不稳定风险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2. 供应链环节的质量风险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F19AE" w:rsidRPr="00BF19AE" w:rsidP="00BF19AE">
      <w:pPr>
        <w:ind w:firstLine="560" w:firstLineChars="200"/>
        <w:rPr>
          <w:rFonts w:ascii="仿宋" w:eastAsia="仿宋" w:hAnsi="仿宋" w:hint="eastAsia"/>
          <w:sz w:val="28"/>
        </w:rPr>
      </w:pPr>
      <w:r w:rsidRPr="00BF19AE">
        <w:rPr>
          <w:rFonts w:ascii="仿宋" w:eastAsia="仿宋" w:hAnsi="仿宋" w:hint="eastAsia"/>
          <w:sz w:val="28"/>
        </w:rPr>
        <w:t>三、技术与生产风险</w:t>
      </w:r>
      <w:r w:rsidRPr="00BF19AE">
        <w:rPr>
          <w:rFonts w:ascii="仿宋" w:eastAsia="仿宋" w:hAnsi="仿宋" w:hint="eastAsia"/>
          <w:sz w:val="28"/>
        </w:rPr>
        <w:br/>
      </w:r>
      <w:r w:rsidRPr="00BF19A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https://d.book118.com/266201153234010100</w:t>
        </w:r>
      </w:hyperlink>
    </w:p>
    <w:p w:rsidR="00BF19AE" w:rsidRPr="00BF19AE" w:rsidP="00BF19A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F19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F19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F19A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19A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19A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F19A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F19A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F19A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F19A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F19A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F19A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F19A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F19A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F19A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F19A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F19A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F19A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F19A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F19A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F19A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F19A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F19A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F19A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F19A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19A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P="00434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F19A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rsidRPr="00BF19AE" w:rsidP="00BF19AE">
    <w:pPr>
      <w:pStyle w:val="Header"/>
      <w:rPr>
        <w:rFonts w:ascii="仿宋" w:eastAsia="仿宋" w:hAnsi="仿宋"/>
      </w:rPr>
    </w:pPr>
    <w:r w:rsidRPr="00BF19AE">
      <w:rPr>
        <w:rFonts w:ascii="仿宋" w:eastAsia="仿宋" w:hAnsi="仿宋" w:hint="eastAsia"/>
      </w:rPr>
      <w:t>铜杆投资回报分析报告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9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AE"/>
    <w:rsid w:val="00434448"/>
    <w:rsid w:val="00883E19"/>
    <w:rsid w:val="009B05B4"/>
    <w:rsid w:val="00BF19A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F19A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F19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F19AE"/>
    <w:rPr>
      <w:b/>
      <w:bCs/>
      <w:kern w:val="44"/>
      <w:sz w:val="44"/>
      <w:szCs w:val="44"/>
    </w:rPr>
  </w:style>
  <w:style w:type="character" w:customStyle="1" w:styleId="2Char">
    <w:name w:val="标题 2 Char"/>
    <w:basedOn w:val="DefaultParagraphFont"/>
    <w:link w:val="Heading2"/>
    <w:uiPriority w:val="9"/>
    <w:rsid w:val="00BF19A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F19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F19AE"/>
    <w:rPr>
      <w:sz w:val="18"/>
      <w:szCs w:val="18"/>
    </w:rPr>
  </w:style>
  <w:style w:type="paragraph" w:styleId="Footer">
    <w:name w:val="footer"/>
    <w:basedOn w:val="Normal"/>
    <w:link w:val="Char0"/>
    <w:uiPriority w:val="99"/>
    <w:unhideWhenUsed/>
    <w:rsid w:val="00BF19A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F19AE"/>
    <w:rPr>
      <w:sz w:val="18"/>
      <w:szCs w:val="18"/>
    </w:rPr>
  </w:style>
  <w:style w:type="character" w:styleId="PageNumber">
    <w:name w:val="page number"/>
    <w:basedOn w:val="DefaultParagraphFont"/>
    <w:uiPriority w:val="99"/>
    <w:semiHidden/>
    <w:unhideWhenUsed/>
    <w:rsid w:val="00BF19AE"/>
  </w:style>
  <w:style w:type="paragraph" w:styleId="TOC1">
    <w:name w:val="toc 1"/>
    <w:basedOn w:val="Normal"/>
    <w:next w:val="Normal"/>
    <w:autoRedefine/>
    <w:uiPriority w:val="39"/>
    <w:unhideWhenUsed/>
    <w:rsid w:val="00BF19AE"/>
  </w:style>
  <w:style w:type="paragraph" w:styleId="TOC2">
    <w:name w:val="toc 2"/>
    <w:basedOn w:val="Normal"/>
    <w:next w:val="Normal"/>
    <w:autoRedefine/>
    <w:uiPriority w:val="39"/>
    <w:unhideWhenUsed/>
    <w:rsid w:val="00BF19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6201153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7096</Words>
  <Characters>40452</Characters>
  <Application>Microsoft Office Word</Application>
  <DocSecurity>0</DocSecurity>
  <Lines>337</Lines>
  <Paragraphs>94</Paragraphs>
  <ScaleCrop>false</ScaleCrop>
  <Company>Microsoft</Company>
  <LinksUpToDate>false</LinksUpToDate>
  <CharactersWithSpaces>47454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2024-02-14T08:34:00Z</dcterms:created>
  <dcterms:modified xsi:type="dcterms:W3CDTF">2024-02-14T08:35:00Z</dcterms:modified>
</cp:coreProperties>
</file>