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机械量仪表项目可行性建设方案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9196" w:history="1">
        <w:r>
          <w:rPr>
            <w:rFonts w:ascii="仿宋" w:eastAsia="仿宋" w:hAnsi="仿宋" w:cs="仿宋" w:hint="eastAsia"/>
            <w:lang w:eastAsia="zh-CN"/>
          </w:rPr>
          <w:t>前言</w:t>
        </w:r>
        <w:r>
          <w:tab/>
        </w:r>
        <w:r>
          <w:fldChar w:fldCharType="begin"/>
        </w:r>
        <w:r>
          <w:instrText xml:space="preserve"> PAGEREF _Toc19196 \h </w:instrText>
        </w:r>
        <w:r>
          <w:fldChar w:fldCharType="separate"/>
        </w:r>
        <w:r>
          <w:t>3</w:t>
        </w:r>
        <w:r>
          <w:fldChar w:fldCharType="end"/>
        </w:r>
      </w:hyperlink>
    </w:p>
    <w:p>
      <w:pPr>
        <w:pStyle w:val="TOC1"/>
        <w:tabs>
          <w:tab w:val="right" w:leader="dot" w:pos="8306"/>
        </w:tabs>
      </w:pPr>
      <w:hyperlink w:anchor="_Toc17772" w:history="1">
        <w:r>
          <w:rPr>
            <w:rFonts w:ascii="仿宋" w:eastAsia="仿宋" w:hAnsi="仿宋" w:cs="仿宋" w:hint="eastAsia"/>
            <w:lang w:eastAsia="zh-CN"/>
          </w:rPr>
          <w:t>一、经济影响分析</w:t>
        </w:r>
        <w:r>
          <w:tab/>
        </w:r>
        <w:r>
          <w:fldChar w:fldCharType="begin"/>
        </w:r>
        <w:r>
          <w:instrText xml:space="preserve"> PAGEREF _Toc17772 \h </w:instrText>
        </w:r>
        <w:r>
          <w:fldChar w:fldCharType="separate"/>
        </w:r>
        <w:r>
          <w:t>3</w:t>
        </w:r>
        <w:r>
          <w:fldChar w:fldCharType="end"/>
        </w:r>
      </w:hyperlink>
    </w:p>
    <w:p>
      <w:pPr>
        <w:pStyle w:val="TOC2"/>
        <w:tabs>
          <w:tab w:val="right" w:leader="dot" w:pos="8306"/>
        </w:tabs>
      </w:pPr>
      <w:hyperlink w:anchor="_Toc21335" w:history="1">
        <w:r>
          <w:rPr>
            <w:rFonts w:ascii="仿宋" w:eastAsia="仿宋" w:hAnsi="仿宋" w:cs="仿宋" w:hint="eastAsia"/>
            <w:lang w:eastAsia="zh-CN"/>
          </w:rPr>
          <w:t>(一)、经济费用效益或费用效果分析</w:t>
        </w:r>
        <w:r>
          <w:tab/>
        </w:r>
        <w:r>
          <w:fldChar w:fldCharType="begin"/>
        </w:r>
        <w:r>
          <w:instrText xml:space="preserve"> PAGEREF _Toc21335 \h </w:instrText>
        </w:r>
        <w:r>
          <w:fldChar w:fldCharType="separate"/>
        </w:r>
        <w:r>
          <w:t>3</w:t>
        </w:r>
        <w:r>
          <w:fldChar w:fldCharType="end"/>
        </w:r>
      </w:hyperlink>
    </w:p>
    <w:p>
      <w:pPr>
        <w:pStyle w:val="TOC2"/>
        <w:tabs>
          <w:tab w:val="right" w:leader="dot" w:pos="8306"/>
        </w:tabs>
      </w:pPr>
      <w:hyperlink w:anchor="_Toc32083" w:history="1">
        <w:r>
          <w:rPr>
            <w:rFonts w:ascii="仿宋" w:eastAsia="仿宋" w:hAnsi="仿宋" w:cs="仿宋" w:hint="eastAsia"/>
            <w:lang w:eastAsia="zh-CN"/>
          </w:rPr>
          <w:t>(二)、行业影响分析</w:t>
        </w:r>
        <w:r>
          <w:tab/>
        </w:r>
        <w:r>
          <w:fldChar w:fldCharType="begin"/>
        </w:r>
        <w:r>
          <w:instrText xml:space="preserve"> PAGEREF _Toc32083 \h </w:instrText>
        </w:r>
        <w:r>
          <w:fldChar w:fldCharType="separate"/>
        </w:r>
        <w:r>
          <w:t>5</w:t>
        </w:r>
        <w:r>
          <w:fldChar w:fldCharType="end"/>
        </w:r>
      </w:hyperlink>
    </w:p>
    <w:p>
      <w:pPr>
        <w:pStyle w:val="TOC2"/>
        <w:tabs>
          <w:tab w:val="right" w:leader="dot" w:pos="8306"/>
        </w:tabs>
      </w:pPr>
      <w:hyperlink w:anchor="_Toc25051" w:history="1">
        <w:r>
          <w:rPr>
            <w:rFonts w:ascii="仿宋" w:eastAsia="仿宋" w:hAnsi="仿宋" w:cs="仿宋" w:hint="eastAsia"/>
            <w:lang w:eastAsia="zh-CN"/>
          </w:rPr>
          <w:t>(三)、区域经济影响分析</w:t>
        </w:r>
        <w:r>
          <w:tab/>
        </w:r>
        <w:r>
          <w:fldChar w:fldCharType="begin"/>
        </w:r>
        <w:r>
          <w:instrText xml:space="preserve"> PAGEREF _Toc25051 \h </w:instrText>
        </w:r>
        <w:r>
          <w:fldChar w:fldCharType="separate"/>
        </w:r>
        <w:r>
          <w:t>7</w:t>
        </w:r>
        <w:r>
          <w:fldChar w:fldCharType="end"/>
        </w:r>
      </w:hyperlink>
    </w:p>
    <w:p>
      <w:pPr>
        <w:pStyle w:val="TOC2"/>
        <w:tabs>
          <w:tab w:val="right" w:leader="dot" w:pos="8306"/>
        </w:tabs>
      </w:pPr>
      <w:hyperlink w:anchor="_Toc13243" w:history="1">
        <w:r>
          <w:rPr>
            <w:rFonts w:ascii="仿宋" w:eastAsia="仿宋" w:hAnsi="仿宋" w:cs="仿宋" w:hint="eastAsia"/>
            <w:lang w:eastAsia="zh-CN"/>
          </w:rPr>
          <w:t>(四)、宏观经济影响分析</w:t>
        </w:r>
        <w:r>
          <w:tab/>
        </w:r>
        <w:r>
          <w:fldChar w:fldCharType="begin"/>
        </w:r>
        <w:r>
          <w:instrText xml:space="preserve"> PAGEREF _Toc13243 \h </w:instrText>
        </w:r>
        <w:r>
          <w:fldChar w:fldCharType="separate"/>
        </w:r>
        <w:r>
          <w:t>8</w:t>
        </w:r>
        <w:r>
          <w:fldChar w:fldCharType="end"/>
        </w:r>
      </w:hyperlink>
    </w:p>
    <w:p>
      <w:pPr>
        <w:pStyle w:val="TOC1"/>
        <w:tabs>
          <w:tab w:val="right" w:leader="dot" w:pos="8306"/>
        </w:tabs>
      </w:pPr>
      <w:hyperlink w:anchor="_Toc2786" w:history="1">
        <w:r>
          <w:rPr>
            <w:rFonts w:ascii="仿宋" w:eastAsia="仿宋" w:hAnsi="仿宋" w:cs="仿宋" w:hint="eastAsia"/>
            <w:lang w:eastAsia="zh-CN"/>
          </w:rPr>
          <w:t>二、财务管理与成本控制</w:t>
        </w:r>
        <w:r>
          <w:tab/>
        </w:r>
        <w:r>
          <w:fldChar w:fldCharType="begin"/>
        </w:r>
        <w:r>
          <w:instrText xml:space="preserve"> PAGEREF _Toc2786 \h </w:instrText>
        </w:r>
        <w:r>
          <w:fldChar w:fldCharType="separate"/>
        </w:r>
        <w:r>
          <w:t>9</w:t>
        </w:r>
        <w:r>
          <w:fldChar w:fldCharType="end"/>
        </w:r>
      </w:hyperlink>
    </w:p>
    <w:p>
      <w:pPr>
        <w:pStyle w:val="TOC2"/>
        <w:tabs>
          <w:tab w:val="right" w:leader="dot" w:pos="8306"/>
        </w:tabs>
      </w:pPr>
      <w:hyperlink w:anchor="_Toc32142" w:history="1">
        <w:r>
          <w:rPr>
            <w:rFonts w:ascii="仿宋" w:eastAsia="仿宋" w:hAnsi="仿宋" w:cs="仿宋" w:hint="eastAsia"/>
            <w:lang w:eastAsia="zh-CN"/>
          </w:rPr>
          <w:t>(一)、财务管理体系建设</w:t>
        </w:r>
        <w:r>
          <w:tab/>
        </w:r>
        <w:r>
          <w:fldChar w:fldCharType="begin"/>
        </w:r>
        <w:r>
          <w:instrText xml:space="preserve"> PAGEREF _Toc32142 \h </w:instrText>
        </w:r>
        <w:r>
          <w:fldChar w:fldCharType="separate"/>
        </w:r>
        <w:r>
          <w:t>9</w:t>
        </w:r>
        <w:r>
          <w:fldChar w:fldCharType="end"/>
        </w:r>
      </w:hyperlink>
    </w:p>
    <w:p>
      <w:pPr>
        <w:pStyle w:val="TOC2"/>
        <w:tabs>
          <w:tab w:val="right" w:leader="dot" w:pos="8306"/>
        </w:tabs>
      </w:pPr>
      <w:hyperlink w:anchor="_Toc25044" w:history="1">
        <w:r>
          <w:rPr>
            <w:rFonts w:ascii="仿宋" w:eastAsia="仿宋" w:hAnsi="仿宋" w:cs="仿宋" w:hint="eastAsia"/>
            <w:lang w:eastAsia="zh-CN"/>
          </w:rPr>
          <w:t>(二)、成本控制措施</w:t>
        </w:r>
        <w:r>
          <w:tab/>
        </w:r>
        <w:r>
          <w:fldChar w:fldCharType="begin"/>
        </w:r>
        <w:r>
          <w:instrText xml:space="preserve"> PAGEREF _Toc25044 \h </w:instrText>
        </w:r>
        <w:r>
          <w:fldChar w:fldCharType="separate"/>
        </w:r>
        <w:r>
          <w:t>11</w:t>
        </w:r>
        <w:r>
          <w:fldChar w:fldCharType="end"/>
        </w:r>
      </w:hyperlink>
    </w:p>
    <w:p>
      <w:pPr>
        <w:pStyle w:val="TOC1"/>
        <w:tabs>
          <w:tab w:val="right" w:leader="dot" w:pos="8306"/>
        </w:tabs>
      </w:pPr>
      <w:hyperlink w:anchor="_Toc21008" w:history="1">
        <w:r>
          <w:rPr>
            <w:rFonts w:ascii="仿宋" w:eastAsia="仿宋" w:hAnsi="仿宋" w:cs="仿宋" w:hint="eastAsia"/>
            <w:lang w:eastAsia="zh-CN"/>
          </w:rPr>
          <w:t>三、发展规划、产业政策和行业准入分析</w:t>
        </w:r>
        <w:r>
          <w:tab/>
        </w:r>
        <w:r>
          <w:fldChar w:fldCharType="begin"/>
        </w:r>
        <w:r>
          <w:instrText xml:space="preserve"> PAGEREF _Toc21008 \h </w:instrText>
        </w:r>
        <w:r>
          <w:fldChar w:fldCharType="separate"/>
        </w:r>
        <w:r>
          <w:t>12</w:t>
        </w:r>
        <w:r>
          <w:fldChar w:fldCharType="end"/>
        </w:r>
      </w:hyperlink>
    </w:p>
    <w:p>
      <w:pPr>
        <w:pStyle w:val="TOC2"/>
        <w:tabs>
          <w:tab w:val="right" w:leader="dot" w:pos="8306"/>
        </w:tabs>
      </w:pPr>
      <w:hyperlink w:anchor="_Toc29796" w:history="1">
        <w:r>
          <w:rPr>
            <w:rFonts w:ascii="仿宋" w:eastAsia="仿宋" w:hAnsi="仿宋" w:cs="仿宋" w:hint="eastAsia"/>
            <w:lang w:eastAsia="zh-CN"/>
          </w:rPr>
          <w:t>(一)、发展规划分析</w:t>
        </w:r>
        <w:r>
          <w:tab/>
        </w:r>
        <w:r>
          <w:fldChar w:fldCharType="begin"/>
        </w:r>
        <w:r>
          <w:instrText xml:space="preserve"> PAGEREF _Toc29796 \h </w:instrText>
        </w:r>
        <w:r>
          <w:fldChar w:fldCharType="separate"/>
        </w:r>
        <w:r>
          <w:t>12</w:t>
        </w:r>
        <w:r>
          <w:fldChar w:fldCharType="end"/>
        </w:r>
      </w:hyperlink>
    </w:p>
    <w:p>
      <w:pPr>
        <w:pStyle w:val="TOC2"/>
        <w:tabs>
          <w:tab w:val="right" w:leader="dot" w:pos="8306"/>
        </w:tabs>
      </w:pPr>
      <w:hyperlink w:anchor="_Toc5564" w:history="1">
        <w:r>
          <w:rPr>
            <w:rFonts w:ascii="仿宋" w:eastAsia="仿宋" w:hAnsi="仿宋" w:cs="仿宋" w:hint="eastAsia"/>
            <w:lang w:eastAsia="zh-CN"/>
          </w:rPr>
          <w:t>(二)、产业政策分析</w:t>
        </w:r>
        <w:r>
          <w:tab/>
        </w:r>
        <w:r>
          <w:fldChar w:fldCharType="begin"/>
        </w:r>
        <w:r>
          <w:instrText xml:space="preserve"> PAGEREF _Toc5564 \h </w:instrText>
        </w:r>
        <w:r>
          <w:fldChar w:fldCharType="separate"/>
        </w:r>
        <w:r>
          <w:t>13</w:t>
        </w:r>
        <w:r>
          <w:fldChar w:fldCharType="end"/>
        </w:r>
      </w:hyperlink>
    </w:p>
    <w:p>
      <w:pPr>
        <w:pStyle w:val="TOC2"/>
        <w:tabs>
          <w:tab w:val="right" w:leader="dot" w:pos="8306"/>
        </w:tabs>
      </w:pPr>
      <w:hyperlink w:anchor="_Toc13419" w:history="1">
        <w:r>
          <w:rPr>
            <w:rFonts w:ascii="仿宋" w:eastAsia="仿宋" w:hAnsi="仿宋" w:cs="仿宋" w:hint="eastAsia"/>
            <w:lang w:eastAsia="zh-CN"/>
          </w:rPr>
          <w:t>(三)、行业准入分析</w:t>
        </w:r>
        <w:r>
          <w:tab/>
        </w:r>
        <w:r>
          <w:fldChar w:fldCharType="begin"/>
        </w:r>
        <w:r>
          <w:instrText xml:space="preserve"> PAGEREF _Toc13419 \h </w:instrText>
        </w:r>
        <w:r>
          <w:fldChar w:fldCharType="separate"/>
        </w:r>
        <w:r>
          <w:t>15</w:t>
        </w:r>
        <w:r>
          <w:fldChar w:fldCharType="end"/>
        </w:r>
      </w:hyperlink>
    </w:p>
    <w:p>
      <w:pPr>
        <w:pStyle w:val="TOC1"/>
        <w:tabs>
          <w:tab w:val="right" w:leader="dot" w:pos="8306"/>
        </w:tabs>
      </w:pPr>
      <w:hyperlink w:anchor="_Toc15659" w:history="1">
        <w:r>
          <w:rPr>
            <w:rFonts w:ascii="仿宋" w:eastAsia="仿宋" w:hAnsi="仿宋" w:cs="仿宋" w:hint="eastAsia"/>
            <w:lang w:eastAsia="zh-CN"/>
          </w:rPr>
          <w:t>四、背景、必要性分析</w:t>
        </w:r>
        <w:r>
          <w:tab/>
        </w:r>
        <w:r>
          <w:fldChar w:fldCharType="begin"/>
        </w:r>
        <w:r>
          <w:instrText xml:space="preserve"> PAGEREF _Toc15659 \h </w:instrText>
        </w:r>
        <w:r>
          <w:fldChar w:fldCharType="separate"/>
        </w:r>
        <w:r>
          <w:t>16</w:t>
        </w:r>
        <w:r>
          <w:fldChar w:fldCharType="end"/>
        </w:r>
      </w:hyperlink>
    </w:p>
    <w:p>
      <w:pPr>
        <w:pStyle w:val="TOC2"/>
        <w:tabs>
          <w:tab w:val="right" w:leader="dot" w:pos="8306"/>
        </w:tabs>
      </w:pPr>
      <w:hyperlink w:anchor="_Toc28085" w:history="1">
        <w:r>
          <w:rPr>
            <w:rFonts w:ascii="仿宋" w:eastAsia="仿宋" w:hAnsi="仿宋" w:cs="仿宋" w:hint="eastAsia"/>
            <w:lang w:eastAsia="zh-CN"/>
          </w:rPr>
          <w:t>(一)、项目建设背景</w:t>
        </w:r>
        <w:r>
          <w:tab/>
        </w:r>
        <w:r>
          <w:fldChar w:fldCharType="begin"/>
        </w:r>
        <w:r>
          <w:instrText xml:space="preserve"> PAGEREF _Toc28085 \h </w:instrText>
        </w:r>
        <w:r>
          <w:fldChar w:fldCharType="separate"/>
        </w:r>
        <w:r>
          <w:t>16</w:t>
        </w:r>
        <w:r>
          <w:fldChar w:fldCharType="end"/>
        </w:r>
      </w:hyperlink>
    </w:p>
    <w:p>
      <w:pPr>
        <w:pStyle w:val="TOC2"/>
        <w:tabs>
          <w:tab w:val="right" w:leader="dot" w:pos="8306"/>
        </w:tabs>
      </w:pPr>
      <w:hyperlink w:anchor="_Toc20520" w:history="1">
        <w:r>
          <w:rPr>
            <w:rFonts w:ascii="仿宋" w:eastAsia="仿宋" w:hAnsi="仿宋" w:cs="仿宋" w:hint="eastAsia"/>
            <w:lang w:eastAsia="zh-CN"/>
          </w:rPr>
          <w:t>(二)、必要性分析</w:t>
        </w:r>
        <w:r>
          <w:tab/>
        </w:r>
        <w:r>
          <w:fldChar w:fldCharType="begin"/>
        </w:r>
        <w:r>
          <w:instrText xml:space="preserve"> PAGEREF _Toc20520 \h </w:instrText>
        </w:r>
        <w:r>
          <w:fldChar w:fldCharType="separate"/>
        </w:r>
        <w:r>
          <w:t>17</w:t>
        </w:r>
        <w:r>
          <w:fldChar w:fldCharType="end"/>
        </w:r>
      </w:hyperlink>
    </w:p>
    <w:p>
      <w:pPr>
        <w:pStyle w:val="TOC2"/>
        <w:tabs>
          <w:tab w:val="right" w:leader="dot" w:pos="8306"/>
        </w:tabs>
      </w:pPr>
      <w:hyperlink w:anchor="_Toc3917" w:history="1">
        <w:r>
          <w:rPr>
            <w:rFonts w:ascii="仿宋" w:eastAsia="仿宋" w:hAnsi="仿宋" w:cs="仿宋" w:hint="eastAsia"/>
            <w:lang w:eastAsia="zh-CN"/>
          </w:rPr>
          <w:t>(三)、项目建设有利条件</w:t>
        </w:r>
        <w:r>
          <w:tab/>
        </w:r>
        <w:r>
          <w:fldChar w:fldCharType="begin"/>
        </w:r>
        <w:r>
          <w:instrText xml:space="preserve"> PAGEREF _Toc3917 \h </w:instrText>
        </w:r>
        <w:r>
          <w:fldChar w:fldCharType="separate"/>
        </w:r>
        <w:r>
          <w:t>19</w:t>
        </w:r>
        <w:r>
          <w:fldChar w:fldCharType="end"/>
        </w:r>
      </w:hyperlink>
    </w:p>
    <w:p>
      <w:pPr>
        <w:pStyle w:val="TOC1"/>
        <w:tabs>
          <w:tab w:val="right" w:leader="dot" w:pos="8306"/>
        </w:tabs>
      </w:pPr>
      <w:hyperlink w:anchor="_Toc5717" w:history="1">
        <w:r>
          <w:rPr>
            <w:rFonts w:ascii="仿宋" w:eastAsia="仿宋" w:hAnsi="仿宋" w:cs="仿宋" w:hint="eastAsia"/>
            <w:lang w:eastAsia="zh-CN"/>
          </w:rPr>
          <w:t>五、机械量仪表项目概论</w:t>
        </w:r>
        <w:r>
          <w:tab/>
        </w:r>
        <w:r>
          <w:fldChar w:fldCharType="begin"/>
        </w:r>
        <w:r>
          <w:instrText xml:space="preserve"> PAGEREF _Toc5717 \h </w:instrText>
        </w:r>
        <w:r>
          <w:fldChar w:fldCharType="separate"/>
        </w:r>
        <w:r>
          <w:t>20</w:t>
        </w:r>
        <w:r>
          <w:fldChar w:fldCharType="end"/>
        </w:r>
      </w:hyperlink>
    </w:p>
    <w:p>
      <w:pPr>
        <w:pStyle w:val="TOC2"/>
        <w:tabs>
          <w:tab w:val="right" w:leader="dot" w:pos="8306"/>
        </w:tabs>
      </w:pPr>
      <w:hyperlink w:anchor="_Toc3075" w:history="1">
        <w:r>
          <w:rPr>
            <w:rFonts w:ascii="仿宋" w:eastAsia="仿宋" w:hAnsi="仿宋" w:cs="仿宋" w:hint="eastAsia"/>
            <w:lang w:eastAsia="zh-CN"/>
          </w:rPr>
          <w:t>(一)、项目申报单位概况</w:t>
        </w:r>
        <w:r>
          <w:tab/>
        </w:r>
        <w:r>
          <w:fldChar w:fldCharType="begin"/>
        </w:r>
        <w:r>
          <w:instrText xml:space="preserve"> PAGEREF _Toc3075 \h </w:instrText>
        </w:r>
        <w:r>
          <w:fldChar w:fldCharType="separate"/>
        </w:r>
        <w:r>
          <w:t>20</w:t>
        </w:r>
        <w:r>
          <w:fldChar w:fldCharType="end"/>
        </w:r>
      </w:hyperlink>
    </w:p>
    <w:p>
      <w:pPr>
        <w:pStyle w:val="TOC2"/>
        <w:tabs>
          <w:tab w:val="right" w:leader="dot" w:pos="8306"/>
        </w:tabs>
      </w:pPr>
      <w:hyperlink w:anchor="_Toc16916" w:history="1">
        <w:r>
          <w:rPr>
            <w:rFonts w:ascii="仿宋" w:eastAsia="仿宋" w:hAnsi="仿宋" w:cs="仿宋" w:hint="eastAsia"/>
            <w:lang w:eastAsia="zh-CN"/>
          </w:rPr>
          <w:t>(二)、项目概况</w:t>
        </w:r>
        <w:r>
          <w:tab/>
        </w:r>
        <w:r>
          <w:fldChar w:fldCharType="begin"/>
        </w:r>
        <w:r>
          <w:instrText xml:space="preserve"> PAGEREF _Toc16916 \h </w:instrText>
        </w:r>
        <w:r>
          <w:fldChar w:fldCharType="separate"/>
        </w:r>
        <w:r>
          <w:t>21</w:t>
        </w:r>
        <w:r>
          <w:fldChar w:fldCharType="end"/>
        </w:r>
      </w:hyperlink>
    </w:p>
    <w:p>
      <w:pPr>
        <w:pStyle w:val="TOC1"/>
        <w:tabs>
          <w:tab w:val="right" w:leader="dot" w:pos="8306"/>
        </w:tabs>
      </w:pPr>
      <w:hyperlink w:anchor="_Toc29761" w:history="1">
        <w:r>
          <w:rPr>
            <w:rFonts w:ascii="仿宋" w:eastAsia="仿宋" w:hAnsi="仿宋" w:cs="仿宋" w:hint="eastAsia"/>
            <w:lang w:eastAsia="zh-CN"/>
          </w:rPr>
          <w:t>六、资源开发及综合利用分析</w:t>
        </w:r>
        <w:r>
          <w:tab/>
        </w:r>
        <w:r>
          <w:fldChar w:fldCharType="begin"/>
        </w:r>
        <w:r>
          <w:instrText xml:space="preserve"> PAGEREF _Toc29761 \h </w:instrText>
        </w:r>
        <w:r>
          <w:fldChar w:fldCharType="separate"/>
        </w:r>
        <w:r>
          <w:t>24</w:t>
        </w:r>
        <w:r>
          <w:fldChar w:fldCharType="end"/>
        </w:r>
      </w:hyperlink>
    </w:p>
    <w:p>
      <w:pPr>
        <w:pStyle w:val="TOC2"/>
        <w:tabs>
          <w:tab w:val="right" w:leader="dot" w:pos="8306"/>
        </w:tabs>
      </w:pPr>
      <w:hyperlink w:anchor="_Toc21388" w:history="1">
        <w:r>
          <w:rPr>
            <w:rFonts w:ascii="仿宋" w:eastAsia="仿宋" w:hAnsi="仿宋" w:cs="仿宋" w:hint="eastAsia"/>
            <w:lang w:eastAsia="zh-CN"/>
          </w:rPr>
          <w:t>(一)、资源开发方案</w:t>
        </w:r>
        <w:r>
          <w:tab/>
        </w:r>
        <w:r>
          <w:fldChar w:fldCharType="begin"/>
        </w:r>
        <w:r>
          <w:instrText xml:space="preserve"> PAGEREF _Toc21388 \h </w:instrText>
        </w:r>
        <w:r>
          <w:fldChar w:fldCharType="separate"/>
        </w:r>
        <w:r>
          <w:t>24</w:t>
        </w:r>
        <w:r>
          <w:fldChar w:fldCharType="end"/>
        </w:r>
      </w:hyperlink>
    </w:p>
    <w:p>
      <w:pPr>
        <w:pStyle w:val="TOC2"/>
        <w:tabs>
          <w:tab w:val="right" w:leader="dot" w:pos="8306"/>
        </w:tabs>
      </w:pPr>
      <w:hyperlink w:anchor="_Toc15210" w:history="1">
        <w:r>
          <w:rPr>
            <w:rFonts w:ascii="仿宋" w:eastAsia="仿宋" w:hAnsi="仿宋" w:cs="仿宋" w:hint="eastAsia"/>
            <w:lang w:eastAsia="zh-CN"/>
          </w:rPr>
          <w:t>(二)、资源利用方案</w:t>
        </w:r>
        <w:r>
          <w:tab/>
        </w:r>
        <w:r>
          <w:fldChar w:fldCharType="begin"/>
        </w:r>
        <w:r>
          <w:instrText xml:space="preserve"> PAGEREF _Toc15210 \h </w:instrText>
        </w:r>
        <w:r>
          <w:fldChar w:fldCharType="separate"/>
        </w:r>
        <w:r>
          <w:t>26</w:t>
        </w:r>
        <w:r>
          <w:fldChar w:fldCharType="end"/>
        </w:r>
      </w:hyperlink>
    </w:p>
    <w:p>
      <w:pPr>
        <w:pStyle w:val="TOC2"/>
        <w:tabs>
          <w:tab w:val="right" w:leader="dot" w:pos="8306"/>
        </w:tabs>
      </w:pPr>
      <w:hyperlink w:anchor="_Toc32001" w:history="1">
        <w:r>
          <w:rPr>
            <w:rFonts w:ascii="仿宋" w:eastAsia="仿宋" w:hAnsi="仿宋" w:cs="仿宋" w:hint="eastAsia"/>
            <w:lang w:eastAsia="zh-CN"/>
          </w:rPr>
          <w:t>(三)、资源节约措施</w:t>
        </w:r>
        <w:r>
          <w:tab/>
        </w:r>
        <w:r>
          <w:fldChar w:fldCharType="begin"/>
        </w:r>
        <w:r>
          <w:instrText xml:space="preserve"> PAGEREF _Toc32001 \h </w:instrText>
        </w:r>
        <w:r>
          <w:fldChar w:fldCharType="separate"/>
        </w:r>
        <w:r>
          <w:t>27</w:t>
        </w:r>
        <w:r>
          <w:fldChar w:fldCharType="end"/>
        </w:r>
      </w:hyperlink>
    </w:p>
    <w:p>
      <w:pPr>
        <w:pStyle w:val="TOC1"/>
        <w:tabs>
          <w:tab w:val="right" w:leader="dot" w:pos="8306"/>
        </w:tabs>
      </w:pPr>
      <w:hyperlink w:anchor="_Toc27995" w:history="1">
        <w:r>
          <w:rPr>
            <w:rFonts w:ascii="仿宋" w:eastAsia="仿宋" w:hAnsi="仿宋" w:cs="仿宋" w:hint="eastAsia"/>
            <w:lang w:eastAsia="zh-CN"/>
          </w:rPr>
          <w:t>七、客户关系管理与市场拓展</w:t>
        </w:r>
        <w:r>
          <w:tab/>
        </w:r>
        <w:r>
          <w:fldChar w:fldCharType="begin"/>
        </w:r>
        <w:r>
          <w:instrText xml:space="preserve"> PAGEREF _Toc27995 \h </w:instrText>
        </w:r>
        <w:r>
          <w:fldChar w:fldCharType="separate"/>
        </w:r>
        <w:r>
          <w:t>28</w:t>
        </w:r>
        <w:r>
          <w:fldChar w:fldCharType="end"/>
        </w:r>
      </w:hyperlink>
    </w:p>
    <w:p>
      <w:pPr>
        <w:pStyle w:val="TOC2"/>
        <w:tabs>
          <w:tab w:val="right" w:leader="dot" w:pos="8306"/>
        </w:tabs>
      </w:pPr>
      <w:hyperlink w:anchor="_Toc23264" w:history="1">
        <w:r>
          <w:rPr>
            <w:rFonts w:ascii="仿宋" w:eastAsia="仿宋" w:hAnsi="仿宋" w:cs="仿宋" w:hint="eastAsia"/>
            <w:lang w:eastAsia="zh-CN"/>
          </w:rPr>
          <w:t>(一)、客户关系管理策略</w:t>
        </w:r>
        <w:r>
          <w:tab/>
        </w:r>
        <w:r>
          <w:fldChar w:fldCharType="begin"/>
        </w:r>
        <w:r>
          <w:instrText xml:space="preserve"> PAGEREF _Toc23264 \h </w:instrText>
        </w:r>
        <w:r>
          <w:fldChar w:fldCharType="separate"/>
        </w:r>
        <w:r>
          <w:t>28</w:t>
        </w:r>
        <w:r>
          <w:fldChar w:fldCharType="end"/>
        </w:r>
      </w:hyperlink>
    </w:p>
    <w:p>
      <w:pPr>
        <w:pStyle w:val="TOC2"/>
        <w:tabs>
          <w:tab w:val="right" w:leader="dot" w:pos="8306"/>
        </w:tabs>
      </w:pPr>
      <w:hyperlink w:anchor="_Toc31940" w:history="1">
        <w:r>
          <w:rPr>
            <w:rFonts w:ascii="仿宋" w:eastAsia="仿宋" w:hAnsi="仿宋" w:cs="仿宋" w:hint="eastAsia"/>
            <w:lang w:eastAsia="zh-CN"/>
          </w:rPr>
          <w:t>(二)、市场拓展方案</w:t>
        </w:r>
        <w:r>
          <w:tab/>
        </w:r>
        <w:r>
          <w:fldChar w:fldCharType="begin"/>
        </w:r>
        <w:r>
          <w:instrText xml:space="preserve"> PAGEREF _Toc31940 \h </w:instrText>
        </w:r>
        <w:r>
          <w:fldChar w:fldCharType="separate"/>
        </w:r>
        <w:r>
          <w:t>29</w:t>
        </w:r>
        <w:r>
          <w:fldChar w:fldCharType="end"/>
        </w:r>
      </w:hyperlink>
    </w:p>
    <w:p>
      <w:pPr>
        <w:pStyle w:val="TOC1"/>
        <w:tabs>
          <w:tab w:val="right" w:leader="dot" w:pos="8306"/>
        </w:tabs>
      </w:pPr>
      <w:hyperlink w:anchor="_Toc9514" w:history="1">
        <w:r>
          <w:rPr>
            <w:rFonts w:ascii="仿宋" w:eastAsia="仿宋" w:hAnsi="仿宋" w:cs="仿宋" w:hint="eastAsia"/>
            <w:lang w:eastAsia="zh-CN"/>
          </w:rPr>
          <w:t>八、项目进度计划</w:t>
        </w:r>
        <w:r>
          <w:tab/>
        </w:r>
        <w:r>
          <w:fldChar w:fldCharType="begin"/>
        </w:r>
        <w:r>
          <w:instrText xml:space="preserve"> PAGEREF _Toc9514 \h </w:instrText>
        </w:r>
        <w:r>
          <w:fldChar w:fldCharType="separate"/>
        </w:r>
        <w:r>
          <w:t>30</w:t>
        </w:r>
        <w:r>
          <w:fldChar w:fldCharType="end"/>
        </w:r>
      </w:hyperlink>
    </w:p>
    <w:p>
      <w:pPr>
        <w:pStyle w:val="TOC2"/>
        <w:tabs>
          <w:tab w:val="right" w:leader="dot" w:pos="8306"/>
        </w:tabs>
      </w:pPr>
      <w:hyperlink w:anchor="_Toc22898" w:history="1">
        <w:r>
          <w:rPr>
            <w:rFonts w:ascii="仿宋" w:eastAsia="仿宋" w:hAnsi="仿宋" w:cs="仿宋" w:hint="eastAsia"/>
            <w:lang w:eastAsia="zh-CN"/>
          </w:rPr>
          <w:t>(一)、建设周期</w:t>
        </w:r>
        <w:r>
          <w:tab/>
        </w:r>
        <w:r>
          <w:fldChar w:fldCharType="begin"/>
        </w:r>
        <w:r>
          <w:instrText xml:space="preserve"> PAGEREF _Toc22898 \h </w:instrText>
        </w:r>
        <w:r>
          <w:fldChar w:fldCharType="separate"/>
        </w:r>
        <w:r>
          <w:t>30</w:t>
        </w:r>
        <w:r>
          <w:fldChar w:fldCharType="end"/>
        </w:r>
      </w:hyperlink>
    </w:p>
    <w:p>
      <w:pPr>
        <w:pStyle w:val="TOC2"/>
        <w:tabs>
          <w:tab w:val="right" w:leader="dot" w:pos="8306"/>
        </w:tabs>
      </w:pPr>
      <w:hyperlink w:anchor="_Toc27933" w:history="1">
        <w:r>
          <w:rPr>
            <w:rFonts w:ascii="仿宋" w:eastAsia="仿宋" w:hAnsi="仿宋" w:cs="仿宋" w:hint="eastAsia"/>
            <w:lang w:eastAsia="zh-CN"/>
          </w:rPr>
          <w:t>(二)、建设进度</w:t>
        </w:r>
        <w:r>
          <w:tab/>
        </w:r>
        <w:r>
          <w:fldChar w:fldCharType="begin"/>
        </w:r>
        <w:r>
          <w:instrText xml:space="preserve"> PAGEREF _Toc27933 \h </w:instrText>
        </w:r>
        <w:r>
          <w:fldChar w:fldCharType="separate"/>
        </w:r>
        <w:r>
          <w:t>30</w:t>
        </w:r>
        <w:r>
          <w:fldChar w:fldCharType="end"/>
        </w:r>
      </w:hyperlink>
    </w:p>
    <w:p>
      <w:pPr>
        <w:pStyle w:val="TOC2"/>
        <w:tabs>
          <w:tab w:val="right" w:leader="dot" w:pos="8306"/>
        </w:tabs>
      </w:pPr>
      <w:hyperlink w:anchor="_Toc13763" w:history="1">
        <w:r>
          <w:rPr>
            <w:rFonts w:ascii="仿宋" w:eastAsia="仿宋" w:hAnsi="仿宋" w:cs="仿宋" w:hint="eastAsia"/>
            <w:lang w:eastAsia="zh-CN"/>
          </w:rPr>
          <w:t>(三)、进度安排注意事项</w:t>
        </w:r>
        <w:r>
          <w:tab/>
        </w:r>
        <w:r>
          <w:fldChar w:fldCharType="begin"/>
        </w:r>
        <w:r>
          <w:instrText xml:space="preserve"> PAGEREF _Toc13763 \h </w:instrText>
        </w:r>
        <w:r>
          <w:fldChar w:fldCharType="separate"/>
        </w:r>
        <w:r>
          <w:t>32</w:t>
        </w:r>
        <w:r>
          <w:fldChar w:fldCharType="end"/>
        </w:r>
      </w:hyperlink>
    </w:p>
    <w:p>
      <w:pPr>
        <w:pStyle w:val="TOC2"/>
        <w:tabs>
          <w:tab w:val="right" w:leader="dot" w:pos="8306"/>
        </w:tabs>
      </w:pPr>
      <w:hyperlink w:anchor="_Toc20818" w:history="1">
        <w:r>
          <w:rPr>
            <w:rFonts w:ascii="仿宋" w:eastAsia="仿宋" w:hAnsi="仿宋" w:cs="仿宋" w:hint="eastAsia"/>
            <w:lang w:eastAsia="zh-CN"/>
          </w:rPr>
          <w:t>(四)、人力资源配置</w:t>
        </w:r>
        <w:r>
          <w:tab/>
        </w:r>
        <w:r>
          <w:fldChar w:fldCharType="begin"/>
        </w:r>
        <w:r>
          <w:instrText xml:space="preserve"> PAGEREF _Toc20818 \h </w:instrText>
        </w:r>
        <w:r>
          <w:fldChar w:fldCharType="separate"/>
        </w:r>
        <w:r>
          <w:t>33</w:t>
        </w:r>
        <w:r>
          <w:fldChar w:fldCharType="end"/>
        </w:r>
      </w:hyperlink>
    </w:p>
    <w:p>
      <w:pPr>
        <w:pStyle w:val="TOC2"/>
        <w:tabs>
          <w:tab w:val="right" w:leader="dot" w:pos="8306"/>
        </w:tabs>
      </w:pPr>
      <w:hyperlink w:anchor="_Toc23765" w:history="1">
        <w:r>
          <w:rPr>
            <w:rFonts w:ascii="仿宋" w:eastAsia="仿宋" w:hAnsi="仿宋" w:cs="仿宋" w:hint="eastAsia"/>
            <w:lang w:eastAsia="zh-CN"/>
          </w:rPr>
          <w:t>(五)、员工培训</w:t>
        </w:r>
        <w:r>
          <w:tab/>
        </w:r>
        <w:r>
          <w:fldChar w:fldCharType="begin"/>
        </w:r>
        <w:r>
          <w:instrText xml:space="preserve"> PAGEREF _Toc23765 \h </w:instrText>
        </w:r>
        <w:r>
          <w:fldChar w:fldCharType="separate"/>
        </w:r>
        <w:r>
          <w:t>35</w:t>
        </w:r>
        <w:r>
          <w:fldChar w:fldCharType="end"/>
        </w:r>
      </w:hyperlink>
    </w:p>
    <w:p>
      <w:pPr>
        <w:pStyle w:val="TOC2"/>
        <w:tabs>
          <w:tab w:val="right" w:leader="dot" w:pos="8306"/>
        </w:tabs>
      </w:pPr>
      <w:hyperlink w:anchor="_Toc9130" w:history="1">
        <w:r>
          <w:rPr>
            <w:rFonts w:ascii="仿宋" w:eastAsia="仿宋" w:hAnsi="仿宋" w:cs="仿宋" w:hint="eastAsia"/>
            <w:lang w:eastAsia="zh-CN"/>
          </w:rPr>
          <w:t>(六)、项目实施保障</w:t>
        </w:r>
        <w:r>
          <w:tab/>
        </w:r>
        <w:r>
          <w:fldChar w:fldCharType="begin"/>
        </w:r>
        <w:r>
          <w:instrText xml:space="preserve"> PAGEREF _Toc9130 \h </w:instrText>
        </w:r>
        <w:r>
          <w:fldChar w:fldCharType="separate"/>
        </w:r>
        <w:r>
          <w:t>36</w:t>
        </w:r>
        <w:r>
          <w:fldChar w:fldCharType="end"/>
        </w:r>
      </w:hyperlink>
    </w:p>
    <w:p>
      <w:pPr>
        <w:pStyle w:val="TOC2"/>
        <w:tabs>
          <w:tab w:val="right" w:leader="dot" w:pos="8306"/>
        </w:tabs>
      </w:pPr>
      <w:hyperlink w:anchor="_Toc18237" w:history="1">
        <w:r>
          <w:rPr>
            <w:rFonts w:ascii="仿宋" w:eastAsia="仿宋" w:hAnsi="仿宋" w:cs="仿宋" w:hint="eastAsia"/>
            <w:lang w:eastAsia="zh-CN"/>
          </w:rPr>
          <w:t>(七)、安全规范管理</w:t>
        </w:r>
        <w:r>
          <w:tab/>
        </w:r>
        <w:r>
          <w:fldChar w:fldCharType="begin"/>
        </w:r>
        <w:r>
          <w:instrText xml:space="preserve"> PAGEREF _Toc18237 \h </w:instrText>
        </w:r>
        <w:r>
          <w:fldChar w:fldCharType="separate"/>
        </w:r>
        <w:r>
          <w:t>37</w:t>
        </w:r>
        <w:r>
          <w:fldChar w:fldCharType="end"/>
        </w:r>
      </w:hyperlink>
    </w:p>
    <w:p>
      <w:pPr>
        <w:pStyle w:val="TOC1"/>
        <w:tabs>
          <w:tab w:val="right" w:leader="dot" w:pos="8306"/>
        </w:tabs>
      </w:pPr>
      <w:hyperlink w:anchor="_Toc6079" w:history="1">
        <w:r>
          <w:rPr>
            <w:rFonts w:ascii="仿宋" w:eastAsia="仿宋" w:hAnsi="仿宋" w:cs="仿宋" w:hint="eastAsia"/>
            <w:lang w:eastAsia="zh-CN"/>
          </w:rPr>
          <w:t>九、环境保护与绿色发展</w:t>
        </w:r>
        <w:r>
          <w:tab/>
        </w:r>
        <w:r>
          <w:fldChar w:fldCharType="begin"/>
        </w:r>
        <w:r>
          <w:instrText xml:space="preserve"> PAGEREF _Toc6079 \h </w:instrText>
        </w:r>
        <w:r>
          <w:fldChar w:fldCharType="separate"/>
        </w:r>
        <w:r>
          <w:t>38</w:t>
        </w:r>
        <w:r>
          <w:fldChar w:fldCharType="end"/>
        </w:r>
      </w:hyperlink>
    </w:p>
    <w:p>
      <w:pPr>
        <w:pStyle w:val="TOC2"/>
        <w:tabs>
          <w:tab w:val="right" w:leader="dot" w:pos="8306"/>
        </w:tabs>
      </w:pPr>
      <w:hyperlink w:anchor="_Toc19002" w:history="1">
        <w:r>
          <w:rPr>
            <w:rFonts w:ascii="仿宋" w:eastAsia="仿宋" w:hAnsi="仿宋" w:cs="仿宋" w:hint="eastAsia"/>
            <w:lang w:eastAsia="zh-CN"/>
          </w:rPr>
          <w:t>(一)、环境保护措施</w:t>
        </w:r>
        <w:r>
          <w:tab/>
        </w:r>
        <w:r>
          <w:fldChar w:fldCharType="begin"/>
        </w:r>
        <w:r>
          <w:instrText xml:space="preserve"> PAGEREF _Toc19002 \h </w:instrText>
        </w:r>
        <w:r>
          <w:fldChar w:fldCharType="separate"/>
        </w:r>
        <w:r>
          <w:t>38</w:t>
        </w:r>
        <w:r>
          <w:fldChar w:fldCharType="end"/>
        </w:r>
      </w:hyperlink>
    </w:p>
    <w:p>
      <w:pPr>
        <w:pStyle w:val="TOC2"/>
        <w:tabs>
          <w:tab w:val="right" w:leader="dot" w:pos="8306"/>
        </w:tabs>
      </w:pPr>
      <w:hyperlink w:anchor="_Toc1457" w:history="1">
        <w:r>
          <w:rPr>
            <w:rFonts w:ascii="仿宋" w:eastAsia="仿宋" w:hAnsi="仿宋" w:cs="仿宋" w:hint="eastAsia"/>
            <w:lang w:eastAsia="zh-CN"/>
          </w:rPr>
          <w:t>(二)、绿色发展与可持续发展策略</w:t>
        </w:r>
        <w:r>
          <w:tab/>
        </w:r>
        <w:r>
          <w:fldChar w:fldCharType="begin"/>
        </w:r>
        <w:r>
          <w:instrText xml:space="preserve"> PAGEREF _Toc1457 \h </w:instrText>
        </w:r>
        <w:r>
          <w:fldChar w:fldCharType="separate"/>
        </w:r>
        <w:r>
          <w:t>40</w:t>
        </w:r>
        <w:r>
          <w:fldChar w:fldCharType="end"/>
        </w:r>
      </w:hyperlink>
    </w:p>
    <w:p>
      <w:pPr>
        <w:pStyle w:val="TOC1"/>
        <w:tabs>
          <w:tab w:val="right" w:leader="dot" w:pos="8306"/>
        </w:tabs>
      </w:pPr>
      <w:hyperlink w:anchor="_Toc24006" w:history="1">
        <w:r>
          <w:rPr>
            <w:rFonts w:ascii="仿宋" w:eastAsia="仿宋" w:hAnsi="仿宋" w:cs="仿宋" w:hint="eastAsia"/>
            <w:lang w:eastAsia="zh-CN"/>
          </w:rPr>
          <w:t>十、项目实施与管理方案</w:t>
        </w:r>
        <w:r>
          <w:tab/>
        </w:r>
        <w:r>
          <w:fldChar w:fldCharType="begin"/>
        </w:r>
        <w:r>
          <w:instrText xml:space="preserve"> PAGEREF _Toc24006 \h </w:instrText>
        </w:r>
        <w:r>
          <w:fldChar w:fldCharType="separate"/>
        </w:r>
        <w:r>
          <w:t>41</w:t>
        </w:r>
        <w:r>
          <w:fldChar w:fldCharType="end"/>
        </w:r>
      </w:hyperlink>
    </w:p>
    <w:p>
      <w:pPr>
        <w:pStyle w:val="TOC2"/>
        <w:tabs>
          <w:tab w:val="right" w:leader="dot" w:pos="8306"/>
        </w:tabs>
      </w:pPr>
      <w:hyperlink w:anchor="_Toc27783" w:history="1">
        <w:r>
          <w:rPr>
            <w:rFonts w:ascii="仿宋" w:eastAsia="仿宋" w:hAnsi="仿宋" w:cs="仿宋" w:hint="eastAsia"/>
            <w:lang w:eastAsia="zh-CN"/>
          </w:rPr>
          <w:t>(一)、项目实施计划</w:t>
        </w:r>
        <w:r>
          <w:tab/>
        </w:r>
        <w:r>
          <w:fldChar w:fldCharType="begin"/>
        </w:r>
        <w:r>
          <w:instrText xml:space="preserve"> PAGEREF _Toc27783 \h </w:instrText>
        </w:r>
        <w:r>
          <w:fldChar w:fldCharType="separate"/>
        </w:r>
        <w:r>
          <w:t>41</w:t>
        </w:r>
        <w:r>
          <w:fldChar w:fldCharType="end"/>
        </w:r>
      </w:hyperlink>
    </w:p>
    <w:p>
      <w:pPr>
        <w:pStyle w:val="TOC2"/>
        <w:tabs>
          <w:tab w:val="right" w:leader="dot" w:pos="8306"/>
        </w:tabs>
      </w:pPr>
      <w:hyperlink w:anchor="_Toc6135" w:history="1">
        <w:r>
          <w:rPr>
            <w:rFonts w:ascii="仿宋" w:eastAsia="仿宋" w:hAnsi="仿宋" w:cs="仿宋" w:hint="eastAsia"/>
            <w:lang w:eastAsia="zh-CN"/>
          </w:rPr>
          <w:t>(二)、项目组织机构与职责</w:t>
        </w:r>
        <w:r>
          <w:tab/>
        </w:r>
        <w:r>
          <w:fldChar w:fldCharType="begin"/>
        </w:r>
        <w:r>
          <w:instrText xml:space="preserve"> PAGEREF _Toc6135 \h </w:instrText>
        </w:r>
        <w:r>
          <w:fldChar w:fldCharType="separate"/>
        </w:r>
        <w:r>
          <w:t>42</w:t>
        </w:r>
        <w:r>
          <w:fldChar w:fldCharType="end"/>
        </w:r>
      </w:hyperlink>
    </w:p>
    <w:p>
      <w:pPr>
        <w:pStyle w:val="TOC2"/>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30848" w:history="1">
        <w:r>
          <w:rPr>
            <w:rFonts w:ascii="仿宋" w:eastAsia="仿宋" w:hAnsi="仿宋" w:cs="仿宋" w:hint="eastAsia"/>
            <w:lang w:eastAsia="zh-CN"/>
          </w:rPr>
          <w:t>(三)、项目管理与监控体系</w:t>
        </w:r>
        <w:r>
          <w:tab/>
        </w:r>
        <w:r>
          <w:fldChar w:fldCharType="begin"/>
        </w:r>
        <w:r>
          <w:instrText xml:space="preserve"> PAGEREF _Toc30848 \h </w:instrText>
        </w:r>
        <w:r>
          <w:fldChar w:fldCharType="separate"/>
        </w:r>
        <w:r>
          <w:t>45</w:t>
        </w:r>
        <w:r>
          <w:fldChar w:fldCharType="end"/>
        </w:r>
      </w:hyperlink>
    </w:p>
    <w:p>
      <w:pPr>
        <w:pStyle w:val="TOC1"/>
        <w:tabs>
          <w:tab w:val="right" w:leader="dot" w:pos="8306"/>
        </w:tabs>
      </w:pPr>
      <w:hyperlink w:anchor="_Toc12420" w:history="1">
        <w:r>
          <w:rPr>
            <w:rFonts w:ascii="仿宋" w:eastAsia="仿宋" w:hAnsi="仿宋" w:cs="仿宋" w:hint="eastAsia"/>
            <w:lang w:eastAsia="zh-CN"/>
          </w:rPr>
          <w:t>十一、项目变更管理</w:t>
        </w:r>
        <w:r>
          <w:tab/>
        </w:r>
        <w:r>
          <w:fldChar w:fldCharType="begin"/>
        </w:r>
        <w:r>
          <w:instrText xml:space="preserve"> PAGEREF _Toc12420 \h </w:instrText>
        </w:r>
        <w:r>
          <w:fldChar w:fldCharType="separate"/>
        </w:r>
        <w:r>
          <w:t>47</w:t>
        </w:r>
        <w:r>
          <w:fldChar w:fldCharType="end"/>
        </w:r>
      </w:hyperlink>
    </w:p>
    <w:p>
      <w:pPr>
        <w:pStyle w:val="TOC2"/>
        <w:tabs>
          <w:tab w:val="right" w:leader="dot" w:pos="8306"/>
        </w:tabs>
      </w:pPr>
      <w:hyperlink w:anchor="_Toc13578" w:history="1">
        <w:r>
          <w:rPr>
            <w:rFonts w:ascii="仿宋" w:eastAsia="仿宋" w:hAnsi="仿宋" w:cs="仿宋" w:hint="eastAsia"/>
            <w:lang w:eastAsia="zh-CN"/>
          </w:rPr>
          <w:t>(一)、变更控制流程</w:t>
        </w:r>
        <w:r>
          <w:tab/>
        </w:r>
        <w:r>
          <w:fldChar w:fldCharType="begin"/>
        </w:r>
        <w:r>
          <w:instrText xml:space="preserve"> PAGEREF _Toc13578 \h </w:instrText>
        </w:r>
        <w:r>
          <w:fldChar w:fldCharType="separate"/>
        </w:r>
        <w:r>
          <w:t>47</w:t>
        </w:r>
        <w:r>
          <w:fldChar w:fldCharType="end"/>
        </w:r>
      </w:hyperlink>
    </w:p>
    <w:p>
      <w:pPr>
        <w:pStyle w:val="TOC2"/>
        <w:tabs>
          <w:tab w:val="right" w:leader="dot" w:pos="8306"/>
        </w:tabs>
      </w:pPr>
      <w:hyperlink w:anchor="_Toc13685" w:history="1">
        <w:r>
          <w:rPr>
            <w:rFonts w:ascii="仿宋" w:eastAsia="仿宋" w:hAnsi="仿宋" w:cs="仿宋" w:hint="eastAsia"/>
            <w:lang w:eastAsia="zh-CN"/>
          </w:rPr>
          <w:t>(二)、影响评估与处理</w:t>
        </w:r>
        <w:r>
          <w:tab/>
        </w:r>
        <w:r>
          <w:fldChar w:fldCharType="begin"/>
        </w:r>
        <w:r>
          <w:instrText xml:space="preserve"> PAGEREF _Toc13685 \h </w:instrText>
        </w:r>
        <w:r>
          <w:fldChar w:fldCharType="separate"/>
        </w:r>
        <w:r>
          <w:t>47</w:t>
        </w:r>
        <w:r>
          <w:fldChar w:fldCharType="end"/>
        </w:r>
      </w:hyperlink>
    </w:p>
    <w:p>
      <w:pPr>
        <w:pStyle w:val="TOC2"/>
        <w:tabs>
          <w:tab w:val="right" w:leader="dot" w:pos="8306"/>
        </w:tabs>
      </w:pPr>
      <w:hyperlink w:anchor="_Toc3888" w:history="1">
        <w:r>
          <w:rPr>
            <w:rFonts w:ascii="仿宋" w:eastAsia="仿宋" w:hAnsi="仿宋" w:cs="仿宋" w:hint="eastAsia"/>
            <w:lang w:eastAsia="zh-CN"/>
          </w:rPr>
          <w:t>(三)、变更记录与追踪</w:t>
        </w:r>
        <w:r>
          <w:tab/>
        </w:r>
        <w:r>
          <w:fldChar w:fldCharType="begin"/>
        </w:r>
        <w:r>
          <w:instrText xml:space="preserve"> PAGEREF _Toc3888 \h </w:instrText>
        </w:r>
        <w:r>
          <w:fldChar w:fldCharType="separate"/>
        </w:r>
        <w:r>
          <w:t>49</w:t>
        </w:r>
        <w:r>
          <w:fldChar w:fldCharType="end"/>
        </w:r>
      </w:hyperlink>
    </w:p>
    <w:p>
      <w:pPr>
        <w:pStyle w:val="TOC2"/>
        <w:tabs>
          <w:tab w:val="right" w:leader="dot" w:pos="8306"/>
        </w:tabs>
      </w:pPr>
      <w:hyperlink w:anchor="_Toc8767" w:history="1">
        <w:r>
          <w:rPr>
            <w:rFonts w:ascii="仿宋" w:eastAsia="仿宋" w:hAnsi="仿宋" w:cs="仿宋" w:hint="eastAsia"/>
            <w:lang w:eastAsia="zh-CN"/>
          </w:rPr>
          <w:t>(四)、变更管理策略</w:t>
        </w:r>
        <w:r>
          <w:tab/>
        </w:r>
        <w:r>
          <w:fldChar w:fldCharType="begin"/>
        </w:r>
        <w:r>
          <w:instrText xml:space="preserve"> PAGEREF _Toc8767 \h </w:instrText>
        </w:r>
        <w:r>
          <w:fldChar w:fldCharType="separate"/>
        </w:r>
        <w:r>
          <w:t>51</w:t>
        </w:r>
        <w:r>
          <w:fldChar w:fldCharType="end"/>
        </w:r>
      </w:hyperlink>
    </w:p>
    <w:p>
      <w:pPr>
        <w:pStyle w:val="TOC1"/>
        <w:tabs>
          <w:tab w:val="right" w:leader="dot" w:pos="8306"/>
        </w:tabs>
      </w:pPr>
      <w:hyperlink w:anchor="_Toc13504" w:history="1">
        <w:r>
          <w:rPr>
            <w:rFonts w:ascii="仿宋" w:eastAsia="仿宋" w:hAnsi="仿宋" w:cs="仿宋" w:hint="eastAsia"/>
            <w:lang w:eastAsia="zh-CN"/>
          </w:rPr>
          <w:t>十二、技术创新与产业升级</w:t>
        </w:r>
        <w:r>
          <w:tab/>
        </w:r>
        <w:r>
          <w:fldChar w:fldCharType="begin"/>
        </w:r>
        <w:r>
          <w:instrText xml:space="preserve"> PAGEREF _Toc13504 \h </w:instrText>
        </w:r>
        <w:r>
          <w:fldChar w:fldCharType="separate"/>
        </w:r>
        <w:r>
          <w:t>52</w:t>
        </w:r>
        <w:r>
          <w:fldChar w:fldCharType="end"/>
        </w:r>
      </w:hyperlink>
    </w:p>
    <w:p>
      <w:pPr>
        <w:pStyle w:val="TOC2"/>
        <w:tabs>
          <w:tab w:val="right" w:leader="dot" w:pos="8306"/>
        </w:tabs>
      </w:pPr>
      <w:hyperlink w:anchor="_Toc21729" w:history="1">
        <w:r>
          <w:rPr>
            <w:rFonts w:ascii="仿宋" w:eastAsia="仿宋" w:hAnsi="仿宋" w:cs="仿宋" w:hint="eastAsia"/>
            <w:lang w:eastAsia="zh-CN"/>
          </w:rPr>
          <w:t>(一)、技术创新方向与目标</w:t>
        </w:r>
        <w:r>
          <w:tab/>
        </w:r>
        <w:r>
          <w:fldChar w:fldCharType="begin"/>
        </w:r>
        <w:r>
          <w:instrText xml:space="preserve"> PAGEREF _Toc21729 \h </w:instrText>
        </w:r>
        <w:r>
          <w:fldChar w:fldCharType="separate"/>
        </w:r>
        <w:r>
          <w:t>52</w:t>
        </w:r>
        <w:r>
          <w:fldChar w:fldCharType="end"/>
        </w:r>
      </w:hyperlink>
    </w:p>
    <w:p>
      <w:pPr>
        <w:pStyle w:val="TOC2"/>
        <w:tabs>
          <w:tab w:val="right" w:leader="dot" w:pos="8306"/>
        </w:tabs>
      </w:pPr>
      <w:hyperlink w:anchor="_Toc32132" w:history="1">
        <w:r>
          <w:rPr>
            <w:rFonts w:ascii="仿宋" w:eastAsia="仿宋" w:hAnsi="仿宋" w:cs="仿宋" w:hint="eastAsia"/>
            <w:lang w:eastAsia="zh-CN"/>
          </w:rPr>
          <w:t>(二)、产业升级路径与措施</w:t>
        </w:r>
        <w:r>
          <w:tab/>
        </w:r>
        <w:r>
          <w:fldChar w:fldCharType="begin"/>
        </w:r>
        <w:r>
          <w:instrText xml:space="preserve"> PAGEREF _Toc32132 \h </w:instrText>
        </w:r>
        <w:r>
          <w:fldChar w:fldCharType="separate"/>
        </w:r>
        <w:r>
          <w:t>54</w:t>
        </w:r>
        <w:r>
          <w:fldChar w:fldCharType="end"/>
        </w:r>
      </w:hyperlink>
    </w:p>
    <w:p>
      <w:pPr>
        <w:pStyle w:val="TOC1"/>
        <w:tabs>
          <w:tab w:val="right" w:leader="dot" w:pos="8306"/>
        </w:tabs>
      </w:pPr>
      <w:hyperlink w:anchor="_Toc30904" w:history="1">
        <w:r>
          <w:rPr>
            <w:rFonts w:ascii="仿宋" w:eastAsia="仿宋" w:hAnsi="仿宋" w:cs="仿宋" w:hint="eastAsia"/>
            <w:lang w:eastAsia="zh-CN"/>
          </w:rPr>
          <w:t>十三、人力资源管理与开发</w:t>
        </w:r>
        <w:r>
          <w:tab/>
        </w:r>
        <w:r>
          <w:fldChar w:fldCharType="begin"/>
        </w:r>
        <w:r>
          <w:instrText xml:space="preserve"> PAGEREF _Toc30904 \h </w:instrText>
        </w:r>
        <w:r>
          <w:fldChar w:fldCharType="separate"/>
        </w:r>
        <w:r>
          <w:t>55</w:t>
        </w:r>
        <w:r>
          <w:fldChar w:fldCharType="end"/>
        </w:r>
      </w:hyperlink>
    </w:p>
    <w:p>
      <w:pPr>
        <w:pStyle w:val="TOC2"/>
        <w:tabs>
          <w:tab w:val="right" w:leader="dot" w:pos="8306"/>
        </w:tabs>
      </w:pPr>
      <w:hyperlink w:anchor="_Toc14133" w:history="1">
        <w:r>
          <w:rPr>
            <w:rFonts w:ascii="仿宋" w:eastAsia="仿宋" w:hAnsi="仿宋" w:cs="仿宋" w:hint="eastAsia"/>
            <w:lang w:eastAsia="zh-CN"/>
          </w:rPr>
          <w:t>(一)、人力资源规划</w:t>
        </w:r>
        <w:r>
          <w:tab/>
        </w:r>
        <w:r>
          <w:fldChar w:fldCharType="begin"/>
        </w:r>
        <w:r>
          <w:instrText xml:space="preserve"> PAGEREF _Toc14133 \h </w:instrText>
        </w:r>
        <w:r>
          <w:fldChar w:fldCharType="separate"/>
        </w:r>
        <w:r>
          <w:t>55</w:t>
        </w:r>
        <w:r>
          <w:fldChar w:fldCharType="end"/>
        </w:r>
      </w:hyperlink>
    </w:p>
    <w:p>
      <w:pPr>
        <w:pStyle w:val="TOC2"/>
        <w:tabs>
          <w:tab w:val="right" w:leader="dot" w:pos="8306"/>
        </w:tabs>
      </w:pPr>
      <w:hyperlink w:anchor="_Toc32036" w:history="1">
        <w:r>
          <w:rPr>
            <w:rFonts w:ascii="仿宋" w:eastAsia="仿宋" w:hAnsi="仿宋" w:cs="仿宋" w:hint="eastAsia"/>
            <w:lang w:eastAsia="zh-CN"/>
          </w:rPr>
          <w:t>(二)、人力资源开发与培训</w:t>
        </w:r>
        <w:r>
          <w:tab/>
        </w:r>
        <w:r>
          <w:fldChar w:fldCharType="begin"/>
        </w:r>
        <w:r>
          <w:instrText xml:space="preserve"> PAGEREF _Toc32036 \h </w:instrText>
        </w:r>
        <w:r>
          <w:fldChar w:fldCharType="separate"/>
        </w:r>
        <w:r>
          <w:t>57</w:t>
        </w:r>
        <w:r>
          <w:fldChar w:fldCharType="end"/>
        </w:r>
      </w:hyperlink>
    </w:p>
    <w:p>
      <w:pPr>
        <w:pStyle w:val="TOC1"/>
        <w:tabs>
          <w:tab w:val="right" w:leader="dot" w:pos="8306"/>
        </w:tabs>
      </w:pPr>
      <w:hyperlink w:anchor="_Toc12819" w:history="1">
        <w:r>
          <w:rPr>
            <w:rFonts w:ascii="仿宋" w:eastAsia="仿宋" w:hAnsi="仿宋" w:cs="仿宋" w:hint="eastAsia"/>
            <w:lang w:eastAsia="zh-CN"/>
          </w:rPr>
          <w:t>十四、法律法规与政策遵循</w:t>
        </w:r>
        <w:r>
          <w:tab/>
        </w:r>
        <w:r>
          <w:fldChar w:fldCharType="begin"/>
        </w:r>
        <w:r>
          <w:instrText xml:space="preserve"> PAGEREF _Toc12819 \h </w:instrText>
        </w:r>
        <w:r>
          <w:fldChar w:fldCharType="separate"/>
        </w:r>
        <w:r>
          <w:t>59</w:t>
        </w:r>
        <w:r>
          <w:fldChar w:fldCharType="end"/>
        </w:r>
      </w:hyperlink>
    </w:p>
    <w:p>
      <w:pPr>
        <w:pStyle w:val="TOC2"/>
        <w:tabs>
          <w:tab w:val="right" w:leader="dot" w:pos="8306"/>
        </w:tabs>
      </w:pPr>
      <w:hyperlink w:anchor="_Toc7740" w:history="1">
        <w:r>
          <w:rPr>
            <w:rFonts w:ascii="仿宋" w:eastAsia="仿宋" w:hAnsi="仿宋" w:cs="仿宋" w:hint="eastAsia"/>
            <w:lang w:eastAsia="zh-CN"/>
          </w:rPr>
          <w:t>(一)、法律法规遵守</w:t>
        </w:r>
        <w:r>
          <w:tab/>
        </w:r>
        <w:r>
          <w:fldChar w:fldCharType="begin"/>
        </w:r>
        <w:r>
          <w:instrText xml:space="preserve"> PAGEREF _Toc7740 \h </w:instrText>
        </w:r>
        <w:r>
          <w:fldChar w:fldCharType="separate"/>
        </w:r>
        <w:r>
          <w:t>59</w:t>
        </w:r>
        <w:r>
          <w:fldChar w:fldCharType="end"/>
        </w:r>
      </w:hyperlink>
    </w:p>
    <w:p>
      <w:pPr>
        <w:pStyle w:val="TOC2"/>
        <w:tabs>
          <w:tab w:val="right" w:leader="dot" w:pos="8306"/>
        </w:tabs>
      </w:pPr>
      <w:hyperlink w:anchor="_Toc6993" w:history="1">
        <w:r>
          <w:rPr>
            <w:rFonts w:ascii="仿宋" w:eastAsia="仿宋" w:hAnsi="仿宋" w:cs="仿宋" w:hint="eastAsia"/>
            <w:lang w:eastAsia="zh-CN"/>
          </w:rPr>
          <w:t>(二)、政策导向与利用</w:t>
        </w:r>
        <w:r>
          <w:tab/>
        </w:r>
        <w:r>
          <w:fldChar w:fldCharType="begin"/>
        </w:r>
        <w:r>
          <w:instrText xml:space="preserve"> PAGEREF _Toc6993 \h </w:instrText>
        </w:r>
        <w:r>
          <w:fldChar w:fldCharType="separate"/>
        </w:r>
        <w:r>
          <w:t>60</w:t>
        </w:r>
        <w:r>
          <w:fldChar w:fldCharType="end"/>
        </w:r>
      </w:hyperlink>
    </w:p>
    <w:p>
      <w:pPr>
        <w:pStyle w:val="TOC1"/>
        <w:tabs>
          <w:tab w:val="right" w:leader="dot" w:pos="8306"/>
        </w:tabs>
      </w:pPr>
      <w:hyperlink w:anchor="_Toc30742" w:history="1">
        <w:r>
          <w:rPr>
            <w:rFonts w:ascii="仿宋" w:eastAsia="仿宋" w:hAnsi="仿宋" w:cs="仿宋" w:hint="eastAsia"/>
            <w:lang w:eastAsia="zh-CN"/>
          </w:rPr>
          <w:t>十五、产业协同与集群发展</w:t>
        </w:r>
        <w:r>
          <w:tab/>
        </w:r>
        <w:r>
          <w:fldChar w:fldCharType="begin"/>
        </w:r>
        <w:r>
          <w:instrText xml:space="preserve"> PAGEREF _Toc30742 \h </w:instrText>
        </w:r>
        <w:r>
          <w:fldChar w:fldCharType="separate"/>
        </w:r>
        <w:r>
          <w:t>61</w:t>
        </w:r>
        <w:r>
          <w:fldChar w:fldCharType="end"/>
        </w:r>
      </w:hyperlink>
    </w:p>
    <w:p>
      <w:pPr>
        <w:pStyle w:val="TOC2"/>
        <w:tabs>
          <w:tab w:val="right" w:leader="dot" w:pos="8306"/>
        </w:tabs>
      </w:pPr>
      <w:hyperlink w:anchor="_Toc23466" w:history="1">
        <w:r>
          <w:rPr>
            <w:rFonts w:ascii="仿宋" w:eastAsia="仿宋" w:hAnsi="仿宋" w:cs="仿宋" w:hint="eastAsia"/>
            <w:lang w:eastAsia="zh-CN"/>
          </w:rPr>
          <w:t>(一)、产业协同机制建设</w:t>
        </w:r>
        <w:r>
          <w:tab/>
        </w:r>
        <w:r>
          <w:fldChar w:fldCharType="begin"/>
        </w:r>
        <w:r>
          <w:instrText xml:space="preserve"> PAGEREF _Toc23466 \h </w:instrText>
        </w:r>
        <w:r>
          <w:fldChar w:fldCharType="separate"/>
        </w:r>
        <w:r>
          <w:t>61</w:t>
        </w:r>
        <w:r>
          <w:fldChar w:fldCharType="end"/>
        </w:r>
      </w:hyperlink>
    </w:p>
    <w:p>
      <w:pPr>
        <w:pStyle w:val="TOC2"/>
        <w:tabs>
          <w:tab w:val="right" w:leader="dot" w:pos="8306"/>
        </w:tabs>
      </w:pPr>
      <w:hyperlink w:anchor="_Toc8568" w:history="1">
        <w:r>
          <w:rPr>
            <w:rFonts w:ascii="仿宋" w:eastAsia="仿宋" w:hAnsi="仿宋" w:cs="仿宋" w:hint="eastAsia"/>
            <w:lang w:eastAsia="zh-CN"/>
          </w:rPr>
          <w:t>(二)、产业集群培育与发展</w:t>
        </w:r>
        <w:r>
          <w:tab/>
        </w:r>
        <w:r>
          <w:fldChar w:fldCharType="begin"/>
        </w:r>
        <w:r>
          <w:instrText xml:space="preserve"> PAGEREF _Toc8568 \h </w:instrText>
        </w:r>
        <w:r>
          <w:fldChar w:fldCharType="separate"/>
        </w:r>
        <w:r>
          <w:t>62</w:t>
        </w:r>
        <w:r>
          <w:fldChar w:fldCharType="end"/>
        </w:r>
      </w:hyperlink>
    </w:p>
    <w:p>
      <w:pPr>
        <w:pStyle w:val="TOC1"/>
        <w:tabs>
          <w:tab w:val="right" w:leader="dot" w:pos="8306"/>
        </w:tabs>
      </w:pPr>
      <w:hyperlink w:anchor="_Toc9181" w:history="1">
        <w:r>
          <w:rPr>
            <w:rFonts w:ascii="仿宋" w:eastAsia="仿宋" w:hAnsi="仿宋" w:cs="仿宋" w:hint="eastAsia"/>
            <w:lang w:eastAsia="zh-CN"/>
          </w:rPr>
          <w:t>十六、成果转化与推广应用</w:t>
        </w:r>
        <w:r>
          <w:tab/>
        </w:r>
        <w:r>
          <w:fldChar w:fldCharType="begin"/>
        </w:r>
        <w:r>
          <w:instrText xml:space="preserve"> PAGEREF _Toc9181 \h </w:instrText>
        </w:r>
        <w:r>
          <w:fldChar w:fldCharType="separate"/>
        </w:r>
        <w:r>
          <w:t>63</w:t>
        </w:r>
        <w:r>
          <w:fldChar w:fldCharType="end"/>
        </w:r>
      </w:hyperlink>
    </w:p>
    <w:p>
      <w:pPr>
        <w:pStyle w:val="TOC2"/>
        <w:tabs>
          <w:tab w:val="right" w:leader="dot" w:pos="8306"/>
        </w:tabs>
      </w:pPr>
      <w:hyperlink w:anchor="_Toc28910" w:history="1">
        <w:r>
          <w:rPr>
            <w:rFonts w:ascii="仿宋" w:eastAsia="仿宋" w:hAnsi="仿宋" w:cs="仿宋" w:hint="eastAsia"/>
            <w:lang w:eastAsia="zh-CN"/>
          </w:rPr>
          <w:t>(一)、成果转化策略制定</w:t>
        </w:r>
        <w:r>
          <w:tab/>
        </w:r>
        <w:r>
          <w:fldChar w:fldCharType="begin"/>
        </w:r>
        <w:r>
          <w:instrText xml:space="preserve"> PAGEREF _Toc28910 \h </w:instrText>
        </w:r>
        <w:r>
          <w:fldChar w:fldCharType="separate"/>
        </w:r>
        <w:r>
          <w:t>63</w:t>
        </w:r>
        <w:r>
          <w:fldChar w:fldCharType="end"/>
        </w:r>
      </w:hyperlink>
    </w:p>
    <w:p>
      <w:pPr>
        <w:pStyle w:val="TOC2"/>
        <w:tabs>
          <w:tab w:val="right" w:leader="dot" w:pos="8306"/>
        </w:tabs>
      </w:pPr>
      <w:hyperlink w:anchor="_Toc24044" w:history="1">
        <w:r>
          <w:rPr>
            <w:rFonts w:ascii="仿宋" w:eastAsia="仿宋" w:hAnsi="仿宋" w:cs="仿宋" w:hint="eastAsia"/>
            <w:lang w:eastAsia="zh-CN"/>
          </w:rPr>
          <w:t>(二)、成果推广应用方案</w:t>
        </w:r>
        <w:r>
          <w:tab/>
        </w:r>
        <w:r>
          <w:fldChar w:fldCharType="begin"/>
        </w:r>
        <w:r>
          <w:instrText xml:space="preserve"> PAGEREF _Toc24044 \h </w:instrText>
        </w:r>
        <w:r>
          <w:fldChar w:fldCharType="separate"/>
        </w:r>
        <w:r>
          <w:t>64</w:t>
        </w:r>
        <w:r>
          <w:fldChar w:fldCharType="end"/>
        </w:r>
      </w:hyperlink>
    </w:p>
    <w:p>
      <w:pPr>
        <w:pStyle w:val="TOC1"/>
        <w:tabs>
          <w:tab w:val="right" w:leader="dot" w:pos="8306"/>
        </w:tabs>
      </w:pPr>
      <w:hyperlink w:anchor="_Toc26511" w:history="1">
        <w:r>
          <w:rPr>
            <w:rFonts w:ascii="仿宋" w:eastAsia="仿宋" w:hAnsi="仿宋" w:cs="仿宋" w:hint="eastAsia"/>
            <w:lang w:eastAsia="zh-CN"/>
          </w:rPr>
          <w:t>十七、设施与设备管理</w:t>
        </w:r>
        <w:r>
          <w:tab/>
        </w:r>
        <w:r>
          <w:fldChar w:fldCharType="begin"/>
        </w:r>
        <w:r>
          <w:instrText xml:space="preserve"> PAGEREF _Toc26511 \h </w:instrText>
        </w:r>
        <w:r>
          <w:fldChar w:fldCharType="separate"/>
        </w:r>
        <w:r>
          <w:t>66</w:t>
        </w:r>
        <w:r>
          <w:fldChar w:fldCharType="end"/>
        </w:r>
      </w:hyperlink>
    </w:p>
    <w:p>
      <w:pPr>
        <w:pStyle w:val="TOC2"/>
        <w:tabs>
          <w:tab w:val="right" w:leader="dot" w:pos="8306"/>
        </w:tabs>
      </w:pPr>
      <w:hyperlink w:anchor="_Toc12611" w:history="1">
        <w:r>
          <w:rPr>
            <w:rFonts w:ascii="仿宋" w:eastAsia="仿宋" w:hAnsi="仿宋" w:cs="仿宋" w:hint="eastAsia"/>
            <w:lang w:eastAsia="zh-CN"/>
          </w:rPr>
          <w:t>(一)、设施规划与配置</w:t>
        </w:r>
        <w:r>
          <w:tab/>
        </w:r>
        <w:r>
          <w:fldChar w:fldCharType="begin"/>
        </w:r>
        <w:r>
          <w:instrText xml:space="preserve"> PAGEREF _Toc12611 \h </w:instrText>
        </w:r>
        <w:r>
          <w:fldChar w:fldCharType="separate"/>
        </w:r>
        <w:r>
          <w:t>66</w:t>
        </w:r>
        <w:r>
          <w:fldChar w:fldCharType="end"/>
        </w:r>
      </w:hyperlink>
    </w:p>
    <w:p>
      <w:pPr>
        <w:pStyle w:val="TOC2"/>
        <w:tabs>
          <w:tab w:val="right" w:leader="dot" w:pos="8306"/>
        </w:tabs>
      </w:pPr>
      <w:hyperlink w:anchor="_Toc22270" w:history="1">
        <w:r>
          <w:rPr>
            <w:rFonts w:ascii="仿宋" w:eastAsia="仿宋" w:hAnsi="仿宋" w:cs="仿宋" w:hint="eastAsia"/>
            <w:lang w:eastAsia="zh-CN"/>
          </w:rPr>
          <w:t>(二)、设备采购与维护管理</w:t>
        </w:r>
        <w:r>
          <w:tab/>
        </w:r>
        <w:r>
          <w:fldChar w:fldCharType="begin"/>
        </w:r>
        <w:r>
          <w:instrText xml:space="preserve"> PAGEREF _Toc22270 \h </w:instrText>
        </w:r>
        <w:r>
          <w:fldChar w:fldCharType="separate"/>
        </w:r>
        <w:r>
          <w:t>67</w:t>
        </w:r>
        <w:r>
          <w:fldChar w:fldCharType="end"/>
        </w:r>
      </w:hyperlink>
    </w:p>
    <w:p>
      <w:pPr>
        <w:pStyle w:val="TOC2"/>
        <w:tabs>
          <w:tab w:val="right" w:leader="dot" w:pos="8306"/>
        </w:tabs>
      </w:pPr>
      <w:hyperlink w:anchor="_Toc31035" w:history="1">
        <w:r>
          <w:rPr>
            <w:rFonts w:ascii="仿宋" w:eastAsia="仿宋" w:hAnsi="仿宋" w:cs="仿宋" w:hint="eastAsia"/>
            <w:lang w:eastAsia="zh-CN"/>
          </w:rPr>
          <w:t>(三)、设施设备升级策略</w:t>
        </w:r>
        <w:r>
          <w:tab/>
        </w:r>
        <w:r>
          <w:fldChar w:fldCharType="begin"/>
        </w:r>
        <w:r>
          <w:instrText xml:space="preserve"> PAGEREF _Toc31035 \h </w:instrText>
        </w:r>
        <w:r>
          <w:fldChar w:fldCharType="separate"/>
        </w:r>
        <w:r>
          <w:t>67</w:t>
        </w:r>
        <w:r>
          <w:fldChar w:fldCharType="end"/>
        </w:r>
      </w:hyperlink>
    </w:p>
    <w:p>
      <w:pPr>
        <w:pStyle w:val="TOC1"/>
        <w:tabs>
          <w:tab w:val="right" w:leader="dot" w:pos="8306"/>
        </w:tabs>
      </w:pPr>
      <w:hyperlink w:anchor="_Toc17514" w:history="1">
        <w:r>
          <w:rPr>
            <w:rFonts w:ascii="仿宋" w:eastAsia="仿宋" w:hAnsi="仿宋" w:cs="仿宋" w:hint="eastAsia"/>
            <w:lang w:eastAsia="zh-CN"/>
          </w:rPr>
          <w:t>十八、创新驱动与持续发展</w:t>
        </w:r>
        <w:r>
          <w:tab/>
        </w:r>
        <w:r>
          <w:fldChar w:fldCharType="begin"/>
        </w:r>
        <w:r>
          <w:instrText xml:space="preserve"> PAGEREF _Toc17514 \h </w:instrText>
        </w:r>
        <w:r>
          <w:fldChar w:fldCharType="separate"/>
        </w:r>
        <w:r>
          <w:t>68</w:t>
        </w:r>
        <w:r>
          <w:fldChar w:fldCharType="end"/>
        </w:r>
      </w:hyperlink>
    </w:p>
    <w:p>
      <w:pPr>
        <w:pStyle w:val="TOC2"/>
        <w:tabs>
          <w:tab w:val="right" w:leader="dot" w:pos="8306"/>
        </w:tabs>
      </w:pPr>
      <w:hyperlink w:anchor="_Toc18581" w:history="1">
        <w:r>
          <w:rPr>
            <w:rFonts w:ascii="仿宋" w:eastAsia="仿宋" w:hAnsi="仿宋" w:cs="仿宋" w:hint="eastAsia"/>
            <w:lang w:eastAsia="zh-CN"/>
          </w:rPr>
          <w:t>(一)、创新驱动战略实施</w:t>
        </w:r>
        <w:r>
          <w:tab/>
        </w:r>
        <w:r>
          <w:fldChar w:fldCharType="begin"/>
        </w:r>
        <w:r>
          <w:instrText xml:space="preserve"> PAGEREF _Toc18581 \h </w:instrText>
        </w:r>
        <w:r>
          <w:fldChar w:fldCharType="separate"/>
        </w:r>
        <w:r>
          <w:t>68</w:t>
        </w:r>
        <w:r>
          <w:fldChar w:fldCharType="end"/>
        </w:r>
      </w:hyperlink>
    </w:p>
    <w:p>
      <w:pPr>
        <w:pStyle w:val="TOC2"/>
        <w:tabs>
          <w:tab w:val="right" w:leader="dot" w:pos="8306"/>
        </w:tabs>
      </w:pPr>
      <w:hyperlink w:anchor="_Toc22685" w:history="1">
        <w:r>
          <w:rPr>
            <w:rFonts w:ascii="仿宋" w:eastAsia="仿宋" w:hAnsi="仿宋" w:cs="仿宋" w:hint="eastAsia"/>
            <w:lang w:eastAsia="zh-CN"/>
          </w:rPr>
          <w:t>(二)、持续发展路径探索</w:t>
        </w:r>
        <w:r>
          <w:tab/>
        </w:r>
        <w:r>
          <w:fldChar w:fldCharType="begin"/>
        </w:r>
        <w:r>
          <w:instrText xml:space="preserve"> PAGEREF _Toc22685 \h </w:instrText>
        </w:r>
        <w:r>
          <w:fldChar w:fldCharType="separate"/>
        </w:r>
        <w:r>
          <w:t>70</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9196"/>
      <w:r>
        <w:rPr>
          <w:rFonts w:ascii="仿宋" w:eastAsia="仿宋" w:hAnsi="仿宋" w:cs="仿宋" w:hint="eastAsia"/>
          <w:lang w:eastAsia="zh-CN"/>
        </w:rPr>
        <w:t>前言</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在项目建设过程中，本项目建设方案将确保项目的可行性和有效实施。本方案详细介绍了项目的背景、目标和关键任务，以及所需资源和时间安排。需要强调的是，本方案仅供学习交流之用，不可做为商业用途。</w:t>
      </w:r>
    </w:p>
    <w:p>
      <w:pPr>
        <w:pStyle w:val="Heading1"/>
        <w:ind w:firstLine="560" w:firstLineChars="200"/>
        <w:rPr>
          <w:rFonts w:ascii="仿宋" w:eastAsia="仿宋" w:hAnsi="仿宋" w:cs="仿宋" w:hint="eastAsia"/>
          <w:sz w:val="28"/>
          <w:lang w:eastAsia="zh-CN"/>
        </w:rPr>
      </w:pPr>
      <w:bookmarkStart w:id="2" w:name="_Toc17772"/>
      <w:r>
        <w:rPr>
          <w:rFonts w:ascii="仿宋" w:eastAsia="仿宋" w:hAnsi="仿宋" w:cs="仿宋" w:hint="eastAsia"/>
          <w:sz w:val="28"/>
          <w:lang w:eastAsia="zh-CN"/>
        </w:rPr>
        <w:t>一、经济影响分析</w:t>
      </w:r>
      <w:bookmarkEnd w:id="2"/>
    </w:p>
    <w:p>
      <w:pPr>
        <w:pStyle w:val="Heading2"/>
        <w:rPr>
          <w:rFonts w:ascii="仿宋" w:eastAsia="仿宋" w:hAnsi="仿宋" w:cs="仿宋" w:hint="eastAsia"/>
          <w:lang w:eastAsia="zh-CN"/>
        </w:rPr>
      </w:pPr>
      <w:bookmarkStart w:id="3" w:name="_Toc21335"/>
      <w:r>
        <w:rPr>
          <w:rFonts w:ascii="仿宋" w:eastAsia="仿宋" w:hAnsi="仿宋" w:cs="仿宋" w:hint="eastAsia"/>
          <w:lang w:eastAsia="zh-CN"/>
        </w:rPr>
        <w:t>(一)、经济费用效益或费用效果分析</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1. 项目总成本评估：</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初始投资成本：假设土地购置成本为XX万元，建筑和基础设施建设成本为XX万元，设备采购和安装费用为XX万元。因此，项目的总初始投资成本估计为XX万元。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运营成本：每年的运营成本包括人力资源成本XX万元，原材料采购XX万元，能源消耗XX万元，维护和修理XX万元。因此，项目的年运营成本估计为XX万元。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环境和社会成本：环境保护措施预计年费用为XX万元，社区补偿和支持预算为XX万元，因此总计为XX万元。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2. 预期收益分析：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直接收益：假设机械量仪表项目的产品或服务年销售收入为XX万元。</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r>
        <w:rPr>
          <w:rFonts w:ascii="仿宋" w:eastAsia="仿宋" w:hAnsi="仿宋" w:cs="仿宋" w:hint="eastAsia"/>
          <w:sz w:val="28"/>
          <w:lang w:eastAsia="zh-CN"/>
        </w:rPr>
        <w:t xml:space="preserve">  </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间接收益：包括提高品牌价值和市场份额，假设间接经济效益为XX万元。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社会和环境效益：虽难以量化，但假设其长期价值估计为XX万元。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3. 成本效果比较：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假设项目的总成本（初始投资成本加上预计五年的运营成本和环境社会成本）为XX万元。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预期收益（直接收益加上五年的间接收益和社会环境效益）为XX万元。</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因此，项目的成本效果比为XX万元（总成本）对比XX万元（总收益）。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投资回收期分析：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假设项目的总初始投资为XX万元，年运营成本为XX万元，而年直接收益为XX万元。假定直接收益和运营成本保持恒定，则项目的投资回收期为：（总初始投资） / （年直接收益 年运营成本）= XX年。</w:t>
      </w:r>
    </w:p>
    <w:p>
      <w:pPr>
        <w:ind w:firstLine="560" w:firstLineChars="200"/>
        <w:rPr>
          <w:rFonts w:ascii="仿宋" w:eastAsia="仿宋" w:hAnsi="仿宋" w:cs="仿宋" w:hint="eastAsia"/>
          <w:sz w:val="28"/>
        </w:rPr>
      </w:pPr>
      <w:r>
        <w:rPr>
          <w:rFonts w:ascii="仿宋" w:eastAsia="仿宋" w:hAnsi="仿宋" w:cs="仿宋" w:hint="eastAsia"/>
          <w:sz w:val="28"/>
          <w:lang w:eastAsia="zh-CN"/>
        </w:rPr>
        <w:t>5. 净现值（NPV）和内部收益率（IRR）分析：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净现值（NPV）是评估项目总收益与总成本现值的差额。假设项目预计持续XX年，每年的净收益为（年直接收益 年运营成本），折现率假定为XX%，则NPV计算为：NPV = ∑ [（年净收益） / （1 + 折现率）^年份] 初始投资成本。</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r>
        <w:rPr>
          <w:rFonts w:ascii="仿宋" w:eastAsia="仿宋" w:hAnsi="仿宋" w:cs="仿宋" w:hint="eastAsia"/>
          <w:sz w:val="28"/>
          <w:lang w:eastAsia="zh-CN"/>
        </w:rPr>
        <w:t xml:space="preserve">   内部收益率（IRR）是使得NPV为零的折现率，这是项目盈利能力的一个重要指标。通过财务软件或手工计算可得出IRR值。</w:t>
      </w:r>
    </w:p>
    <w:p>
      <w:pPr>
        <w:ind w:firstLine="560" w:firstLineChars="200"/>
        <w:rPr>
          <w:rFonts w:ascii="仿宋" w:eastAsia="仿宋" w:hAnsi="仿宋" w:cs="仿宋" w:hint="eastAsia"/>
          <w:sz w:val="28"/>
        </w:rPr>
      </w:pPr>
      <w:r>
        <w:rPr>
          <w:rFonts w:ascii="仿宋" w:eastAsia="仿宋" w:hAnsi="仿宋" w:cs="仿宋" w:hint="eastAsia"/>
          <w:sz w:val="28"/>
          <w:lang w:eastAsia="zh-CN"/>
        </w:rPr>
        <w:t>6. 风险和灵敏度分析：</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风险分析包括考虑市场波动、成本超支和收入不达预期等因素对项目经济效益的影响。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灵敏度分析则涉及改变关键假设（如销售收入、原材料成本、能源价格）来观察NPV和IRR的变化，从而评估这些变量对项目经济效益的影响程度。</w:t>
      </w:r>
    </w:p>
    <w:p>
      <w:pPr>
        <w:ind w:firstLine="560" w:firstLineChars="200"/>
        <w:rPr>
          <w:rFonts w:ascii="仿宋" w:eastAsia="仿宋" w:hAnsi="仿宋" w:cs="仿宋" w:hint="eastAsia"/>
          <w:sz w:val="28"/>
        </w:rPr>
      </w:pPr>
      <w:r>
        <w:rPr>
          <w:rFonts w:ascii="仿宋" w:eastAsia="仿宋" w:hAnsi="仿宋" w:cs="仿宋" w:hint="eastAsia"/>
          <w:sz w:val="28"/>
          <w:lang w:eastAsia="zh-CN"/>
        </w:rPr>
        <w:t>7. 长期效益与可持续性考虑：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除了直接的经济效益，项目的长期效益，如提升品牌形象、增强市场竞争力和推动行业创新，虽难以量化，但对企业的长期发展极为重要。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可持续性考虑包括项目对环境和社会的积极影响，如减少环境污染、创造就业机会和促进地区经济发展，这些效益虽不直接体现在财务报表上，却对企业的社会责任和长期可持续性至关重要。</w:t>
      </w:r>
    </w:p>
    <w:p>
      <w:pPr>
        <w:ind w:firstLine="560" w:firstLineChars="200"/>
        <w:rPr>
          <w:rFonts w:ascii="仿宋" w:eastAsia="仿宋" w:hAnsi="仿宋" w:cs="仿宋" w:hint="eastAsia"/>
          <w:sz w:val="28"/>
        </w:rPr>
      </w:pPr>
    </w:p>
    <w:p>
      <w:pPr>
        <w:pStyle w:val="Heading2"/>
        <w:ind w:firstLine="560" w:firstLineChars="200"/>
        <w:rPr>
          <w:rFonts w:ascii="仿宋" w:eastAsia="仿宋" w:hAnsi="仿宋" w:cs="仿宋" w:hint="eastAsia"/>
          <w:sz w:val="28"/>
          <w:lang w:eastAsia="zh-CN"/>
        </w:rPr>
      </w:pPr>
      <w:bookmarkStart w:id="4" w:name="_Toc32083"/>
      <w:r>
        <w:rPr>
          <w:rFonts w:ascii="仿宋" w:eastAsia="仿宋" w:hAnsi="仿宋" w:cs="仿宋" w:hint="eastAsia"/>
          <w:sz w:val="28"/>
          <w:lang w:eastAsia="zh-CN"/>
        </w:rPr>
        <w:t>(二)、行业影响分析</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竞争格局变化：</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机械量仪表项目通过引入先进的人工智能技术优化生产流程，例如自动化的物流系统和智能数据分析，可能大幅提高产品的质量和生产效率。这可能迫使竞争对手也必须投资于类似技术，以保持市场竞争力。</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此外，项目的创新应用可能吸引新的市场参与者，特别是科技领域的创新型初创企业，加入竞争，从而加剧了行业内的竞争压力。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技术发展推动：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可能推动的新技术，如节能环保的生产设备和高度自动化的控制系统，不仅提高了能源利用效率，还减少了生产过程中的废物排放。这些实践可能成为行业内的新标准，引导其他企业进行类似的技术升级。</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项目还可能与大学和研究机构合作，共同开发新材料，如更环保的包装材料，或改进制造工艺，比如更高效的能源管理系统，从而推动整个行业的技术创新。</w:t>
      </w:r>
    </w:p>
    <w:p>
      <w:pPr>
        <w:ind w:firstLine="560" w:firstLineChars="200"/>
        <w:rPr>
          <w:rFonts w:ascii="仿宋" w:eastAsia="仿宋" w:hAnsi="仿宋" w:cs="仿宋" w:hint="eastAsia"/>
          <w:sz w:val="28"/>
        </w:rPr>
      </w:pPr>
      <w:r>
        <w:rPr>
          <w:rFonts w:ascii="仿宋" w:eastAsia="仿宋" w:hAnsi="仿宋" w:cs="仿宋" w:hint="eastAsia"/>
          <w:sz w:val="28"/>
          <w:lang w:eastAsia="zh-CN"/>
        </w:rPr>
        <w:t>市场趋势的影响：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若机械量仪表项目成功推广新型环保产品，比如采用可回收材料的包装，可能会激发消费者对可持续产品的需求。这种需求的增长可能迫使整个行业转向更环保的产品设计和生产方法。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项目的市场策略，如为特定消费群体提供个性化服务，或通过社交媒体进行创新营销，可能会引导消费者新的购买模式，影响整个市场的营销趋势。</w:t>
      </w:r>
    </w:p>
    <w:p>
      <w:pPr>
        <w:ind w:firstLine="560" w:firstLineChars="200"/>
        <w:rPr>
          <w:rFonts w:ascii="仿宋" w:eastAsia="仿宋" w:hAnsi="仿宋" w:cs="仿宋" w:hint="eastAsia"/>
          <w:sz w:val="28"/>
        </w:rPr>
      </w:pPr>
      <w:r>
        <w:rPr>
          <w:rFonts w:ascii="仿宋" w:eastAsia="仿宋" w:hAnsi="仿宋" w:cs="仿宋" w:hint="eastAsia"/>
          <w:sz w:val="28"/>
          <w:lang w:eastAsia="zh-CN"/>
        </w:rPr>
        <w:t>行业标准和法规：</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机械量仪表项目在减少环境影响方面的努力，如实施零废物生产和减少二氧化碳排放，可能会促使行业设立更高的环保标准。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随着项目的发展，尤其是在采用新型环保技术方面，可能会促使相关行业协会和政府机构审查并更新现有的环保标准和法规。</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供应链和合作网络：</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机械量仪表项目对新原料和技术的需求可能促使供应商调整生产策略，比如采用更环保的生产方法或开发新型原材料。</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项目还可能通过与其他公司和研究机构的合作，比如共同开发新技术或共享研发成果，来建立起强大的合作网络。这种合作不仅促进了知识和技术的共享，也可能带来新的商业机会。</w:t>
      </w:r>
    </w:p>
    <w:p>
      <w:pPr>
        <w:pStyle w:val="Heading2"/>
        <w:ind w:firstLine="560" w:firstLineChars="200"/>
        <w:rPr>
          <w:rFonts w:ascii="仿宋" w:eastAsia="仿宋" w:hAnsi="仿宋" w:cs="仿宋" w:hint="eastAsia"/>
          <w:sz w:val="28"/>
          <w:lang w:eastAsia="zh-CN"/>
        </w:rPr>
      </w:pPr>
      <w:bookmarkStart w:id="5" w:name="_Toc25051"/>
      <w:r>
        <w:rPr>
          <w:rFonts w:ascii="仿宋" w:eastAsia="仿宋" w:hAnsi="仿宋" w:cs="仿宋" w:hint="eastAsia"/>
          <w:sz w:val="28"/>
          <w:lang w:eastAsia="zh-CN"/>
        </w:rPr>
        <w:t>(三)、区域经济影响分析</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在区域经济上的影响体现在多个方面。首先，项目的建设和运营将直接创造大量就业机会，这些职位涵盖项目管理、运营、维护以及建筑等领域。这不仅有助于降低当地失业率，还能为劳动力市场带来新的技能需求和职业发展机会。随着员工数量的增加和工资的支付，区域内居民的收入水平和消费能力预计将显著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还将带动相关产业的发展，尤其是在供应链管理、物流和服务行业。随着对原材料和各类服务的需求增加，当地小型企业和供应商有可能获得新的商业机会，进而推动当地经济活动的增长。此外，项目还可能促使区域内的基础设施得到改善或升级，包括道路、供电和供水系统等，这些改进不仅服务于项目自身，也将惠及周边社区。</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对社区发展的贡献还体现在其对公共服务的改善上，例如，通过提供税收收入给当地政府，有助于提高教育和医疗等公共服务的质量。同时，项目可能还会直接投资于当地的社区项目，如教育、卫生或文化活动，从而提高当地居民的生活质量和福祉。</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机械量仪表项目对于所在区域的经济发展、就业机会的创造、当地企业的成长以及社区福祉的提升都有着积极而深远的影响。通过这些多方面的经济活动，项目有望成为推动区域经济增长和社会进步的重要力量。</w:t>
      </w:r>
    </w:p>
    <w:p>
      <w:pPr>
        <w:pStyle w:val="Heading2"/>
        <w:ind w:firstLine="560" w:firstLineChars="200"/>
        <w:rPr>
          <w:rFonts w:ascii="仿宋" w:eastAsia="仿宋" w:hAnsi="仿宋" w:cs="仿宋" w:hint="eastAsia"/>
          <w:sz w:val="28"/>
          <w:lang w:eastAsia="zh-CN"/>
        </w:rPr>
      </w:pPr>
      <w:bookmarkStart w:id="6" w:name="_Toc13243"/>
      <w:r>
        <w:rPr>
          <w:rFonts w:ascii="仿宋" w:eastAsia="仿宋" w:hAnsi="仿宋" w:cs="仿宋" w:hint="eastAsia"/>
          <w:sz w:val="28"/>
          <w:lang w:eastAsia="zh-CN"/>
        </w:rPr>
        <w:t>(四)、宏观经济影响分析</w:t>
      </w:r>
      <w:bookmarkEnd w:id="6"/>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作为一个具有创新性质的企业举措，将在国家经济增长和宏观经济层面上产生显著影响。这一项目通过运营和生产活动，直接对国家的GDP产生积极效应。特别是在推动创新技术和高增值行业领域的发展方面，项目将对国家的总产出产生显著增长。这不仅提升了国家在全球市场上的竞争力，也有助于提高国内产业的技术水平和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带来的就业机会和工资增长将显著提高国家整体的消费水平和生活标准。新的就业机会，尤其是在高技能领域，不仅降低了失业率，也提升了劳动力市场的整体技能水平。高技能岗位的薪资增长有助于提高员工的购买力，进一步刺激国内消费市场的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机械量仪表项目在推动行业创新和技术发展方面也将起到重要作用。例如，如果项目涉及清洁能源或高效生产技术，这将促进国家在这些领域的研发活动和产业升级。这种技术创新可能会激发整个行业的变革，推动其他行业的技术进步和效率提升，从而加快整个经济体系的现代化进程。</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对外贸易和国际投资是另一个重要方面。机械量仪表项目如果能在国际市场上提供有竞争力的产品或服务，可能会显著增加国家的出口额，改善贸易平衡。此外，项目成功可能吸引更多的国际投资者关注，尤其在技术先进或市场前景良好的领域，这将增加外国直接投资，提升国家的国际投资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和监管环境的改变也是机械量仪表项目带来的重要影响。项目在环境保护和可持续发展方面的实践可能促使政府加强相关法规和政策的制定和执行。这不仅有助于提升国家环境保护水平，还可能激励其他企业采取更加环保和可持续的运营模式。同时，项目还可能推动政府在教育和培训方面的投资，以支持新兴行业的发展和人才培养，这对于提升国家的整体教育水平和创新能力至关重要。</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福祉和环境可持续性的提升是机械量仪表项目的另一个重要影响。项目对环境保护的重视和社会责任的承担可能会对国家的环境保护政策和社会福祉产生积极影响。项目所提供的高质量就业机会和改善的工作环境将有助于提高劳动力的生产力和生活质量，这不仅提高了员工的幸福感，也促进了社会整体的和谐与进步。</w:t>
      </w:r>
    </w:p>
    <w:p>
      <w:pPr>
        <w:pStyle w:val="Heading1"/>
        <w:ind w:firstLine="560" w:firstLineChars="200"/>
        <w:rPr>
          <w:rFonts w:ascii="仿宋" w:eastAsia="仿宋" w:hAnsi="仿宋" w:cs="仿宋" w:hint="eastAsia"/>
          <w:sz w:val="28"/>
          <w:lang w:eastAsia="zh-CN"/>
        </w:rPr>
      </w:pPr>
      <w:bookmarkStart w:id="7" w:name="_Toc2786"/>
      <w:r>
        <w:rPr>
          <w:rFonts w:ascii="仿宋" w:eastAsia="仿宋" w:hAnsi="仿宋" w:cs="仿宋" w:hint="eastAsia"/>
          <w:sz w:val="28"/>
          <w:lang w:eastAsia="zh-CN"/>
        </w:rPr>
        <w:t>二、财务管理与成本控制</w:t>
      </w:r>
      <w:bookmarkEnd w:id="7"/>
    </w:p>
    <w:p>
      <w:pPr>
        <w:pStyle w:val="Heading2"/>
        <w:rPr>
          <w:rFonts w:ascii="仿宋" w:eastAsia="仿宋" w:hAnsi="仿宋" w:cs="仿宋" w:hint="eastAsia"/>
          <w:lang w:eastAsia="zh-CN"/>
        </w:rPr>
      </w:pPr>
      <w:bookmarkStart w:id="8" w:name="_Toc32142"/>
      <w:r>
        <w:rPr>
          <w:rFonts w:ascii="仿宋" w:eastAsia="仿宋" w:hAnsi="仿宋" w:cs="仿宋" w:hint="eastAsia"/>
          <w:lang w:eastAsia="zh-CN"/>
        </w:rPr>
        <w:t>(一)、财务管理体系建设</w:t>
      </w:r>
      <w:bookmarkEnd w:id="8"/>
    </w:p>
    <w:p>
      <w:pPr>
        <w:ind w:firstLine="560" w:firstLineChars="200"/>
        <w:rPr>
          <w:rFonts w:ascii="仿宋" w:eastAsia="仿宋" w:hAnsi="仿宋" w:cs="仿宋" w:hint="eastAsia"/>
          <w:sz w:val="28"/>
        </w:rPr>
      </w:pPr>
    </w:p>
    <w:p>
      <w:pPr>
        <w:ind w:firstLine="560" w:firstLineChars="200"/>
        <w:rPr>
          <w:rFonts w:ascii="仿宋" w:eastAsia="仿宋" w:hAnsi="仿宋" w:cs="仿宋" w:hint="eastAsia"/>
          <w:sz w:val="28"/>
        </w:rPr>
      </w:pPr>
      <w:r>
        <w:rPr>
          <w:rFonts w:ascii="仿宋" w:eastAsia="仿宋" w:hAnsi="仿宋" w:cs="仿宋" w:hint="eastAsia"/>
          <w:sz w:val="28"/>
          <w:lang w:eastAsia="zh-CN"/>
        </w:rPr>
        <w:t>(一) 优化财务流程</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项目致力于提高财务管理效率，其中关键在于对财务流程的精心设计和优化。引入高效的财务管理软件和信息化系统，实现自动化的财务数据处理，从而减轻手工操作负担，提高工作效率。同时，建立科学的财务审核机制，确保财务流程规范有序，整体财务管理水平得以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(二) 精细预算管理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项目将建立完善的预算管理体系，目标在于全面了解项目的财务状况和资金运作情况。通过制定详实的年度财务预算，项目能够更有效地规划资源的使用和支出，降低经营风险。同时，设立预算执行监控机制，及时对比实际财务数据与预算计划，灵活调整经营策略，确保财务活动在合理轨道上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(三) 构建内部控制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为加强对财务风险的管控，机械量仪表项目将建设完备的内部控制体系。通过明晰财务职责和权限，建立严密的财务核算和审计规章，降低潜在的财务误差和不当行为。同时，强化对关键财务环节的监管，如资金管理和成本控制，确保内部控制体系全方位、有效地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(四) 精准资金风险管理</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项目注重对资金风险的精准管理。通过建立完善的资金计划机制，实时监测项目的资金流向，主动防范潜在的资金风险。同时，加强与金融机构的协作，优化资金结构，以达到更低的资金成本。在面对市场波动和外部经济变化时，项目将采用灵活的资金应对策略，确保资金的安全性和流动性。</w:t>
      </w:r>
    </w:p>
    <w:p>
      <w:pPr>
        <w:pStyle w:val="Heading2"/>
        <w:ind w:firstLine="560" w:firstLineChars="200"/>
        <w:rPr>
          <w:rFonts w:ascii="仿宋" w:eastAsia="仿宋" w:hAnsi="仿宋" w:cs="仿宋" w:hint="eastAsia"/>
          <w:sz w:val="28"/>
          <w:lang w:eastAsia="zh-CN"/>
        </w:rPr>
      </w:pPr>
      <w:bookmarkStart w:id="9" w:name="_Toc25044"/>
      <w:r>
        <w:rPr>
          <w:rFonts w:ascii="仿宋" w:eastAsia="仿宋" w:hAnsi="仿宋" w:cs="仿宋" w:hint="eastAsia"/>
          <w:sz w:val="28"/>
          <w:lang w:eastAsia="zh-CN"/>
        </w:rPr>
        <w:t>(二)、成本控制措施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供应链优化： 我们通过与供应商建立紧密的合作关系，优化采购流程，降低原材料和物流成本。同时，通过合理的库存管理，减少库存占用资金，提高资金周转率。</w:t>
      </w:r>
    </w:p>
    <w:p>
      <w:pPr>
        <w:ind w:firstLine="560" w:firstLineChars="200"/>
        <w:rPr>
          <w:rFonts w:ascii="仿宋" w:eastAsia="仿宋" w:hAnsi="仿宋" w:cs="仿宋" w:hint="eastAsia"/>
          <w:sz w:val="28"/>
        </w:rPr>
      </w:pPr>
      <w:r>
        <w:rPr>
          <w:rFonts w:ascii="仿宋" w:eastAsia="仿宋" w:hAnsi="仿宋" w:cs="仿宋" w:hint="eastAsia"/>
          <w:sz w:val="28"/>
          <w:lang w:eastAsia="zh-CN"/>
        </w:rPr>
        <w:t>生产效率提升： 我们持续关注生产流程，引入先进的生产技术和自动化设备，提高生产效率，降低人工成本。通过员工培训和技能提升，确保生产团队具备高效的操作技能。</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成本核算和分析： 我们建立完善的成本核算系统，对各个环节的成本进行详细分析。通过精确的数据，及时发现和解决成本异常波动，确保成本控制在可控范围内。</w:t>
      </w:r>
    </w:p>
    <w:p>
      <w:pPr>
        <w:ind w:firstLine="560" w:firstLineChars="200"/>
        <w:rPr>
          <w:rFonts w:ascii="仿宋" w:eastAsia="仿宋" w:hAnsi="仿宋" w:cs="仿宋" w:hint="eastAsia"/>
          <w:sz w:val="28"/>
        </w:rPr>
      </w:pPr>
      <w:r>
        <w:rPr>
          <w:rFonts w:ascii="仿宋" w:eastAsia="仿宋" w:hAnsi="仿宋" w:cs="仿宋" w:hint="eastAsia"/>
          <w:sz w:val="28"/>
          <w:lang w:eastAsia="zh-CN"/>
        </w:rPr>
        <w:t>能源管理： 我们致力于提高能源利用效率，采用节能设备和技术，减少能源浪费。通过定期的能源审计，寻找潜在的节能机会，降低生产和运营中的能源成本。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人力资源优化： 我们通过合理的组织架构设计和人才培养计划，确保团队的高效运作。根据市场需求和业务发展，灵活调整人力资源结构，避免不必要的用人成本。</w:t>
      </w:r>
    </w:p>
    <w:p>
      <w:pPr>
        <w:ind w:firstLine="560" w:firstLineChars="200"/>
        <w:rPr>
          <w:rFonts w:ascii="仿宋" w:eastAsia="仿宋" w:hAnsi="仿宋" w:cs="仿宋" w:hint="eastAsia"/>
          <w:sz w:val="28"/>
        </w:rPr>
      </w:pPr>
      <w:r>
        <w:rPr>
          <w:rFonts w:ascii="仿宋" w:eastAsia="仿宋" w:hAnsi="仿宋" w:cs="仿宋" w:hint="eastAsia"/>
          <w:sz w:val="28"/>
          <w:lang w:eastAsia="zh-CN"/>
        </w:rPr>
        <w:t>技术创新： 我们鼓励技术创新和研发投入，通过引入新技术、新工艺，提高产品质量和生产效率。技术创新不仅有助于降低生产成本，还提高了产品附加值。</w:t>
      </w:r>
    </w:p>
    <w:p>
      <w:pPr>
        <w:ind w:firstLine="560" w:firstLineChars="200"/>
        <w:rPr>
          <w:rFonts w:ascii="仿宋" w:eastAsia="仿宋" w:hAnsi="仿宋" w:cs="仿宋" w:hint="eastAsia"/>
          <w:sz w:val="28"/>
        </w:rPr>
      </w:pPr>
      <w:r>
        <w:rPr>
          <w:rFonts w:ascii="仿宋" w:eastAsia="仿宋" w:hAnsi="仿宋" w:cs="仿宋" w:hint="eastAsia"/>
          <w:sz w:val="28"/>
          <w:lang w:eastAsia="zh-CN"/>
        </w:rPr>
        <w:t>采购策略： 我们采用灵活的采购策略，与供应商协商获取更有竞争力的价格和支付条件。同时，寻找多元化的供应渠道，降低对单一供应商的依赖。</w:t>
      </w: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26" w:history="1">
        <w:r>
          <w:rPr>
            <w:rFonts w:ascii="SimSun" w:eastAsia="SimSun" w:hAnsi="SimSun" w:cs="SimSun"/>
            <w:b/>
            <w:bCs/>
            <w:color w:val="0000EE"/>
            <w:kern w:val="0"/>
            <w:sz w:val="30"/>
            <w:szCs w:val="30"/>
            <w:u w:val="single" w:color="0000EE"/>
          </w:rPr>
          <w:t>https://d.book118.com/266210030154010043</w:t>
        </w:r>
      </w:hyperlink>
    </w:p>
    <w:p>
      <w:pPr>
        <w:ind w:firstLine="560" w:firstLineChars="200"/>
        <w:rPr>
          <w:rFonts w:ascii="仿宋" w:eastAsia="仿宋" w:hAnsi="仿宋" w:cs="仿宋" w:hint="eastAsia"/>
          <w:sz w:val="28"/>
        </w:rPr>
      </w:pPr>
    </w:p>
    <w:sectPr>
      <w:headerReference w:type="default" r:id="rId27"/>
      <w:footerReference w:type="default" r:id="rId28"/>
      <w:type w:val="nextPage"/>
      <w:pgSz w:w="11906" w:h="16838"/>
      <w:pgMar w:top="1440" w:right="1800" w:bottom="1440" w:left="1800" w:header="851" w:footer="992" w:gutter="0"/>
      <w:pgNumType w:start="12"/>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2A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6</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机械量仪表项目可行性建设方案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机械量仪表项目可行性建设方案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机械量仪表项目可行性建设方案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机械量仪表项目可行性建设方案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机械量仪表项目可行性建设方案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机械量仪表项目可行性建设方案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机械量仪表项目可行性建设方案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机械量仪表项目可行性建设方案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机械量仪表项目可行性建设方案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机械量仪表项目可行性建设方案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机械量仪表项目可行性建设方案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机械量仪表项目可行性建设方案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794A377F"/>
    <w:rsid w:val="794A377F"/>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qFormat="1"/>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qFormat/>
  </w:style>
  <w:style w:type="table" w:default="1" w:styleId="TableNormal">
    <w:name w:val="Normal Table"/>
    <w:autoRedefine/>
    <w:semiHidden/>
    <w:qFormat/>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yperlink" Target="https://d.book118.com/266210030154010043" TargetMode="External" /><Relationship Id="rId27" Type="http://schemas.openxmlformats.org/officeDocument/2006/relationships/header" Target="header12.xml" /><Relationship Id="rId28" Type="http://schemas.openxmlformats.org/officeDocument/2006/relationships/footer" Target="footer12.xml" /><Relationship Id="rId29" Type="http://schemas.openxmlformats.org/officeDocument/2006/relationships/theme" Target="theme/theme1.xml" /><Relationship Id="rId3" Type="http://schemas.openxmlformats.org/officeDocument/2006/relationships/fontTable" Target="fontTable.xml" /><Relationship Id="rId30" Type="http://schemas.openxmlformats.org/officeDocument/2006/relationships/styles" Target="styles.xml" /><Relationship Id="rId4" Type="http://schemas.openxmlformats.org/officeDocument/2006/relationships/header" Target="header1.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16</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张宇峰</dc:creator>
  <cp:lastModifiedBy>张宇峰</cp:lastModifiedBy>
  <cp:revision>1</cp:revision>
  <dcterms:created xsi:type="dcterms:W3CDTF">2024-01-24T14:54:00Z</dcterms:created>
  <dcterms:modified xsi:type="dcterms:W3CDTF">2024-01-24T14:55:20Z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21156A6E332E451F8CA97EF48AD913FE_11</vt:lpwstr>
  </property>
  <property fmtid="{D5CDD505-2E9C-101B-9397-08002B2CF9AE}" pid="3" name="KSOProductBuildVer">
    <vt:lpwstr>2052-12.1.0.16120</vt:lpwstr>
  </property>
</Properties>
</file>