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68" w:history="1">
        <w:r>
          <w:rPr>
            <w:rFonts w:ascii="仿宋" w:eastAsia="仿宋" w:hAnsi="仿宋" w:cs="仿宋" w:hint="eastAsia"/>
            <w:lang w:eastAsia="zh-CN"/>
          </w:rPr>
          <w:t>序言</w:t>
        </w:r>
        <w:r>
          <w:tab/>
        </w:r>
        <w:r>
          <w:fldChar w:fldCharType="begin"/>
        </w:r>
        <w:r>
          <w:instrText xml:space="preserve"> PAGEREF _Toc16368 \h </w:instrText>
        </w:r>
        <w:r>
          <w:fldChar w:fldCharType="separate"/>
        </w:r>
        <w:r>
          <w:t>3</w:t>
        </w:r>
        <w:r>
          <w:fldChar w:fldCharType="end"/>
        </w:r>
      </w:hyperlink>
    </w:p>
    <w:p>
      <w:pPr>
        <w:pStyle w:val="TOC1"/>
        <w:tabs>
          <w:tab w:val="right" w:leader="dot" w:pos="8306"/>
        </w:tabs>
      </w:pPr>
      <w:hyperlink w:anchor="_Toc6417" w:history="1">
        <w:r>
          <w:rPr>
            <w:rFonts w:ascii="仿宋" w:eastAsia="仿宋" w:hAnsi="仿宋" w:cs="仿宋" w:hint="eastAsia"/>
            <w:lang w:eastAsia="zh-CN"/>
          </w:rPr>
          <w:t>一、滤布项目建设单位说明</w:t>
        </w:r>
        <w:r>
          <w:tab/>
        </w:r>
        <w:r>
          <w:fldChar w:fldCharType="begin"/>
        </w:r>
        <w:r>
          <w:instrText xml:space="preserve"> PAGEREF _Toc6417 \h </w:instrText>
        </w:r>
        <w:r>
          <w:fldChar w:fldCharType="separate"/>
        </w:r>
        <w:r>
          <w:t>3</w:t>
        </w:r>
        <w:r>
          <w:fldChar w:fldCharType="end"/>
        </w:r>
      </w:hyperlink>
    </w:p>
    <w:p>
      <w:pPr>
        <w:pStyle w:val="TOC2"/>
        <w:tabs>
          <w:tab w:val="right" w:leader="dot" w:pos="8306"/>
        </w:tabs>
      </w:pPr>
      <w:hyperlink w:anchor="_Toc1925" w:history="1">
        <w:r>
          <w:rPr>
            <w:rFonts w:ascii="仿宋" w:eastAsia="仿宋" w:hAnsi="仿宋" w:cs="仿宋" w:hint="eastAsia"/>
            <w:lang w:eastAsia="zh-CN"/>
          </w:rPr>
          <w:t>(一)、滤布项目承办单位基本情况</w:t>
        </w:r>
        <w:r>
          <w:tab/>
        </w:r>
        <w:r>
          <w:fldChar w:fldCharType="begin"/>
        </w:r>
        <w:r>
          <w:instrText xml:space="preserve"> PAGEREF _Toc1925 \h </w:instrText>
        </w:r>
        <w:r>
          <w:fldChar w:fldCharType="separate"/>
        </w:r>
        <w:r>
          <w:t>3</w:t>
        </w:r>
        <w:r>
          <w:fldChar w:fldCharType="end"/>
        </w:r>
      </w:hyperlink>
    </w:p>
    <w:p>
      <w:pPr>
        <w:pStyle w:val="TOC2"/>
        <w:tabs>
          <w:tab w:val="right" w:leader="dot" w:pos="8306"/>
        </w:tabs>
      </w:pPr>
      <w:hyperlink w:anchor="_Toc32659" w:history="1">
        <w:r>
          <w:rPr>
            <w:rFonts w:ascii="仿宋" w:eastAsia="仿宋" w:hAnsi="仿宋" w:cs="仿宋" w:hint="eastAsia"/>
            <w:lang w:eastAsia="zh-CN"/>
          </w:rPr>
          <w:t>(二)、公司经济效益分析</w:t>
        </w:r>
        <w:r>
          <w:tab/>
        </w:r>
        <w:r>
          <w:fldChar w:fldCharType="begin"/>
        </w:r>
        <w:r>
          <w:instrText xml:space="preserve"> PAGEREF _Toc32659 \h </w:instrText>
        </w:r>
        <w:r>
          <w:fldChar w:fldCharType="separate"/>
        </w:r>
        <w:r>
          <w:t>4</w:t>
        </w:r>
        <w:r>
          <w:fldChar w:fldCharType="end"/>
        </w:r>
      </w:hyperlink>
    </w:p>
    <w:p>
      <w:pPr>
        <w:pStyle w:val="TOC1"/>
        <w:tabs>
          <w:tab w:val="right" w:leader="dot" w:pos="8306"/>
        </w:tabs>
      </w:pPr>
      <w:hyperlink w:anchor="_Toc31324" w:history="1">
        <w:r>
          <w:rPr>
            <w:rFonts w:ascii="仿宋" w:eastAsia="仿宋" w:hAnsi="仿宋" w:cs="仿宋" w:hint="eastAsia"/>
            <w:lang w:eastAsia="zh-CN"/>
          </w:rPr>
          <w:t>二、滤布项目文档管理</w:t>
        </w:r>
        <w:r>
          <w:tab/>
        </w:r>
        <w:r>
          <w:fldChar w:fldCharType="begin"/>
        </w:r>
        <w:r>
          <w:instrText xml:space="preserve"> PAGEREF _Toc31324 \h </w:instrText>
        </w:r>
        <w:r>
          <w:fldChar w:fldCharType="separate"/>
        </w:r>
        <w:r>
          <w:t>5</w:t>
        </w:r>
        <w:r>
          <w:fldChar w:fldCharType="end"/>
        </w:r>
      </w:hyperlink>
    </w:p>
    <w:p>
      <w:pPr>
        <w:pStyle w:val="TOC2"/>
        <w:tabs>
          <w:tab w:val="right" w:leader="dot" w:pos="8306"/>
        </w:tabs>
      </w:pPr>
      <w:hyperlink w:anchor="_Toc6550" w:history="1">
        <w:r>
          <w:rPr>
            <w:rFonts w:ascii="仿宋" w:eastAsia="仿宋" w:hAnsi="仿宋" w:cs="仿宋" w:hint="eastAsia"/>
            <w:lang w:eastAsia="zh-CN"/>
          </w:rPr>
          <w:t>(一)、文档编制与审查</w:t>
        </w:r>
        <w:r>
          <w:tab/>
        </w:r>
        <w:r>
          <w:fldChar w:fldCharType="begin"/>
        </w:r>
        <w:r>
          <w:instrText xml:space="preserve"> PAGEREF _Toc6550 \h </w:instrText>
        </w:r>
        <w:r>
          <w:fldChar w:fldCharType="separate"/>
        </w:r>
        <w:r>
          <w:t>5</w:t>
        </w:r>
        <w:r>
          <w:fldChar w:fldCharType="end"/>
        </w:r>
      </w:hyperlink>
    </w:p>
    <w:p>
      <w:pPr>
        <w:pStyle w:val="TOC2"/>
        <w:tabs>
          <w:tab w:val="right" w:leader="dot" w:pos="8306"/>
        </w:tabs>
      </w:pPr>
      <w:hyperlink w:anchor="_Toc9174" w:history="1">
        <w:r>
          <w:rPr>
            <w:rFonts w:ascii="仿宋" w:eastAsia="仿宋" w:hAnsi="仿宋" w:cs="仿宋" w:hint="eastAsia"/>
            <w:lang w:eastAsia="zh-CN"/>
          </w:rPr>
          <w:t>(二)、文档发布与分发</w:t>
        </w:r>
        <w:r>
          <w:tab/>
        </w:r>
        <w:r>
          <w:fldChar w:fldCharType="begin"/>
        </w:r>
        <w:r>
          <w:instrText xml:space="preserve"> PAGEREF _Toc9174 \h </w:instrText>
        </w:r>
        <w:r>
          <w:fldChar w:fldCharType="separate"/>
        </w:r>
        <w:r>
          <w:t>6</w:t>
        </w:r>
        <w:r>
          <w:fldChar w:fldCharType="end"/>
        </w:r>
      </w:hyperlink>
    </w:p>
    <w:p>
      <w:pPr>
        <w:pStyle w:val="TOC2"/>
        <w:tabs>
          <w:tab w:val="right" w:leader="dot" w:pos="8306"/>
        </w:tabs>
      </w:pPr>
      <w:hyperlink w:anchor="_Toc18749" w:history="1">
        <w:r>
          <w:rPr>
            <w:rFonts w:ascii="仿宋" w:eastAsia="仿宋" w:hAnsi="仿宋" w:cs="仿宋" w:hint="eastAsia"/>
            <w:lang w:eastAsia="zh-CN"/>
          </w:rPr>
          <w:t>(三)、文档存档与归档</w:t>
        </w:r>
        <w:r>
          <w:tab/>
        </w:r>
        <w:r>
          <w:fldChar w:fldCharType="begin"/>
        </w:r>
        <w:r>
          <w:instrText xml:space="preserve"> PAGEREF _Toc18749 \h </w:instrText>
        </w:r>
        <w:r>
          <w:fldChar w:fldCharType="separate"/>
        </w:r>
        <w:r>
          <w:t>7</w:t>
        </w:r>
        <w:r>
          <w:fldChar w:fldCharType="end"/>
        </w:r>
      </w:hyperlink>
    </w:p>
    <w:p>
      <w:pPr>
        <w:pStyle w:val="TOC1"/>
        <w:tabs>
          <w:tab w:val="right" w:leader="dot" w:pos="8306"/>
        </w:tabs>
      </w:pPr>
      <w:hyperlink w:anchor="_Toc22727" w:history="1">
        <w:r>
          <w:rPr>
            <w:rFonts w:ascii="仿宋" w:eastAsia="仿宋" w:hAnsi="仿宋" w:cs="仿宋" w:hint="eastAsia"/>
            <w:lang w:eastAsia="zh-CN"/>
          </w:rPr>
          <w:t>三、滤布项目概论</w:t>
        </w:r>
        <w:r>
          <w:tab/>
        </w:r>
        <w:r>
          <w:fldChar w:fldCharType="begin"/>
        </w:r>
        <w:r>
          <w:instrText xml:space="preserve"> PAGEREF _Toc22727 \h </w:instrText>
        </w:r>
        <w:r>
          <w:fldChar w:fldCharType="separate"/>
        </w:r>
        <w:r>
          <w:t>8</w:t>
        </w:r>
        <w:r>
          <w:fldChar w:fldCharType="end"/>
        </w:r>
      </w:hyperlink>
    </w:p>
    <w:p>
      <w:pPr>
        <w:pStyle w:val="TOC2"/>
        <w:tabs>
          <w:tab w:val="right" w:leader="dot" w:pos="8306"/>
        </w:tabs>
      </w:pPr>
      <w:hyperlink w:anchor="_Toc1625" w:history="1">
        <w:r>
          <w:rPr>
            <w:rFonts w:ascii="仿宋" w:eastAsia="仿宋" w:hAnsi="仿宋" w:cs="仿宋" w:hint="eastAsia"/>
            <w:lang w:eastAsia="zh-CN"/>
          </w:rPr>
          <w:t>(一)、滤布项目概况</w:t>
        </w:r>
        <w:r>
          <w:tab/>
        </w:r>
        <w:r>
          <w:fldChar w:fldCharType="begin"/>
        </w:r>
        <w:r>
          <w:instrText xml:space="preserve"> PAGEREF _Toc1625 \h </w:instrText>
        </w:r>
        <w:r>
          <w:fldChar w:fldCharType="separate"/>
        </w:r>
        <w:r>
          <w:t>8</w:t>
        </w:r>
        <w:r>
          <w:fldChar w:fldCharType="end"/>
        </w:r>
      </w:hyperlink>
    </w:p>
    <w:p>
      <w:pPr>
        <w:pStyle w:val="TOC2"/>
        <w:tabs>
          <w:tab w:val="right" w:leader="dot" w:pos="8306"/>
        </w:tabs>
      </w:pPr>
      <w:hyperlink w:anchor="_Toc5829" w:history="1">
        <w:r>
          <w:rPr>
            <w:rFonts w:ascii="仿宋" w:eastAsia="仿宋" w:hAnsi="仿宋" w:cs="仿宋" w:hint="eastAsia"/>
            <w:lang w:eastAsia="zh-CN"/>
          </w:rPr>
          <w:t>(二)、滤布项目目标</w:t>
        </w:r>
        <w:r>
          <w:tab/>
        </w:r>
        <w:r>
          <w:fldChar w:fldCharType="begin"/>
        </w:r>
        <w:r>
          <w:instrText xml:space="preserve"> PAGEREF _Toc5829 \h </w:instrText>
        </w:r>
        <w:r>
          <w:fldChar w:fldCharType="separate"/>
        </w:r>
        <w:r>
          <w:t>10</w:t>
        </w:r>
        <w:r>
          <w:fldChar w:fldCharType="end"/>
        </w:r>
      </w:hyperlink>
    </w:p>
    <w:p>
      <w:pPr>
        <w:pStyle w:val="TOC2"/>
        <w:tabs>
          <w:tab w:val="right" w:leader="dot" w:pos="8306"/>
        </w:tabs>
      </w:pPr>
      <w:hyperlink w:anchor="_Toc20748" w:history="1">
        <w:r>
          <w:rPr>
            <w:rFonts w:ascii="仿宋" w:eastAsia="仿宋" w:hAnsi="仿宋" w:cs="仿宋" w:hint="eastAsia"/>
            <w:lang w:eastAsia="zh-CN"/>
          </w:rPr>
          <w:t>(三)、滤布项目提出的理由</w:t>
        </w:r>
        <w:r>
          <w:tab/>
        </w:r>
        <w:r>
          <w:fldChar w:fldCharType="begin"/>
        </w:r>
        <w:r>
          <w:instrText xml:space="preserve"> PAGEREF _Toc20748 \h </w:instrText>
        </w:r>
        <w:r>
          <w:fldChar w:fldCharType="separate"/>
        </w:r>
        <w:r>
          <w:t>11</w:t>
        </w:r>
        <w:r>
          <w:fldChar w:fldCharType="end"/>
        </w:r>
      </w:hyperlink>
    </w:p>
    <w:p>
      <w:pPr>
        <w:pStyle w:val="TOC2"/>
        <w:tabs>
          <w:tab w:val="right" w:leader="dot" w:pos="8306"/>
        </w:tabs>
      </w:pPr>
      <w:hyperlink w:anchor="_Toc31423" w:history="1">
        <w:r>
          <w:rPr>
            <w:rFonts w:ascii="仿宋" w:eastAsia="仿宋" w:hAnsi="仿宋" w:cs="仿宋" w:hint="eastAsia"/>
            <w:lang w:eastAsia="zh-CN"/>
          </w:rPr>
          <w:t>(四)、滤布项目意义</w:t>
        </w:r>
        <w:r>
          <w:tab/>
        </w:r>
        <w:r>
          <w:fldChar w:fldCharType="begin"/>
        </w:r>
        <w:r>
          <w:instrText xml:space="preserve"> PAGEREF _Toc31423 \h </w:instrText>
        </w:r>
        <w:r>
          <w:fldChar w:fldCharType="separate"/>
        </w:r>
        <w:r>
          <w:t>12</w:t>
        </w:r>
        <w:r>
          <w:fldChar w:fldCharType="end"/>
        </w:r>
      </w:hyperlink>
    </w:p>
    <w:p>
      <w:pPr>
        <w:pStyle w:val="TOC2"/>
        <w:tabs>
          <w:tab w:val="right" w:leader="dot" w:pos="8306"/>
        </w:tabs>
      </w:pPr>
      <w:hyperlink w:anchor="_Toc25213" w:history="1">
        <w:r>
          <w:rPr>
            <w:rFonts w:ascii="仿宋" w:eastAsia="仿宋" w:hAnsi="仿宋" w:cs="仿宋" w:hint="eastAsia"/>
            <w:lang w:eastAsia="zh-CN"/>
          </w:rPr>
          <w:t>(五)、滤布项目背景</w:t>
        </w:r>
        <w:r>
          <w:tab/>
        </w:r>
        <w:r>
          <w:fldChar w:fldCharType="begin"/>
        </w:r>
        <w:r>
          <w:instrText xml:space="preserve"> PAGEREF _Toc25213 \h </w:instrText>
        </w:r>
        <w:r>
          <w:fldChar w:fldCharType="separate"/>
        </w:r>
        <w:r>
          <w:t>13</w:t>
        </w:r>
        <w:r>
          <w:fldChar w:fldCharType="end"/>
        </w:r>
      </w:hyperlink>
    </w:p>
    <w:p>
      <w:pPr>
        <w:pStyle w:val="TOC1"/>
        <w:tabs>
          <w:tab w:val="right" w:leader="dot" w:pos="8306"/>
        </w:tabs>
      </w:pPr>
      <w:hyperlink w:anchor="_Toc29043" w:history="1">
        <w:r>
          <w:rPr>
            <w:rFonts w:ascii="仿宋" w:eastAsia="仿宋" w:hAnsi="仿宋" w:cs="仿宋" w:hint="eastAsia"/>
            <w:lang w:eastAsia="zh-CN"/>
          </w:rPr>
          <w:t>四、产品规划分析</w:t>
        </w:r>
        <w:r>
          <w:tab/>
        </w:r>
        <w:r>
          <w:fldChar w:fldCharType="begin"/>
        </w:r>
        <w:r>
          <w:instrText xml:space="preserve"> PAGEREF _Toc29043 \h </w:instrText>
        </w:r>
        <w:r>
          <w:fldChar w:fldCharType="separate"/>
        </w:r>
        <w:r>
          <w:t>14</w:t>
        </w:r>
        <w:r>
          <w:fldChar w:fldCharType="end"/>
        </w:r>
      </w:hyperlink>
    </w:p>
    <w:p>
      <w:pPr>
        <w:pStyle w:val="TOC2"/>
        <w:tabs>
          <w:tab w:val="right" w:leader="dot" w:pos="8306"/>
        </w:tabs>
      </w:pPr>
      <w:hyperlink w:anchor="_Toc21490" w:history="1">
        <w:r>
          <w:rPr>
            <w:rFonts w:ascii="仿宋" w:eastAsia="仿宋" w:hAnsi="仿宋" w:cs="仿宋" w:hint="eastAsia"/>
            <w:lang w:eastAsia="zh-CN"/>
          </w:rPr>
          <w:t>(一)、产品规划</w:t>
        </w:r>
        <w:r>
          <w:tab/>
        </w:r>
        <w:r>
          <w:fldChar w:fldCharType="begin"/>
        </w:r>
        <w:r>
          <w:instrText xml:space="preserve"> PAGEREF _Toc21490 \h </w:instrText>
        </w:r>
        <w:r>
          <w:fldChar w:fldCharType="separate"/>
        </w:r>
        <w:r>
          <w:t>14</w:t>
        </w:r>
        <w:r>
          <w:fldChar w:fldCharType="end"/>
        </w:r>
      </w:hyperlink>
    </w:p>
    <w:p>
      <w:pPr>
        <w:pStyle w:val="TOC2"/>
        <w:tabs>
          <w:tab w:val="right" w:leader="dot" w:pos="8306"/>
        </w:tabs>
      </w:pPr>
      <w:hyperlink w:anchor="_Toc6274" w:history="1">
        <w:r>
          <w:rPr>
            <w:rFonts w:ascii="仿宋" w:eastAsia="仿宋" w:hAnsi="仿宋" w:cs="仿宋" w:hint="eastAsia"/>
            <w:lang w:eastAsia="zh-CN"/>
          </w:rPr>
          <w:t>(二)、建设规模</w:t>
        </w:r>
        <w:r>
          <w:tab/>
        </w:r>
        <w:r>
          <w:fldChar w:fldCharType="begin"/>
        </w:r>
        <w:r>
          <w:instrText xml:space="preserve"> PAGEREF _Toc6274 \h </w:instrText>
        </w:r>
        <w:r>
          <w:fldChar w:fldCharType="separate"/>
        </w:r>
        <w:r>
          <w:t>15</w:t>
        </w:r>
        <w:r>
          <w:fldChar w:fldCharType="end"/>
        </w:r>
      </w:hyperlink>
    </w:p>
    <w:p>
      <w:pPr>
        <w:pStyle w:val="TOC1"/>
        <w:tabs>
          <w:tab w:val="right" w:leader="dot" w:pos="8306"/>
        </w:tabs>
      </w:pPr>
      <w:hyperlink w:anchor="_Toc30744" w:history="1">
        <w:r>
          <w:rPr>
            <w:rFonts w:ascii="仿宋" w:eastAsia="仿宋" w:hAnsi="仿宋" w:cs="仿宋" w:hint="eastAsia"/>
            <w:lang w:eastAsia="zh-CN"/>
          </w:rPr>
          <w:t>五、滤布项目危机管理</w:t>
        </w:r>
        <w:r>
          <w:tab/>
        </w:r>
        <w:r>
          <w:fldChar w:fldCharType="begin"/>
        </w:r>
        <w:r>
          <w:instrText xml:space="preserve"> PAGEREF _Toc30744 \h </w:instrText>
        </w:r>
        <w:r>
          <w:fldChar w:fldCharType="separate"/>
        </w:r>
        <w:r>
          <w:t>16</w:t>
        </w:r>
        <w:r>
          <w:fldChar w:fldCharType="end"/>
        </w:r>
      </w:hyperlink>
    </w:p>
    <w:p>
      <w:pPr>
        <w:pStyle w:val="TOC2"/>
        <w:tabs>
          <w:tab w:val="right" w:leader="dot" w:pos="8306"/>
        </w:tabs>
      </w:pPr>
      <w:hyperlink w:anchor="_Toc15665" w:history="1">
        <w:r>
          <w:rPr>
            <w:rFonts w:ascii="仿宋" w:eastAsia="仿宋" w:hAnsi="仿宋" w:cs="仿宋" w:hint="eastAsia"/>
            <w:lang w:eastAsia="zh-CN"/>
          </w:rPr>
          <w:t>(一)、危机预警与识别</w:t>
        </w:r>
        <w:r>
          <w:tab/>
        </w:r>
        <w:r>
          <w:fldChar w:fldCharType="begin"/>
        </w:r>
        <w:r>
          <w:instrText xml:space="preserve"> PAGEREF _Toc15665 \h </w:instrText>
        </w:r>
        <w:r>
          <w:fldChar w:fldCharType="separate"/>
        </w:r>
        <w:r>
          <w:t>16</w:t>
        </w:r>
        <w:r>
          <w:fldChar w:fldCharType="end"/>
        </w:r>
      </w:hyperlink>
    </w:p>
    <w:p>
      <w:pPr>
        <w:pStyle w:val="TOC2"/>
        <w:tabs>
          <w:tab w:val="right" w:leader="dot" w:pos="8306"/>
        </w:tabs>
      </w:pPr>
      <w:hyperlink w:anchor="_Toc16199" w:history="1">
        <w:r>
          <w:rPr>
            <w:rFonts w:ascii="仿宋" w:eastAsia="仿宋" w:hAnsi="仿宋" w:cs="仿宋" w:hint="eastAsia"/>
            <w:lang w:eastAsia="zh-CN"/>
          </w:rPr>
          <w:t>(二)、危机应对与恢复</w:t>
        </w:r>
        <w:r>
          <w:tab/>
        </w:r>
        <w:r>
          <w:fldChar w:fldCharType="begin"/>
        </w:r>
        <w:r>
          <w:instrText xml:space="preserve"> PAGEREF _Toc16199 \h </w:instrText>
        </w:r>
        <w:r>
          <w:fldChar w:fldCharType="separate"/>
        </w:r>
        <w:r>
          <w:t>17</w:t>
        </w:r>
        <w:r>
          <w:fldChar w:fldCharType="end"/>
        </w:r>
      </w:hyperlink>
    </w:p>
    <w:p>
      <w:pPr>
        <w:pStyle w:val="TOC1"/>
        <w:tabs>
          <w:tab w:val="right" w:leader="dot" w:pos="8306"/>
        </w:tabs>
      </w:pPr>
      <w:hyperlink w:anchor="_Toc3604" w:history="1">
        <w:r>
          <w:rPr>
            <w:rFonts w:ascii="仿宋" w:eastAsia="仿宋" w:hAnsi="仿宋" w:cs="仿宋" w:hint="eastAsia"/>
            <w:lang w:eastAsia="zh-CN"/>
          </w:rPr>
          <w:t>六、滤布项目建设背景及必要性分析</w:t>
        </w:r>
        <w:r>
          <w:tab/>
        </w:r>
        <w:r>
          <w:fldChar w:fldCharType="begin"/>
        </w:r>
        <w:r>
          <w:instrText xml:space="preserve"> PAGEREF _Toc3604 \h </w:instrText>
        </w:r>
        <w:r>
          <w:fldChar w:fldCharType="separate"/>
        </w:r>
        <w:r>
          <w:t>18</w:t>
        </w:r>
        <w:r>
          <w:fldChar w:fldCharType="end"/>
        </w:r>
      </w:hyperlink>
    </w:p>
    <w:p>
      <w:pPr>
        <w:pStyle w:val="TOC2"/>
        <w:tabs>
          <w:tab w:val="right" w:leader="dot" w:pos="8306"/>
        </w:tabs>
      </w:pPr>
      <w:hyperlink w:anchor="_Toc1778" w:history="1">
        <w:r>
          <w:rPr>
            <w:rFonts w:ascii="仿宋" w:eastAsia="仿宋" w:hAnsi="仿宋" w:cs="仿宋" w:hint="eastAsia"/>
            <w:lang w:eastAsia="zh-CN"/>
          </w:rPr>
          <w:t>(一)、滤布项目背景分析</w:t>
        </w:r>
        <w:r>
          <w:tab/>
        </w:r>
        <w:r>
          <w:fldChar w:fldCharType="begin"/>
        </w:r>
        <w:r>
          <w:instrText xml:space="preserve"> PAGEREF _Toc1778 \h </w:instrText>
        </w:r>
        <w:r>
          <w:fldChar w:fldCharType="separate"/>
        </w:r>
        <w:r>
          <w:t>18</w:t>
        </w:r>
        <w:r>
          <w:fldChar w:fldCharType="end"/>
        </w:r>
      </w:hyperlink>
    </w:p>
    <w:p>
      <w:pPr>
        <w:pStyle w:val="TOC2"/>
        <w:tabs>
          <w:tab w:val="right" w:leader="dot" w:pos="8306"/>
        </w:tabs>
      </w:pPr>
      <w:hyperlink w:anchor="_Toc32568" w:history="1">
        <w:r>
          <w:rPr>
            <w:rFonts w:ascii="仿宋" w:eastAsia="仿宋" w:hAnsi="仿宋" w:cs="仿宋" w:hint="eastAsia"/>
            <w:lang w:eastAsia="zh-CN"/>
          </w:rPr>
          <w:t>(二)、滤布项目建设必要性分析</w:t>
        </w:r>
        <w:r>
          <w:tab/>
        </w:r>
        <w:r>
          <w:fldChar w:fldCharType="begin"/>
        </w:r>
        <w:r>
          <w:instrText xml:space="preserve"> PAGEREF _Toc32568 \h </w:instrText>
        </w:r>
        <w:r>
          <w:fldChar w:fldCharType="separate"/>
        </w:r>
        <w:r>
          <w:t>20</w:t>
        </w:r>
        <w:r>
          <w:fldChar w:fldCharType="end"/>
        </w:r>
      </w:hyperlink>
    </w:p>
    <w:p>
      <w:pPr>
        <w:pStyle w:val="TOC1"/>
        <w:tabs>
          <w:tab w:val="right" w:leader="dot" w:pos="8306"/>
        </w:tabs>
      </w:pPr>
      <w:hyperlink w:anchor="_Toc30131" w:history="1">
        <w:r>
          <w:rPr>
            <w:rFonts w:ascii="仿宋" w:eastAsia="仿宋" w:hAnsi="仿宋" w:cs="仿宋" w:hint="eastAsia"/>
            <w:lang w:eastAsia="zh-CN"/>
          </w:rPr>
          <w:t>七、滤布项目人力资源管理</w:t>
        </w:r>
        <w:r>
          <w:tab/>
        </w:r>
        <w:r>
          <w:fldChar w:fldCharType="begin"/>
        </w:r>
        <w:r>
          <w:instrText xml:space="preserve"> PAGEREF _Toc30131 \h </w:instrText>
        </w:r>
        <w:r>
          <w:fldChar w:fldCharType="separate"/>
        </w:r>
        <w:r>
          <w:t>21</w:t>
        </w:r>
        <w:r>
          <w:fldChar w:fldCharType="end"/>
        </w:r>
      </w:hyperlink>
    </w:p>
    <w:p>
      <w:pPr>
        <w:pStyle w:val="TOC2"/>
        <w:tabs>
          <w:tab w:val="right" w:leader="dot" w:pos="8306"/>
        </w:tabs>
      </w:pPr>
      <w:hyperlink w:anchor="_Toc7310" w:history="1">
        <w:r>
          <w:rPr>
            <w:rFonts w:ascii="仿宋" w:eastAsia="仿宋" w:hAnsi="仿宋" w:cs="仿宋" w:hint="eastAsia"/>
            <w:lang w:eastAsia="zh-CN"/>
          </w:rPr>
          <w:t>(一)、建立健全的预算管理制度</w:t>
        </w:r>
        <w:r>
          <w:tab/>
        </w:r>
        <w:r>
          <w:fldChar w:fldCharType="begin"/>
        </w:r>
        <w:r>
          <w:instrText xml:space="preserve"> PAGEREF _Toc7310 \h </w:instrText>
        </w:r>
        <w:r>
          <w:fldChar w:fldCharType="separate"/>
        </w:r>
        <w:r>
          <w:t>21</w:t>
        </w:r>
        <w:r>
          <w:fldChar w:fldCharType="end"/>
        </w:r>
      </w:hyperlink>
    </w:p>
    <w:p>
      <w:pPr>
        <w:pStyle w:val="TOC2"/>
        <w:tabs>
          <w:tab w:val="right" w:leader="dot" w:pos="8306"/>
        </w:tabs>
      </w:pPr>
      <w:hyperlink w:anchor="_Toc20618" w:history="1">
        <w:r>
          <w:rPr>
            <w:rFonts w:ascii="仿宋" w:eastAsia="仿宋" w:hAnsi="仿宋" w:cs="仿宋" w:hint="eastAsia"/>
            <w:lang w:eastAsia="zh-CN"/>
          </w:rPr>
          <w:t>(二)、加强资金流动监控</w:t>
        </w:r>
        <w:r>
          <w:tab/>
        </w:r>
        <w:r>
          <w:fldChar w:fldCharType="begin"/>
        </w:r>
        <w:r>
          <w:instrText xml:space="preserve"> PAGEREF _Toc20618 \h </w:instrText>
        </w:r>
        <w:r>
          <w:fldChar w:fldCharType="separate"/>
        </w:r>
        <w:r>
          <w:t>23</w:t>
        </w:r>
        <w:r>
          <w:fldChar w:fldCharType="end"/>
        </w:r>
      </w:hyperlink>
    </w:p>
    <w:p>
      <w:pPr>
        <w:pStyle w:val="TOC2"/>
        <w:tabs>
          <w:tab w:val="right" w:leader="dot" w:pos="8306"/>
        </w:tabs>
      </w:pPr>
      <w:hyperlink w:anchor="_Toc9371" w:history="1">
        <w:r>
          <w:rPr>
            <w:rFonts w:ascii="仿宋" w:eastAsia="仿宋" w:hAnsi="仿宋" w:cs="仿宋" w:hint="eastAsia"/>
            <w:lang w:eastAsia="zh-CN"/>
          </w:rPr>
          <w:t>(三)、制定完善的风险控制机制</w:t>
        </w:r>
        <w:r>
          <w:tab/>
        </w:r>
        <w:r>
          <w:fldChar w:fldCharType="begin"/>
        </w:r>
        <w:r>
          <w:instrText xml:space="preserve"> PAGEREF _Toc9371 \h </w:instrText>
        </w:r>
        <w:r>
          <w:fldChar w:fldCharType="separate"/>
        </w:r>
        <w:r>
          <w:t>24</w:t>
        </w:r>
        <w:r>
          <w:fldChar w:fldCharType="end"/>
        </w:r>
      </w:hyperlink>
    </w:p>
    <w:p>
      <w:pPr>
        <w:pStyle w:val="TOC2"/>
        <w:tabs>
          <w:tab w:val="right" w:leader="dot" w:pos="8306"/>
        </w:tabs>
      </w:pPr>
      <w:hyperlink w:anchor="_Toc23373" w:history="1">
        <w:r>
          <w:rPr>
            <w:rFonts w:ascii="仿宋" w:eastAsia="仿宋" w:hAnsi="仿宋" w:cs="仿宋" w:hint="eastAsia"/>
            <w:lang w:eastAsia="zh-CN"/>
          </w:rPr>
          <w:t>(四)、优化成本管理</w:t>
        </w:r>
        <w:r>
          <w:tab/>
        </w:r>
        <w:r>
          <w:fldChar w:fldCharType="begin"/>
        </w:r>
        <w:r>
          <w:instrText xml:space="preserve"> PAGEREF _Toc23373 \h </w:instrText>
        </w:r>
        <w:r>
          <w:fldChar w:fldCharType="separate"/>
        </w:r>
        <w:r>
          <w:t>25</w:t>
        </w:r>
        <w:r>
          <w:fldChar w:fldCharType="end"/>
        </w:r>
      </w:hyperlink>
    </w:p>
    <w:p>
      <w:pPr>
        <w:pStyle w:val="TOC1"/>
        <w:tabs>
          <w:tab w:val="right" w:leader="dot" w:pos="8306"/>
        </w:tabs>
      </w:pPr>
      <w:hyperlink w:anchor="_Toc21945" w:history="1">
        <w:r>
          <w:rPr>
            <w:rFonts w:ascii="仿宋" w:eastAsia="仿宋" w:hAnsi="仿宋" w:cs="仿宋" w:hint="eastAsia"/>
            <w:lang w:eastAsia="zh-CN"/>
          </w:rPr>
          <w:t>八、滤布项目创新与研发</w:t>
        </w:r>
        <w:r>
          <w:tab/>
        </w:r>
        <w:r>
          <w:fldChar w:fldCharType="begin"/>
        </w:r>
        <w:r>
          <w:instrText xml:space="preserve"> PAGEREF _Toc21945 \h </w:instrText>
        </w:r>
        <w:r>
          <w:fldChar w:fldCharType="separate"/>
        </w:r>
        <w:r>
          <w:t>27</w:t>
        </w:r>
        <w:r>
          <w:fldChar w:fldCharType="end"/>
        </w:r>
      </w:hyperlink>
    </w:p>
    <w:p>
      <w:pPr>
        <w:pStyle w:val="TOC2"/>
        <w:tabs>
          <w:tab w:val="right" w:leader="dot" w:pos="8306"/>
        </w:tabs>
      </w:pPr>
      <w:hyperlink w:anchor="_Toc9562" w:history="1">
        <w:r>
          <w:rPr>
            <w:rFonts w:ascii="仿宋" w:eastAsia="仿宋" w:hAnsi="仿宋" w:cs="仿宋" w:hint="eastAsia"/>
            <w:lang w:eastAsia="zh-CN"/>
          </w:rPr>
          <w:t>(一)、创新策略与方向</w:t>
        </w:r>
        <w:r>
          <w:tab/>
        </w:r>
        <w:r>
          <w:fldChar w:fldCharType="begin"/>
        </w:r>
        <w:r>
          <w:instrText xml:space="preserve"> PAGEREF _Toc9562 \h </w:instrText>
        </w:r>
        <w:r>
          <w:fldChar w:fldCharType="separate"/>
        </w:r>
        <w:r>
          <w:t>27</w:t>
        </w:r>
        <w:r>
          <w:fldChar w:fldCharType="end"/>
        </w:r>
      </w:hyperlink>
    </w:p>
    <w:p>
      <w:pPr>
        <w:pStyle w:val="TOC2"/>
        <w:tabs>
          <w:tab w:val="right" w:leader="dot" w:pos="8306"/>
        </w:tabs>
      </w:pPr>
      <w:hyperlink w:anchor="_Toc27257" w:history="1">
        <w:r>
          <w:rPr>
            <w:rFonts w:ascii="仿宋" w:eastAsia="仿宋" w:hAnsi="仿宋" w:cs="仿宋" w:hint="eastAsia"/>
            <w:lang w:eastAsia="zh-CN"/>
          </w:rPr>
          <w:t>(二)、研发规划与投入</w:t>
        </w:r>
        <w:r>
          <w:tab/>
        </w:r>
        <w:r>
          <w:fldChar w:fldCharType="begin"/>
        </w:r>
        <w:r>
          <w:instrText xml:space="preserve"> PAGEREF _Toc27257 \h </w:instrText>
        </w:r>
        <w:r>
          <w:fldChar w:fldCharType="separate"/>
        </w:r>
        <w:r>
          <w:t>28</w:t>
        </w:r>
        <w:r>
          <w:fldChar w:fldCharType="end"/>
        </w:r>
      </w:hyperlink>
    </w:p>
    <w:p>
      <w:pPr>
        <w:pStyle w:val="TOC1"/>
        <w:tabs>
          <w:tab w:val="right" w:leader="dot" w:pos="8306"/>
        </w:tabs>
      </w:pPr>
      <w:hyperlink w:anchor="_Toc27908" w:history="1">
        <w:r>
          <w:rPr>
            <w:rFonts w:ascii="仿宋" w:eastAsia="仿宋" w:hAnsi="仿宋" w:cs="仿宋" w:hint="eastAsia"/>
            <w:lang w:eastAsia="zh-CN"/>
          </w:rPr>
          <w:t>九、滤布项目风险管理</w:t>
        </w:r>
        <w:r>
          <w:tab/>
        </w:r>
        <w:r>
          <w:fldChar w:fldCharType="begin"/>
        </w:r>
        <w:r>
          <w:instrText xml:space="preserve"> PAGEREF _Toc27908 \h </w:instrText>
        </w:r>
        <w:r>
          <w:fldChar w:fldCharType="separate"/>
        </w:r>
        <w:r>
          <w:t>30</w:t>
        </w:r>
        <w:r>
          <w:fldChar w:fldCharType="end"/>
        </w:r>
      </w:hyperlink>
    </w:p>
    <w:p>
      <w:pPr>
        <w:pStyle w:val="TOC2"/>
        <w:tabs>
          <w:tab w:val="right" w:leader="dot" w:pos="8306"/>
        </w:tabs>
      </w:pPr>
      <w:hyperlink w:anchor="_Toc26075" w:history="1">
        <w:r>
          <w:rPr>
            <w:rFonts w:ascii="仿宋" w:eastAsia="仿宋" w:hAnsi="仿宋" w:cs="仿宋" w:hint="eastAsia"/>
            <w:lang w:eastAsia="zh-CN"/>
          </w:rPr>
          <w:t>(一)、风险识别与评估</w:t>
        </w:r>
        <w:r>
          <w:tab/>
        </w:r>
        <w:r>
          <w:fldChar w:fldCharType="begin"/>
        </w:r>
        <w:r>
          <w:instrText xml:space="preserve"> PAGEREF _Toc26075 \h </w:instrText>
        </w:r>
        <w:r>
          <w:fldChar w:fldCharType="separate"/>
        </w:r>
        <w:r>
          <w:t>30</w:t>
        </w:r>
        <w:r>
          <w:fldChar w:fldCharType="end"/>
        </w:r>
      </w:hyperlink>
    </w:p>
    <w:p>
      <w:pPr>
        <w:pStyle w:val="TOC2"/>
        <w:tabs>
          <w:tab w:val="right" w:leader="dot" w:pos="8306"/>
        </w:tabs>
      </w:pPr>
      <w:hyperlink w:anchor="_Toc22364" w:history="1">
        <w:r>
          <w:rPr>
            <w:rFonts w:ascii="仿宋" w:eastAsia="仿宋" w:hAnsi="仿宋" w:cs="仿宋" w:hint="eastAsia"/>
            <w:lang w:eastAsia="zh-CN"/>
          </w:rPr>
          <w:t>(二)、风险应对策略</w:t>
        </w:r>
        <w:r>
          <w:tab/>
        </w:r>
        <w:r>
          <w:fldChar w:fldCharType="begin"/>
        </w:r>
        <w:r>
          <w:instrText xml:space="preserve"> PAGEREF _Toc22364 \h </w:instrText>
        </w:r>
        <w:r>
          <w:fldChar w:fldCharType="separate"/>
        </w:r>
        <w:r>
          <w:t>31</w:t>
        </w:r>
        <w:r>
          <w:fldChar w:fldCharType="end"/>
        </w:r>
      </w:hyperlink>
    </w:p>
    <w:p>
      <w:pPr>
        <w:pStyle w:val="TOC2"/>
        <w:tabs>
          <w:tab w:val="right" w:leader="dot" w:pos="8306"/>
        </w:tabs>
      </w:pPr>
      <w:hyperlink w:anchor="_Toc5751" w:history="1">
        <w:r>
          <w:rPr>
            <w:rFonts w:ascii="仿宋" w:eastAsia="仿宋" w:hAnsi="仿宋" w:cs="仿宋" w:hint="eastAsia"/>
            <w:lang w:eastAsia="zh-CN"/>
          </w:rPr>
          <w:t>(三)、风险监控与控制</w:t>
        </w:r>
        <w:r>
          <w:tab/>
        </w:r>
        <w:r>
          <w:fldChar w:fldCharType="begin"/>
        </w:r>
        <w:r>
          <w:instrText xml:space="preserve"> PAGEREF _Toc5751 \h </w:instrText>
        </w:r>
        <w:r>
          <w:fldChar w:fldCharType="separate"/>
        </w:r>
        <w:r>
          <w:t>33</w:t>
        </w:r>
        <w:r>
          <w:fldChar w:fldCharType="end"/>
        </w:r>
      </w:hyperlink>
    </w:p>
    <w:p>
      <w:pPr>
        <w:pStyle w:val="TOC1"/>
        <w:tabs>
          <w:tab w:val="right" w:leader="dot" w:pos="8306"/>
        </w:tabs>
      </w:pPr>
      <w:hyperlink w:anchor="_Toc26431" w:history="1">
        <w:r>
          <w:rPr>
            <w:rFonts w:ascii="仿宋" w:eastAsia="仿宋" w:hAnsi="仿宋" w:cs="仿宋" w:hint="eastAsia"/>
            <w:lang w:eastAsia="zh-CN"/>
          </w:rPr>
          <w:t>十、滤布项目经营效益</w:t>
        </w:r>
        <w:r>
          <w:tab/>
        </w:r>
        <w:r>
          <w:fldChar w:fldCharType="begin"/>
        </w:r>
        <w:r>
          <w:instrText xml:space="preserve"> PAGEREF _Toc26431 \h </w:instrText>
        </w:r>
        <w:r>
          <w:fldChar w:fldCharType="separate"/>
        </w:r>
        <w:r>
          <w:t>34</w:t>
        </w:r>
        <w:r>
          <w:fldChar w:fldCharType="end"/>
        </w:r>
      </w:hyperlink>
    </w:p>
    <w:p>
      <w:pPr>
        <w:pStyle w:val="TOC2"/>
        <w:tabs>
          <w:tab w:val="right" w:leader="dot" w:pos="8306"/>
        </w:tabs>
      </w:pPr>
      <w:hyperlink w:anchor="_Toc12241" w:history="1">
        <w:r>
          <w:rPr>
            <w:rFonts w:ascii="仿宋" w:eastAsia="仿宋" w:hAnsi="仿宋" w:cs="仿宋" w:hint="eastAsia"/>
            <w:lang w:eastAsia="zh-CN"/>
          </w:rPr>
          <w:t>(一)、经济评价财务测算</w:t>
        </w:r>
        <w:r>
          <w:tab/>
        </w:r>
        <w:r>
          <w:fldChar w:fldCharType="begin"/>
        </w:r>
        <w:r>
          <w:instrText xml:space="preserve"> PAGEREF _Toc12241 \h </w:instrText>
        </w:r>
        <w:r>
          <w:fldChar w:fldCharType="separate"/>
        </w:r>
        <w:r>
          <w:t>34</w:t>
        </w:r>
        <w:r>
          <w:fldChar w:fldCharType="end"/>
        </w:r>
      </w:hyperlink>
    </w:p>
    <w:p>
      <w:pPr>
        <w:pStyle w:val="TOC2"/>
        <w:tabs>
          <w:tab w:val="right" w:leader="dot" w:pos="8306"/>
        </w:tabs>
      </w:pPr>
      <w:hyperlink w:anchor="_Toc13773" w:history="1">
        <w:r>
          <w:rPr>
            <w:rFonts w:ascii="仿宋" w:eastAsia="仿宋" w:hAnsi="仿宋" w:cs="仿宋" w:hint="eastAsia"/>
            <w:lang w:eastAsia="zh-CN"/>
          </w:rPr>
          <w:t>(二)、滤布项目盈利能力分析</w:t>
        </w:r>
        <w:r>
          <w:tab/>
        </w:r>
        <w:r>
          <w:fldChar w:fldCharType="begin"/>
        </w:r>
        <w:r>
          <w:instrText xml:space="preserve"> PAGEREF _Toc13773 \h </w:instrText>
        </w:r>
        <w:r>
          <w:fldChar w:fldCharType="separate"/>
        </w:r>
        <w:r>
          <w:t>35</w:t>
        </w:r>
        <w:r>
          <w:fldChar w:fldCharType="end"/>
        </w:r>
      </w:hyperlink>
    </w:p>
    <w:p>
      <w:pPr>
        <w:pStyle w:val="TOC1"/>
        <w:tabs>
          <w:tab w:val="right" w:leader="dot" w:pos="8306"/>
        </w:tabs>
      </w:pPr>
      <w:hyperlink w:anchor="_Toc4973" w:history="1">
        <w:r>
          <w:rPr>
            <w:rFonts w:ascii="仿宋" w:eastAsia="仿宋" w:hAnsi="仿宋" w:cs="仿宋" w:hint="eastAsia"/>
            <w:lang w:eastAsia="zh-CN"/>
          </w:rPr>
          <w:t>十一、滤布项目社会影响</w:t>
        </w:r>
        <w:r>
          <w:tab/>
        </w:r>
        <w:r>
          <w:fldChar w:fldCharType="begin"/>
        </w:r>
        <w:r>
          <w:instrText xml:space="preserve"> PAGEREF _Toc4973 \h </w:instrText>
        </w:r>
        <w:r>
          <w:fldChar w:fldCharType="separate"/>
        </w:r>
        <w:r>
          <w:t>36</w:t>
        </w:r>
        <w:r>
          <w:fldChar w:fldCharType="end"/>
        </w:r>
      </w:hyperlink>
    </w:p>
    <w:p>
      <w:pPr>
        <w:pStyle w:val="TOC2"/>
        <w:tabs>
          <w:tab w:val="right" w:leader="dot" w:pos="8306"/>
        </w:tabs>
      </w:pPr>
      <w:hyperlink w:anchor="_Toc16320" w:history="1">
        <w:r>
          <w:rPr>
            <w:rFonts w:ascii="仿宋" w:eastAsia="仿宋" w:hAnsi="仿宋" w:cs="仿宋" w:hint="eastAsia"/>
            <w:lang w:eastAsia="zh-CN"/>
          </w:rPr>
          <w:t>(一)、社会责任与义务</w:t>
        </w:r>
        <w:r>
          <w:tab/>
        </w:r>
        <w:r>
          <w:fldChar w:fldCharType="begin"/>
        </w:r>
        <w:r>
          <w:instrText xml:space="preserve"> PAGEREF _Toc16320 \h </w:instrText>
        </w:r>
        <w:r>
          <w:fldChar w:fldCharType="separate"/>
        </w:r>
        <w:r>
          <w:t>36</w:t>
        </w:r>
        <w:r>
          <w:fldChar w:fldCharType="end"/>
        </w:r>
      </w:hyperlink>
    </w:p>
    <w:p>
      <w:pPr>
        <w:pStyle w:val="TOC2"/>
        <w:tabs>
          <w:tab w:val="right" w:leader="dot" w:pos="8306"/>
        </w:tabs>
      </w:pPr>
      <w:hyperlink w:anchor="_Toc28510" w:history="1">
        <w:r>
          <w:rPr>
            <w:rFonts w:ascii="仿宋" w:eastAsia="仿宋" w:hAnsi="仿宋" w:cs="仿宋" w:hint="eastAsia"/>
            <w:lang w:eastAsia="zh-CN"/>
          </w:rPr>
          <w:t>(二)、社会参与与沟通</w:t>
        </w:r>
        <w:r>
          <w:tab/>
        </w:r>
        <w:r>
          <w:fldChar w:fldCharType="begin"/>
        </w:r>
        <w:r>
          <w:instrText xml:space="preserve"> PAGEREF _Toc28510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7" w:history="1">
        <w:r>
          <w:rPr>
            <w:rFonts w:ascii="仿宋" w:eastAsia="仿宋" w:hAnsi="仿宋" w:cs="仿宋" w:hint="eastAsia"/>
            <w:lang w:eastAsia="zh-CN"/>
          </w:rPr>
          <w:t>十二、生产安全保护</w:t>
        </w:r>
        <w:r>
          <w:tab/>
        </w:r>
        <w:r>
          <w:fldChar w:fldCharType="begin"/>
        </w:r>
        <w:r>
          <w:instrText xml:space="preserve"> PAGEREF _Toc30257 \h </w:instrText>
        </w:r>
        <w:r>
          <w:fldChar w:fldCharType="separate"/>
        </w:r>
        <w:r>
          <w:t>37</w:t>
        </w:r>
        <w:r>
          <w:fldChar w:fldCharType="end"/>
        </w:r>
      </w:hyperlink>
    </w:p>
    <w:p>
      <w:pPr>
        <w:pStyle w:val="TOC2"/>
        <w:tabs>
          <w:tab w:val="right" w:leader="dot" w:pos="8306"/>
        </w:tabs>
      </w:pPr>
      <w:hyperlink w:anchor="_Toc18016" w:history="1">
        <w:r>
          <w:rPr>
            <w:rFonts w:ascii="仿宋" w:eastAsia="仿宋" w:hAnsi="仿宋" w:cs="仿宋" w:hint="eastAsia"/>
            <w:lang w:eastAsia="zh-CN"/>
          </w:rPr>
          <w:t>(一)、消防安全</w:t>
        </w:r>
        <w:r>
          <w:tab/>
        </w:r>
        <w:r>
          <w:fldChar w:fldCharType="begin"/>
        </w:r>
        <w:r>
          <w:instrText xml:space="preserve"> PAGEREF _Toc18016 \h </w:instrText>
        </w:r>
        <w:r>
          <w:fldChar w:fldCharType="separate"/>
        </w:r>
        <w:r>
          <w:t>37</w:t>
        </w:r>
        <w:r>
          <w:fldChar w:fldCharType="end"/>
        </w:r>
      </w:hyperlink>
    </w:p>
    <w:p>
      <w:pPr>
        <w:pStyle w:val="TOC2"/>
        <w:tabs>
          <w:tab w:val="right" w:leader="dot" w:pos="8306"/>
        </w:tabs>
      </w:pPr>
      <w:hyperlink w:anchor="_Toc30414" w:history="1">
        <w:r>
          <w:rPr>
            <w:rFonts w:ascii="仿宋" w:eastAsia="仿宋" w:hAnsi="仿宋" w:cs="仿宋" w:hint="eastAsia"/>
            <w:lang w:eastAsia="zh-CN"/>
          </w:rPr>
          <w:t>(二)、防火防爆总图布置措施</w:t>
        </w:r>
        <w:r>
          <w:tab/>
        </w:r>
        <w:r>
          <w:fldChar w:fldCharType="begin"/>
        </w:r>
        <w:r>
          <w:instrText xml:space="preserve"> PAGEREF _Toc30414 \h </w:instrText>
        </w:r>
        <w:r>
          <w:fldChar w:fldCharType="separate"/>
        </w:r>
        <w:r>
          <w:t>39</w:t>
        </w:r>
        <w:r>
          <w:fldChar w:fldCharType="end"/>
        </w:r>
      </w:hyperlink>
    </w:p>
    <w:p>
      <w:pPr>
        <w:pStyle w:val="TOC2"/>
        <w:tabs>
          <w:tab w:val="right" w:leader="dot" w:pos="8306"/>
        </w:tabs>
      </w:pPr>
      <w:hyperlink w:anchor="_Toc21955" w:history="1">
        <w:r>
          <w:rPr>
            <w:rFonts w:ascii="仿宋" w:eastAsia="仿宋" w:hAnsi="仿宋" w:cs="仿宋" w:hint="eastAsia"/>
            <w:lang w:eastAsia="zh-CN"/>
          </w:rPr>
          <w:t>(三)、自然灾害防范措施</w:t>
        </w:r>
        <w:r>
          <w:tab/>
        </w:r>
        <w:r>
          <w:fldChar w:fldCharType="begin"/>
        </w:r>
        <w:r>
          <w:instrText xml:space="preserve"> PAGEREF _Toc21955 \h </w:instrText>
        </w:r>
        <w:r>
          <w:fldChar w:fldCharType="separate"/>
        </w:r>
        <w:r>
          <w:t>40</w:t>
        </w:r>
        <w:r>
          <w:fldChar w:fldCharType="end"/>
        </w:r>
      </w:hyperlink>
    </w:p>
    <w:p>
      <w:pPr>
        <w:pStyle w:val="TOC2"/>
        <w:tabs>
          <w:tab w:val="right" w:leader="dot" w:pos="8306"/>
        </w:tabs>
      </w:pPr>
      <w:hyperlink w:anchor="_Toc11927" w:history="1">
        <w:r>
          <w:rPr>
            <w:rFonts w:ascii="仿宋" w:eastAsia="仿宋" w:hAnsi="仿宋" w:cs="仿宋" w:hint="eastAsia"/>
            <w:lang w:eastAsia="zh-CN"/>
          </w:rPr>
          <w:t>(四)、安全色及安全标志使用要求</w:t>
        </w:r>
        <w:r>
          <w:tab/>
        </w:r>
        <w:r>
          <w:fldChar w:fldCharType="begin"/>
        </w:r>
        <w:r>
          <w:instrText xml:space="preserve"> PAGEREF _Toc11927 \h </w:instrText>
        </w:r>
        <w:r>
          <w:fldChar w:fldCharType="separate"/>
        </w:r>
        <w:r>
          <w:t>40</w:t>
        </w:r>
        <w:r>
          <w:fldChar w:fldCharType="end"/>
        </w:r>
      </w:hyperlink>
    </w:p>
    <w:p>
      <w:pPr>
        <w:pStyle w:val="TOC2"/>
        <w:tabs>
          <w:tab w:val="right" w:leader="dot" w:pos="8306"/>
        </w:tabs>
      </w:pPr>
      <w:hyperlink w:anchor="_Toc12209" w:history="1">
        <w:r>
          <w:rPr>
            <w:rFonts w:ascii="仿宋" w:eastAsia="仿宋" w:hAnsi="仿宋" w:cs="仿宋" w:hint="eastAsia"/>
            <w:lang w:eastAsia="zh-CN"/>
          </w:rPr>
          <w:t>(五)、防尘防毒措施</w:t>
        </w:r>
        <w:r>
          <w:tab/>
        </w:r>
        <w:r>
          <w:fldChar w:fldCharType="begin"/>
        </w:r>
        <w:r>
          <w:instrText xml:space="preserve"> PAGEREF _Toc12209 \h </w:instrText>
        </w:r>
        <w:r>
          <w:fldChar w:fldCharType="separate"/>
        </w:r>
        <w:r>
          <w:t>41</w:t>
        </w:r>
        <w:r>
          <w:fldChar w:fldCharType="end"/>
        </w:r>
      </w:hyperlink>
    </w:p>
    <w:p>
      <w:pPr>
        <w:pStyle w:val="TOC2"/>
        <w:tabs>
          <w:tab w:val="right" w:leader="dot" w:pos="8306"/>
        </w:tabs>
      </w:pPr>
      <w:hyperlink w:anchor="_Toc915" w:history="1">
        <w:r>
          <w:rPr>
            <w:rFonts w:ascii="仿宋" w:eastAsia="仿宋" w:hAnsi="仿宋" w:cs="仿宋" w:hint="eastAsia"/>
            <w:lang w:eastAsia="zh-CN"/>
          </w:rPr>
          <w:t>(六)、防静电、触电防护及防雷措施</w:t>
        </w:r>
        <w:r>
          <w:tab/>
        </w:r>
        <w:r>
          <w:fldChar w:fldCharType="begin"/>
        </w:r>
        <w:r>
          <w:instrText xml:space="preserve"> PAGEREF _Toc915 \h </w:instrText>
        </w:r>
        <w:r>
          <w:fldChar w:fldCharType="separate"/>
        </w:r>
        <w:r>
          <w:t>42</w:t>
        </w:r>
        <w:r>
          <w:fldChar w:fldCharType="end"/>
        </w:r>
      </w:hyperlink>
    </w:p>
    <w:p>
      <w:pPr>
        <w:pStyle w:val="TOC2"/>
        <w:tabs>
          <w:tab w:val="right" w:leader="dot" w:pos="8306"/>
        </w:tabs>
      </w:pPr>
      <w:hyperlink w:anchor="_Toc21648" w:history="1">
        <w:r>
          <w:rPr>
            <w:rFonts w:ascii="仿宋" w:eastAsia="仿宋" w:hAnsi="仿宋" w:cs="仿宋" w:hint="eastAsia"/>
            <w:lang w:eastAsia="zh-CN"/>
          </w:rPr>
          <w:t>(七)、机械设备安全保障措施</w:t>
        </w:r>
        <w:r>
          <w:tab/>
        </w:r>
        <w:r>
          <w:fldChar w:fldCharType="begin"/>
        </w:r>
        <w:r>
          <w:instrText xml:space="preserve"> PAGEREF _Toc21648 \h </w:instrText>
        </w:r>
        <w:r>
          <w:fldChar w:fldCharType="separate"/>
        </w:r>
        <w:r>
          <w:t>44</w:t>
        </w:r>
        <w:r>
          <w:fldChar w:fldCharType="end"/>
        </w:r>
      </w:hyperlink>
    </w:p>
    <w:p>
      <w:pPr>
        <w:pStyle w:val="TOC1"/>
        <w:tabs>
          <w:tab w:val="right" w:leader="dot" w:pos="8306"/>
        </w:tabs>
      </w:pPr>
      <w:hyperlink w:anchor="_Toc17694" w:history="1">
        <w:r>
          <w:rPr>
            <w:rFonts w:ascii="仿宋" w:eastAsia="仿宋" w:hAnsi="仿宋" w:cs="仿宋" w:hint="eastAsia"/>
            <w:lang w:eastAsia="zh-CN"/>
          </w:rPr>
          <w:t>十三、滤布项目工程方案分析</w:t>
        </w:r>
        <w:r>
          <w:tab/>
        </w:r>
        <w:r>
          <w:fldChar w:fldCharType="begin"/>
        </w:r>
        <w:r>
          <w:instrText xml:space="preserve"> PAGEREF _Toc17694 \h </w:instrText>
        </w:r>
        <w:r>
          <w:fldChar w:fldCharType="separate"/>
        </w:r>
        <w:r>
          <w:t>45</w:t>
        </w:r>
        <w:r>
          <w:fldChar w:fldCharType="end"/>
        </w:r>
      </w:hyperlink>
    </w:p>
    <w:p>
      <w:pPr>
        <w:pStyle w:val="TOC2"/>
        <w:tabs>
          <w:tab w:val="right" w:leader="dot" w:pos="8306"/>
        </w:tabs>
      </w:pPr>
      <w:hyperlink w:anchor="_Toc11411" w:history="1">
        <w:r>
          <w:rPr>
            <w:rFonts w:ascii="仿宋" w:eastAsia="仿宋" w:hAnsi="仿宋" w:cs="仿宋" w:hint="eastAsia"/>
            <w:lang w:eastAsia="zh-CN"/>
          </w:rPr>
          <w:t>(一)、建筑工程设计原则</w:t>
        </w:r>
        <w:r>
          <w:tab/>
        </w:r>
        <w:r>
          <w:fldChar w:fldCharType="begin"/>
        </w:r>
        <w:r>
          <w:instrText xml:space="preserve"> PAGEREF _Toc11411 \h </w:instrText>
        </w:r>
        <w:r>
          <w:fldChar w:fldCharType="separate"/>
        </w:r>
        <w:r>
          <w:t>45</w:t>
        </w:r>
        <w:r>
          <w:fldChar w:fldCharType="end"/>
        </w:r>
      </w:hyperlink>
    </w:p>
    <w:p>
      <w:pPr>
        <w:pStyle w:val="TOC2"/>
        <w:tabs>
          <w:tab w:val="right" w:leader="dot" w:pos="8306"/>
        </w:tabs>
      </w:pPr>
      <w:hyperlink w:anchor="_Toc24515" w:history="1">
        <w:r>
          <w:rPr>
            <w:rFonts w:ascii="仿宋" w:eastAsia="仿宋" w:hAnsi="仿宋" w:cs="仿宋" w:hint="eastAsia"/>
            <w:lang w:eastAsia="zh-CN"/>
          </w:rPr>
          <w:t>(二)、土建工程建设指标</w:t>
        </w:r>
        <w:r>
          <w:tab/>
        </w:r>
        <w:r>
          <w:fldChar w:fldCharType="begin"/>
        </w:r>
        <w:r>
          <w:instrText xml:space="preserve"> PAGEREF _Toc24515 \h </w:instrText>
        </w:r>
        <w:r>
          <w:fldChar w:fldCharType="separate"/>
        </w:r>
        <w:r>
          <w:t>48</w:t>
        </w:r>
        <w:r>
          <w:fldChar w:fldCharType="end"/>
        </w:r>
      </w:hyperlink>
    </w:p>
    <w:p>
      <w:pPr>
        <w:pStyle w:val="TOC1"/>
        <w:tabs>
          <w:tab w:val="right" w:leader="dot" w:pos="8306"/>
        </w:tabs>
      </w:pPr>
      <w:hyperlink w:anchor="_Toc2745" w:history="1">
        <w:r>
          <w:rPr>
            <w:rFonts w:ascii="仿宋" w:eastAsia="仿宋" w:hAnsi="仿宋" w:cs="仿宋" w:hint="eastAsia"/>
            <w:lang w:eastAsia="zh-CN"/>
          </w:rPr>
          <w:t>十四、质量管理体系</w:t>
        </w:r>
        <w:r>
          <w:tab/>
        </w:r>
        <w:r>
          <w:fldChar w:fldCharType="begin"/>
        </w:r>
        <w:r>
          <w:instrText xml:space="preserve"> PAGEREF _Toc2745 \h </w:instrText>
        </w:r>
        <w:r>
          <w:fldChar w:fldCharType="separate"/>
        </w:r>
        <w:r>
          <w:t>50</w:t>
        </w:r>
        <w:r>
          <w:fldChar w:fldCharType="end"/>
        </w:r>
      </w:hyperlink>
    </w:p>
    <w:p>
      <w:pPr>
        <w:pStyle w:val="TOC2"/>
        <w:tabs>
          <w:tab w:val="right" w:leader="dot" w:pos="8306"/>
        </w:tabs>
      </w:pPr>
      <w:hyperlink w:anchor="_Toc30904" w:history="1">
        <w:r>
          <w:rPr>
            <w:rFonts w:ascii="仿宋" w:eastAsia="仿宋" w:hAnsi="仿宋" w:cs="仿宋" w:hint="eastAsia"/>
            <w:lang w:eastAsia="zh-CN"/>
          </w:rPr>
          <w:t>(一)、质量目标与方针</w:t>
        </w:r>
        <w:r>
          <w:tab/>
        </w:r>
        <w:r>
          <w:fldChar w:fldCharType="begin"/>
        </w:r>
        <w:r>
          <w:instrText xml:space="preserve"> PAGEREF _Toc30904 \h </w:instrText>
        </w:r>
        <w:r>
          <w:fldChar w:fldCharType="separate"/>
        </w:r>
        <w:r>
          <w:t>50</w:t>
        </w:r>
        <w:r>
          <w:fldChar w:fldCharType="end"/>
        </w:r>
      </w:hyperlink>
    </w:p>
    <w:p>
      <w:pPr>
        <w:pStyle w:val="TOC2"/>
        <w:tabs>
          <w:tab w:val="right" w:leader="dot" w:pos="8306"/>
        </w:tabs>
      </w:pPr>
      <w:hyperlink w:anchor="_Toc27842" w:history="1">
        <w:r>
          <w:rPr>
            <w:rFonts w:ascii="仿宋" w:eastAsia="仿宋" w:hAnsi="仿宋" w:cs="仿宋" w:hint="eastAsia"/>
            <w:lang w:eastAsia="zh-CN"/>
          </w:rPr>
          <w:t>(二)、质量管理责任</w:t>
        </w:r>
        <w:r>
          <w:tab/>
        </w:r>
        <w:r>
          <w:fldChar w:fldCharType="begin"/>
        </w:r>
        <w:r>
          <w:instrText xml:space="preserve"> PAGEREF _Toc27842 \h </w:instrText>
        </w:r>
        <w:r>
          <w:fldChar w:fldCharType="separate"/>
        </w:r>
        <w:r>
          <w:t>51</w:t>
        </w:r>
        <w:r>
          <w:fldChar w:fldCharType="end"/>
        </w:r>
      </w:hyperlink>
    </w:p>
    <w:p>
      <w:pPr>
        <w:pStyle w:val="TOC2"/>
        <w:tabs>
          <w:tab w:val="right" w:leader="dot" w:pos="8306"/>
        </w:tabs>
      </w:pPr>
      <w:hyperlink w:anchor="_Toc30334" w:history="1">
        <w:r>
          <w:rPr>
            <w:rFonts w:ascii="仿宋" w:eastAsia="仿宋" w:hAnsi="仿宋" w:cs="仿宋" w:hint="eastAsia"/>
            <w:lang w:eastAsia="zh-CN"/>
          </w:rPr>
          <w:t>(三)、质量管理体系文件</w:t>
        </w:r>
        <w:r>
          <w:tab/>
        </w:r>
        <w:r>
          <w:fldChar w:fldCharType="begin"/>
        </w:r>
        <w:r>
          <w:instrText xml:space="preserve"> PAGEREF _Toc30334 \h </w:instrText>
        </w:r>
        <w:r>
          <w:fldChar w:fldCharType="separate"/>
        </w:r>
        <w:r>
          <w:t>52</w:t>
        </w:r>
        <w:r>
          <w:fldChar w:fldCharType="end"/>
        </w:r>
      </w:hyperlink>
    </w:p>
    <w:p>
      <w:pPr>
        <w:pStyle w:val="TOC2"/>
        <w:tabs>
          <w:tab w:val="right" w:leader="dot" w:pos="8306"/>
        </w:tabs>
      </w:pPr>
      <w:hyperlink w:anchor="_Toc2028" w:history="1">
        <w:r>
          <w:rPr>
            <w:rFonts w:ascii="仿宋" w:eastAsia="仿宋" w:hAnsi="仿宋" w:cs="仿宋" w:hint="eastAsia"/>
            <w:lang w:eastAsia="zh-CN"/>
          </w:rPr>
          <w:t>(四)、质量培训与教育</w:t>
        </w:r>
        <w:r>
          <w:tab/>
        </w:r>
        <w:r>
          <w:fldChar w:fldCharType="begin"/>
        </w:r>
        <w:r>
          <w:instrText xml:space="preserve"> PAGEREF _Toc2028 \h </w:instrText>
        </w:r>
        <w:r>
          <w:fldChar w:fldCharType="separate"/>
        </w:r>
        <w:r>
          <w:t>54</w:t>
        </w:r>
        <w:r>
          <w:fldChar w:fldCharType="end"/>
        </w:r>
      </w:hyperlink>
    </w:p>
    <w:p>
      <w:pPr>
        <w:pStyle w:val="TOC2"/>
        <w:tabs>
          <w:tab w:val="right" w:leader="dot" w:pos="8306"/>
        </w:tabs>
      </w:pPr>
      <w:hyperlink w:anchor="_Toc26414" w:history="1">
        <w:r>
          <w:rPr>
            <w:rFonts w:ascii="仿宋" w:eastAsia="仿宋" w:hAnsi="仿宋" w:cs="仿宋" w:hint="eastAsia"/>
            <w:lang w:eastAsia="zh-CN"/>
          </w:rPr>
          <w:t>(五)、质量审核与评价</w:t>
        </w:r>
        <w:r>
          <w:tab/>
        </w:r>
        <w:r>
          <w:fldChar w:fldCharType="begin"/>
        </w:r>
        <w:r>
          <w:instrText xml:space="preserve"> PAGEREF _Toc26414 \h </w:instrText>
        </w:r>
        <w:r>
          <w:fldChar w:fldCharType="separate"/>
        </w:r>
        <w:r>
          <w:t>55</w:t>
        </w:r>
        <w:r>
          <w:fldChar w:fldCharType="end"/>
        </w:r>
      </w:hyperlink>
    </w:p>
    <w:p>
      <w:pPr>
        <w:pStyle w:val="TOC2"/>
        <w:tabs>
          <w:tab w:val="right" w:leader="dot" w:pos="8306"/>
        </w:tabs>
      </w:pPr>
      <w:hyperlink w:anchor="_Toc28787" w:history="1">
        <w:r>
          <w:rPr>
            <w:rFonts w:ascii="仿宋" w:eastAsia="仿宋" w:hAnsi="仿宋" w:cs="仿宋" w:hint="eastAsia"/>
            <w:lang w:eastAsia="zh-CN"/>
          </w:rPr>
          <w:t>(六)、不符合与纠正措施</w:t>
        </w:r>
        <w:r>
          <w:tab/>
        </w:r>
        <w:r>
          <w:fldChar w:fldCharType="begin"/>
        </w:r>
        <w:r>
          <w:instrText xml:space="preserve"> PAGEREF _Toc28787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17"/>
      <w:r>
        <w:rPr>
          <w:rFonts w:ascii="仿宋" w:eastAsia="仿宋" w:hAnsi="仿宋" w:cs="仿宋" w:hint="eastAsia"/>
          <w:sz w:val="28"/>
          <w:lang w:eastAsia="zh-CN"/>
        </w:rPr>
        <w:t>一、滤布项目建设单位说明</w:t>
      </w:r>
      <w:bookmarkEnd w:id="2"/>
    </w:p>
    <w:p>
      <w:pPr>
        <w:pStyle w:val="Heading2"/>
        <w:rPr>
          <w:rFonts w:ascii="仿宋" w:eastAsia="仿宋" w:hAnsi="仿宋" w:cs="仿宋" w:hint="eastAsia"/>
          <w:lang w:eastAsia="zh-CN"/>
        </w:rPr>
      </w:pPr>
      <w:bookmarkStart w:id="3" w:name="_Toc1925"/>
      <w:r>
        <w:rPr>
          <w:rFonts w:ascii="仿宋" w:eastAsia="仿宋" w:hAnsi="仿宋" w:cs="仿宋" w:hint="eastAsia"/>
          <w:lang w:eastAsia="zh-CN"/>
        </w:rPr>
        <w:t>(一)、滤布项目承办单位基本情况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6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布项目承办单位的XXXX，我们着眼于实现可持续的经济效益。通过技术创新和解决方案的提供，公司预计在滤布项目执行期间将获得可观的收入增长。这一收入来源主要包括滤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同时，我们注重成本控制和效率提升，以确保滤布项目的可持续盈利。透过精细的管理和资源优化，公司期望实现滤布项目利润最大化。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布项目实施进行全面的投资评估，包括滤布项目启动阶段的资金投入和后续运营成本。通过对滤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为确保公司在滤布项目实施过程中具备足够的资金流动性，公司将进行详尽的现金流分析。这包括资金需求的合理预测、滤布项目周期内的资金峰谷分析以及灵活的财务管理策略，以应对各种潜在的经济变动。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324"/>
      <w:r>
        <w:rPr>
          <w:rFonts w:ascii="仿宋" w:eastAsia="仿宋" w:hAnsi="仿宋" w:cs="仿宋" w:hint="eastAsia"/>
          <w:sz w:val="28"/>
          <w:lang w:eastAsia="zh-CN"/>
        </w:rPr>
        <w:t>二、滤布项目文档管理</w:t>
      </w:r>
      <w:bookmarkEnd w:id="5"/>
    </w:p>
    <w:p>
      <w:pPr>
        <w:pStyle w:val="Heading2"/>
        <w:rPr>
          <w:rFonts w:ascii="仿宋" w:eastAsia="仿宋" w:hAnsi="仿宋" w:cs="仿宋" w:hint="eastAsia"/>
          <w:lang w:eastAsia="zh-CN"/>
        </w:rPr>
      </w:pPr>
      <w:bookmarkStart w:id="6" w:name="_Toc65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滤布项目高度重视文档的质量和准确性，以支持滤布项目的各项活动和决策。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文档的编制始于滤布项目计划的初期，我们制定了详细的文档编制计划，明确了每个文档的内容、格式和编写责任人。在滤布项目启动阶段，我们首先编制了滤布项目章程，明确定义了滤布项目的目标、范围、风险等关键要素。随后，滤布项目团队根据计划陆续编制了需求文档、设计文档、测试文档等各类文档，确保滤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滤布项目管理中的重要环节，旨在确保滤布项目文档符合质量标准和滤布项目需求。在滤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除了内部审查，我们还进行了外部审查，邀请滤布项目相关利益方和专业领域的专家对文档进行独立审查。这有助于获取更全面、客观的反馈，确保滤布项目文档不仅符合内部标准，也满足外部需求。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滤布项目在文档编制与审查方面建立了严格的管理机制，通过规范的流程和多维度的审查，确保滤布项目文档的质量、准确性和可靠性，为滤布项目的顺利推进提供了有力支持。</w:t>
      </w:r>
    </w:p>
    <w:p>
      <w:pPr>
        <w:pStyle w:val="Heading2"/>
        <w:ind w:firstLine="560" w:firstLineChars="200"/>
        <w:rPr>
          <w:rFonts w:ascii="仿宋" w:eastAsia="仿宋" w:hAnsi="仿宋" w:cs="仿宋" w:hint="eastAsia"/>
          <w:sz w:val="28"/>
          <w:lang w:eastAsia="zh-CN"/>
        </w:rPr>
      </w:pPr>
      <w:bookmarkStart w:id="7" w:name="_Toc91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我们通过多渠道发布文档，包括电子邮件、滤布项目管理平台、内部网站等，以满足不同团队成员的偏好和需求。多渠道发布确保了信息的全面覆盖。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我们采用了精细的权限控制，确保只有授权人员可以访问敏感信息。这种安全措施保护了滤布项目文档的机密性，防止了未经授权的信息泄露。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7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文档存档与归档是滤布项目生命周期中一个至关重要的环节，直接关系到滤布项目信息的长期保存和历史记录的完整性。在滤布项目中，我们实施了一系列有效的文档存档与归档管理策略：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727"/>
      <w:r>
        <w:rPr>
          <w:rFonts w:ascii="仿宋" w:eastAsia="仿宋" w:hAnsi="仿宋" w:cs="仿宋" w:hint="eastAsia"/>
          <w:sz w:val="28"/>
          <w:lang w:eastAsia="zh-CN"/>
        </w:rPr>
        <w:t>三、滤布项目概论</w:t>
      </w:r>
      <w:bookmarkEnd w:id="9"/>
    </w:p>
    <w:p>
      <w:pPr>
        <w:pStyle w:val="Heading2"/>
        <w:rPr>
          <w:rFonts w:ascii="仿宋" w:eastAsia="仿宋" w:hAnsi="仿宋" w:cs="仿宋" w:hint="eastAsia"/>
          <w:lang w:eastAsia="zh-CN"/>
        </w:rPr>
      </w:pPr>
      <w:bookmarkStart w:id="10" w:name="_Toc1625"/>
      <w:r>
        <w:rPr>
          <w:rFonts w:ascii="仿宋" w:eastAsia="仿宋" w:hAnsi="仿宋" w:cs="仿宋" w:hint="eastAsia"/>
          <w:lang w:eastAsia="zh-CN"/>
        </w:rPr>
        <w:t>(一)、滤布项目概况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起源追溯至对市场的深入洞察。市场的不断演变与变革为滤布项目提供了难得的机遇。当前市场存在的需求缺口和变革的大环境共同构成了滤布项目的背景。这个滤布项目旨在充分利用市场机遇，填补行业中尚未满足的需求，为客户提供全新的解决方案。市场的变革和需求的增长使得这个滤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滤布项目正式命名为滤布。这个名称不仅仅是一个标识，更代表了滤布项目的核心理念和愿景。它蕴含着滤布项目所要解决问题的关键字，具有强烈的表达和辨识度，为滤布项目树立了鲜明的品牌形象。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滤布项目目标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核心目标是提供一种全新、高效的解决方案，满足客户日益增长的需求。滤布项目追求的不仅仅是满足市场需求，更是在市场中获得卓越的竞争优势。通过不断提升产品或服务的质量和创新水平，滤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全面涵盖了产品研发、制造、市场推广和售后服务，确保从产品设计到最终用户体验的全方位关注。这一全面的滤布项目范围是为了确保滤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滤布项目计划在未来18个月内完成，包括研发、测试、市场试点和正式推出等不同阶段。这个时间表的合理设计是为了确保滤布项目各个阶段的顺利推进，以便按时交付高质量的成果。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滤布项目总预算估算为XX百万美元，主要分配在研发、市场推广、人员培训和运营等方面。这一充足的预算为滤布项目提供了充足的资源，确保滤布项目在各个方面都能取得优异的表现。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滤布项目可能面临的风险包括市场接受度低、技术难题、竞争激烈等。滤布项目团队已经制定了相应的风险应对计划，通过前瞻性的风险管理，确保滤布项目在面对不确定性时能够迅速做出应对。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滤布项目团队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滤布项目汇聚了一支经验丰富、多领域专业素养的核心团队，确保滤布项目在各个方面都能拥有高水平的执行力。团队的协同作战是滤布项目成功的关键因素之一。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滤布项目的背景根植于市场对更高效、创新产品的渴望，同时也受到科技发展对行业格局的深刻改变的影响。这为滤布项目提供了广阔的发展空间和市场需求。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滤布项目现状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截至目前，滤布项目已完成市场调研和技术验证，取得了初步的成功。这为滤布项目在未来的发展奠定了坚实的基础，为更远大的目标打下了坚实的基石。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829"/>
      <w:r>
        <w:rPr>
          <w:rFonts w:ascii="仿宋" w:eastAsia="仿宋" w:hAnsi="仿宋" w:cs="仿宋" w:hint="eastAsia"/>
          <w:sz w:val="28"/>
          <w:lang w:eastAsia="zh-CN"/>
        </w:rPr>
        <w:t>(二)、滤布项目目标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keyword》滤布项目首要业务目标是在市场中占据有利地位，实现产品/服务的成功推广和销售。通过不断提升产品质量、创新性，滤布项目追求成为行业中的领导者，赢得更多客户的青睐。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在科技迅速发展的时代，滤布项目着眼于技术创新。通过持续的研发和技术升级，滤布项目旨在推出更具创新性的产品或服务，以满足市场对新鲜、先进解决方案的需求。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为了建立可持续的客户关系，滤布项目设定了客户满意度目标。通过提供卓越的产品质量和优质的客户服务，滤布项目追求赢得客户的信任和忠诚度，确保他们的满意度达到行业领先水平。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滤布项目注重社会责任和可持续发展。通过实施环保、社会责任滤布项目，滤布项目致力于在经济发展的同时保护环境，促进社会公平，实现可持续经营。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滤布项目的团队是实现目标的核心驱动力。因此，滤布项目设定了团队发展目标，包括提升团队成员的专业技能、培养领导力，以及搭建协同高效的团队工作氛围。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748"/>
      <w:r>
        <w:rPr>
          <w:rFonts w:ascii="仿宋" w:eastAsia="仿宋" w:hAnsi="仿宋" w:cs="仿宋" w:hint="eastAsia"/>
          <w:sz w:val="28"/>
          <w:lang w:eastAsia="zh-CN"/>
        </w:rPr>
        <w:t>(三)、滤布项目提出的理由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滤布项目提出的理由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提出源于对市场机遇的深刻洞察。当前市场中存在的需求缺口和行业发展趋势表明，有巨大的商业机会等待被开发。通过准确捕捉市场机遇，滤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理念基于对技术创新的信仰。通过持续的研发和技术投入，滤布项目有望推出更具创新性的产品或服务。在科技飞速发展的当下，滤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滤布项目的提出是为了增强企业的行业竞争力。通过提升产品或服务的质量和独特性，滤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响应了消费者需求的变化。随着社会和科技的不断发展，消费者对产品和服务的需求也在发生变化。通过深入了解并及时回应消费者的新需求，滤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滤布项目的提出是企业战略发展规划的一部分。在面对日益激烈的市场竞争和不断变化的商业环境中，滤布项目作为企业战略的一环，旨在为企业开辟新的增长领域，巩固企业在行业中的地位。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滤布项目的提出不仅仅是基于商业考量，还注重社会责任。通过推出环保、社会责任等方面的滤布项目，滤布企业可以在社会中树立积极形象，为社会做出积极贡献，实现经济效益和社会效益的双赢。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滤布项目的提出反映了对利益相关者期望的关注。包括客户、员工、投资者等利益相关者在企业发展中都有着各自的期望，滤布项目力求在满足这些期望的同时，取得更大的共赢。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423"/>
      <w:r>
        <w:rPr>
          <w:rFonts w:ascii="仿宋" w:eastAsia="仿宋" w:hAnsi="仿宋" w:cs="仿宋" w:hint="eastAsia"/>
          <w:sz w:val="28"/>
          <w:lang w:eastAsia="zh-CN"/>
        </w:rPr>
        <w:t>(四)、滤布项目意义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在实施滤布项目的过程中，我们不仅仅是在追逐商业成功，更是为企业和社会的多个层面创造了深远的意义。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首要意义在于提升企业的市场竞争力。通过持续的创新和对产品质量的高标准要求，滤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布项目的推进将促使行业技术水平的提升。通过引入先进技术和创新性解决方案，滤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在社会层面，滤布项目不仅创造了大量就业机会，提高了就业水平，还注重社会责任和环保。通过参与社会公益事业和推动环保滤布项目，滤布项目为社会贡献了一份力量，体现了企业对社会的积极回馈。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213"/>
      <w:r>
        <w:rPr>
          <w:rFonts w:ascii="仿宋" w:eastAsia="仿宋" w:hAnsi="仿宋" w:cs="仿宋" w:hint="eastAsia"/>
          <w:sz w:val="28"/>
          <w:lang w:eastAsia="zh-CN"/>
        </w:rPr>
        <w:t>(五)、滤布项目背景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在当今迅猛发展的商业环境中，滤布项目的动因根植于对多方面因素的审慎考量。这个滤布项目的提出并非孤立的决策，而是对企业所处背景深入思考的产物。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市场的不断演变是滤布项目背后的首要原因。科技的迅速发展和全球市场的快速变化使得企业必须灵活应对。滤布项目应运而生，旨在通过创新性的解决方案迎合市场的多变需求，赢得竞争中的先机。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竞争的激烈程度也是滤布项目背景中不可忽视的一环。企业需要在激烈竞争中脱颖而出，为此，滤布项目致力于打破常规，提供独特的价值主张，以吸引客户并确保市场份额的增长。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此外，社会对企业责任的期望也在逐渐升高。滤布项目充分融入了社会责任的理念，通过可持续经营和社会公益滤布项目，企图为社会贡献一份力量，在商业成功的同时关注社会价值。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0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49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滤布项目的主要产品是XXXX，预计年产值为XXX万元。这一产品在市场中占据着重要的地位，其广泛的应用范围使得该滤布项目的市场前景非常广阔。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布项目的xxx产品作为重要的原材料之一，将在多个领域发挥关键作用。其在建筑、交通、能源等方面的广泛应用将为整个产业链提供强大的支持，形成产业协同效应。滤布项目的年产值XXX万XXX万XXX万万元不仅反映了其在市场上的巨大潜力，更预示着它对国民经济的积极贡献。这种关联度高、涉及面广的产业关系，使得该滤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27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总征地面积为XXXX平方米，相当于约XX.XX亩，其中净用地面积为XXXX平方米，红线范围内相当于约XX.XX亩。这一用地规模充分考虑了滤布项目的建设需求，保障了滤布项目在合适的空间内得以充分发展。滤布项目规划的总建筑面积为XXXX平方米，其中主体工程建设占XXXX平方米，计容建筑面积达XXXX平方米。预计建筑工程的投资将达到XXXX万元，为滤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计划购置的设备共计XXXX台（套），设备购置费用为XXXX万元。这一设备购置计划充分考虑到滤布项目的生产需求和技术要求，确保了滤布项目在生产运营中具备先进的技术装备和高效的生产能力。设备的合理配置将为滤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布项目计划总投资为XXXX万元，预计年实现营业收入为XXXX万元。这一产能规模的设定旨在确保滤布项目能够在投资与回报之间取得平衡，实现长期可持续的发展。滤布项目的总投资充分考虑到各个方面的需求，包括用地建设、设备购置等多个环节，以确保滤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744"/>
      <w:r>
        <w:rPr>
          <w:rFonts w:ascii="仿宋" w:eastAsia="仿宋" w:hAnsi="仿宋" w:cs="仿宋" w:hint="eastAsia"/>
          <w:sz w:val="28"/>
          <w:lang w:eastAsia="zh-CN"/>
        </w:rPr>
        <w:t>五、滤布项目危机管理</w:t>
      </w:r>
      <w:bookmarkEnd w:id="18"/>
    </w:p>
    <w:p>
      <w:pPr>
        <w:pStyle w:val="Heading2"/>
        <w:rPr>
          <w:rFonts w:ascii="仿宋" w:eastAsia="仿宋" w:hAnsi="仿宋" w:cs="仿宋" w:hint="eastAsia"/>
          <w:lang w:eastAsia="zh-CN"/>
        </w:rPr>
      </w:pPr>
      <w:bookmarkStart w:id="19" w:name="_Toc1566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滤布项目危机管理中，危机预警与识别是确保滤布项目稳健运行的核心步骤。通过建立全面的监测机制，滤布项目团队旨在及时发现和理解潜在的风险和危机因素，以便采取及时的预防和应对措施，确保滤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首先，通过深入的风险评估，滤布项目团队全面分析了整个滤布项目和各个阶段可能存在的威胁。这包括准确评估每个潜在风险的发生概率和可能影响的程度，为后续危机预警提供了有力支持。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布项目团队着重于明确定义滤布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https://d.book118.com/266210140201010100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E26F0"/>
    <w:rsid w:val="1A6E2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0140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2024-03-02T14:07:00Z</dcterms:created>
  <dcterms:modified xsi:type="dcterms:W3CDTF">2024-03-02T14:07:52Z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F3B0CE8E7F0C480B8BB23B56D358D6E0_11</vt:lpwstr>
  </property>
  <property fmtid="{D5CDD505-2E9C-101B-9397-08002B2CF9AE}" pid="3" name="KSOProductBuildVer">
    <vt:lpwstr>2052-12.1.0.16388</vt:lpwstr>
  </property>
</Properties>
</file>