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移动通信终端设备及零部件项目构思建设方案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03" w:history="1">
        <w:r>
          <w:rPr>
            <w:rFonts w:ascii="仿宋" w:eastAsia="仿宋" w:hAnsi="仿宋" w:cs="仿宋" w:hint="eastAsia"/>
            <w:lang w:eastAsia="zh-CN"/>
          </w:rPr>
          <w:t>序言</w:t>
        </w:r>
        <w:r>
          <w:tab/>
        </w:r>
        <w:r>
          <w:fldChar w:fldCharType="begin"/>
        </w:r>
        <w:r>
          <w:instrText xml:space="preserve"> PAGEREF _Toc18803 \h </w:instrText>
        </w:r>
        <w:r>
          <w:fldChar w:fldCharType="separate"/>
        </w:r>
        <w:r>
          <w:t>3</w:t>
        </w:r>
        <w:r>
          <w:fldChar w:fldCharType="end"/>
        </w:r>
      </w:hyperlink>
    </w:p>
    <w:p>
      <w:pPr>
        <w:pStyle w:val="TOC1"/>
        <w:tabs>
          <w:tab w:val="right" w:leader="dot" w:pos="8306"/>
        </w:tabs>
      </w:pPr>
      <w:hyperlink w:anchor="_Toc476" w:history="1">
        <w:r>
          <w:rPr>
            <w:rFonts w:ascii="仿宋" w:eastAsia="仿宋" w:hAnsi="仿宋" w:cs="仿宋" w:hint="eastAsia"/>
            <w:lang w:eastAsia="zh-CN"/>
          </w:rPr>
          <w:t>一、移动通信终端设备及零部件项目概论</w:t>
        </w:r>
        <w:r>
          <w:tab/>
        </w:r>
        <w:r>
          <w:fldChar w:fldCharType="begin"/>
        </w:r>
        <w:r>
          <w:instrText xml:space="preserve"> PAGEREF _Toc476 \h </w:instrText>
        </w:r>
        <w:r>
          <w:fldChar w:fldCharType="separate"/>
        </w:r>
        <w:r>
          <w:t>3</w:t>
        </w:r>
        <w:r>
          <w:fldChar w:fldCharType="end"/>
        </w:r>
      </w:hyperlink>
    </w:p>
    <w:p>
      <w:pPr>
        <w:pStyle w:val="TOC2"/>
        <w:tabs>
          <w:tab w:val="right" w:leader="dot" w:pos="8306"/>
        </w:tabs>
      </w:pPr>
      <w:hyperlink w:anchor="_Toc6738" w:history="1">
        <w:r>
          <w:rPr>
            <w:rFonts w:ascii="仿宋" w:eastAsia="仿宋" w:hAnsi="仿宋" w:cs="仿宋" w:hint="eastAsia"/>
            <w:lang w:eastAsia="zh-CN"/>
          </w:rPr>
          <w:t>(一)、项目申报单位概况</w:t>
        </w:r>
        <w:r>
          <w:tab/>
        </w:r>
        <w:r>
          <w:fldChar w:fldCharType="begin"/>
        </w:r>
        <w:r>
          <w:instrText xml:space="preserve"> PAGEREF _Toc6738 \h </w:instrText>
        </w:r>
        <w:r>
          <w:fldChar w:fldCharType="separate"/>
        </w:r>
        <w:r>
          <w:t>3</w:t>
        </w:r>
        <w:r>
          <w:fldChar w:fldCharType="end"/>
        </w:r>
      </w:hyperlink>
    </w:p>
    <w:p>
      <w:pPr>
        <w:pStyle w:val="TOC2"/>
        <w:tabs>
          <w:tab w:val="right" w:leader="dot" w:pos="8306"/>
        </w:tabs>
      </w:pPr>
      <w:hyperlink w:anchor="_Toc2061" w:history="1">
        <w:r>
          <w:rPr>
            <w:rFonts w:ascii="仿宋" w:eastAsia="仿宋" w:hAnsi="仿宋" w:cs="仿宋" w:hint="eastAsia"/>
            <w:lang w:eastAsia="zh-CN"/>
          </w:rPr>
          <w:t>(二)、项目概况</w:t>
        </w:r>
        <w:r>
          <w:tab/>
        </w:r>
        <w:r>
          <w:fldChar w:fldCharType="begin"/>
        </w:r>
        <w:r>
          <w:instrText xml:space="preserve"> PAGEREF _Toc2061 \h </w:instrText>
        </w:r>
        <w:r>
          <w:fldChar w:fldCharType="separate"/>
        </w:r>
        <w:r>
          <w:t>4</w:t>
        </w:r>
        <w:r>
          <w:fldChar w:fldCharType="end"/>
        </w:r>
      </w:hyperlink>
    </w:p>
    <w:p>
      <w:pPr>
        <w:pStyle w:val="TOC1"/>
        <w:tabs>
          <w:tab w:val="right" w:leader="dot" w:pos="8306"/>
        </w:tabs>
      </w:pPr>
      <w:hyperlink w:anchor="_Toc25846" w:history="1">
        <w:r>
          <w:rPr>
            <w:rFonts w:ascii="仿宋" w:eastAsia="仿宋" w:hAnsi="仿宋" w:cs="仿宋" w:hint="eastAsia"/>
            <w:lang w:eastAsia="zh-CN"/>
          </w:rPr>
          <w:t>二、项目监理与质量保证</w:t>
        </w:r>
        <w:r>
          <w:tab/>
        </w:r>
        <w:r>
          <w:fldChar w:fldCharType="begin"/>
        </w:r>
        <w:r>
          <w:instrText xml:space="preserve"> PAGEREF _Toc25846 \h </w:instrText>
        </w:r>
        <w:r>
          <w:fldChar w:fldCharType="separate"/>
        </w:r>
        <w:r>
          <w:t>7</w:t>
        </w:r>
        <w:r>
          <w:fldChar w:fldCharType="end"/>
        </w:r>
      </w:hyperlink>
    </w:p>
    <w:p>
      <w:pPr>
        <w:pStyle w:val="TOC2"/>
        <w:tabs>
          <w:tab w:val="right" w:leader="dot" w:pos="8306"/>
        </w:tabs>
      </w:pPr>
      <w:hyperlink w:anchor="_Toc14745" w:history="1">
        <w:r>
          <w:rPr>
            <w:rFonts w:ascii="仿宋" w:eastAsia="仿宋" w:hAnsi="仿宋" w:cs="仿宋" w:hint="eastAsia"/>
            <w:lang w:eastAsia="zh-CN"/>
          </w:rPr>
          <w:t>(一)、监理体系构建</w:t>
        </w:r>
        <w:r>
          <w:tab/>
        </w:r>
        <w:r>
          <w:fldChar w:fldCharType="begin"/>
        </w:r>
        <w:r>
          <w:instrText xml:space="preserve"> PAGEREF _Toc14745 \h </w:instrText>
        </w:r>
        <w:r>
          <w:fldChar w:fldCharType="separate"/>
        </w:r>
        <w:r>
          <w:t>7</w:t>
        </w:r>
        <w:r>
          <w:fldChar w:fldCharType="end"/>
        </w:r>
      </w:hyperlink>
    </w:p>
    <w:p>
      <w:pPr>
        <w:pStyle w:val="TOC2"/>
        <w:tabs>
          <w:tab w:val="right" w:leader="dot" w:pos="8306"/>
        </w:tabs>
      </w:pPr>
      <w:hyperlink w:anchor="_Toc8330" w:history="1">
        <w:r>
          <w:rPr>
            <w:rFonts w:ascii="仿宋" w:eastAsia="仿宋" w:hAnsi="仿宋" w:cs="仿宋" w:hint="eastAsia"/>
            <w:lang w:eastAsia="zh-CN"/>
          </w:rPr>
          <w:t>(二)、质量保证体系实施</w:t>
        </w:r>
        <w:r>
          <w:tab/>
        </w:r>
        <w:r>
          <w:fldChar w:fldCharType="begin"/>
        </w:r>
        <w:r>
          <w:instrText xml:space="preserve"> PAGEREF _Toc8330 \h </w:instrText>
        </w:r>
        <w:r>
          <w:fldChar w:fldCharType="separate"/>
        </w:r>
        <w:r>
          <w:t>8</w:t>
        </w:r>
        <w:r>
          <w:fldChar w:fldCharType="end"/>
        </w:r>
      </w:hyperlink>
    </w:p>
    <w:p>
      <w:pPr>
        <w:pStyle w:val="TOC2"/>
        <w:tabs>
          <w:tab w:val="right" w:leader="dot" w:pos="8306"/>
        </w:tabs>
      </w:pPr>
      <w:hyperlink w:anchor="_Toc2138" w:history="1">
        <w:r>
          <w:rPr>
            <w:rFonts w:ascii="仿宋" w:eastAsia="仿宋" w:hAnsi="仿宋" w:cs="仿宋" w:hint="eastAsia"/>
            <w:lang w:eastAsia="zh-CN"/>
          </w:rPr>
          <w:t>(三)、监理与质量控制流程</w:t>
        </w:r>
        <w:r>
          <w:tab/>
        </w:r>
        <w:r>
          <w:fldChar w:fldCharType="begin"/>
        </w:r>
        <w:r>
          <w:instrText xml:space="preserve"> PAGEREF _Toc2138 \h </w:instrText>
        </w:r>
        <w:r>
          <w:fldChar w:fldCharType="separate"/>
        </w:r>
        <w:r>
          <w:t>8</w:t>
        </w:r>
        <w:r>
          <w:fldChar w:fldCharType="end"/>
        </w:r>
      </w:hyperlink>
    </w:p>
    <w:p>
      <w:pPr>
        <w:pStyle w:val="TOC1"/>
        <w:tabs>
          <w:tab w:val="right" w:leader="dot" w:pos="8306"/>
        </w:tabs>
      </w:pPr>
      <w:hyperlink w:anchor="_Toc22893" w:history="1">
        <w:r>
          <w:rPr>
            <w:rFonts w:ascii="仿宋" w:eastAsia="仿宋" w:hAnsi="仿宋" w:cs="仿宋" w:hint="eastAsia"/>
            <w:lang w:eastAsia="zh-CN"/>
          </w:rPr>
          <w:t>三、财务管理与成本控制</w:t>
        </w:r>
        <w:r>
          <w:tab/>
        </w:r>
        <w:r>
          <w:fldChar w:fldCharType="begin"/>
        </w:r>
        <w:r>
          <w:instrText xml:space="preserve"> PAGEREF _Toc22893 \h </w:instrText>
        </w:r>
        <w:r>
          <w:fldChar w:fldCharType="separate"/>
        </w:r>
        <w:r>
          <w:t>9</w:t>
        </w:r>
        <w:r>
          <w:fldChar w:fldCharType="end"/>
        </w:r>
      </w:hyperlink>
    </w:p>
    <w:p>
      <w:pPr>
        <w:pStyle w:val="TOC2"/>
        <w:tabs>
          <w:tab w:val="right" w:leader="dot" w:pos="8306"/>
        </w:tabs>
      </w:pPr>
      <w:hyperlink w:anchor="_Toc29024" w:history="1">
        <w:r>
          <w:rPr>
            <w:rFonts w:ascii="仿宋" w:eastAsia="仿宋" w:hAnsi="仿宋" w:cs="仿宋" w:hint="eastAsia"/>
            <w:lang w:eastAsia="zh-CN"/>
          </w:rPr>
          <w:t>(一)、财务管理体系建设</w:t>
        </w:r>
        <w:r>
          <w:tab/>
        </w:r>
        <w:r>
          <w:fldChar w:fldCharType="begin"/>
        </w:r>
        <w:r>
          <w:instrText xml:space="preserve"> PAGEREF _Toc29024 \h </w:instrText>
        </w:r>
        <w:r>
          <w:fldChar w:fldCharType="separate"/>
        </w:r>
        <w:r>
          <w:t>9</w:t>
        </w:r>
        <w:r>
          <w:fldChar w:fldCharType="end"/>
        </w:r>
      </w:hyperlink>
    </w:p>
    <w:p>
      <w:pPr>
        <w:pStyle w:val="TOC2"/>
        <w:tabs>
          <w:tab w:val="right" w:leader="dot" w:pos="8306"/>
        </w:tabs>
      </w:pPr>
      <w:hyperlink w:anchor="_Toc23028" w:history="1">
        <w:r>
          <w:rPr>
            <w:rFonts w:ascii="仿宋" w:eastAsia="仿宋" w:hAnsi="仿宋" w:cs="仿宋" w:hint="eastAsia"/>
            <w:lang w:eastAsia="zh-CN"/>
          </w:rPr>
          <w:t>(二)、成本控制措施</w:t>
        </w:r>
        <w:r>
          <w:tab/>
        </w:r>
        <w:r>
          <w:fldChar w:fldCharType="begin"/>
        </w:r>
        <w:r>
          <w:instrText xml:space="preserve"> PAGEREF _Toc23028 \h </w:instrText>
        </w:r>
        <w:r>
          <w:fldChar w:fldCharType="separate"/>
        </w:r>
        <w:r>
          <w:t>10</w:t>
        </w:r>
        <w:r>
          <w:fldChar w:fldCharType="end"/>
        </w:r>
      </w:hyperlink>
    </w:p>
    <w:p>
      <w:pPr>
        <w:pStyle w:val="TOC1"/>
        <w:tabs>
          <w:tab w:val="right" w:leader="dot" w:pos="8306"/>
        </w:tabs>
      </w:pPr>
      <w:hyperlink w:anchor="_Toc22816" w:history="1">
        <w:r>
          <w:rPr>
            <w:rFonts w:ascii="仿宋" w:eastAsia="仿宋" w:hAnsi="仿宋" w:cs="仿宋" w:hint="eastAsia"/>
            <w:lang w:eastAsia="zh-CN"/>
          </w:rPr>
          <w:t>四、项目选址研究</w:t>
        </w:r>
        <w:r>
          <w:tab/>
        </w:r>
        <w:r>
          <w:fldChar w:fldCharType="begin"/>
        </w:r>
        <w:r>
          <w:instrText xml:space="preserve"> PAGEREF _Toc22816 \h </w:instrText>
        </w:r>
        <w:r>
          <w:fldChar w:fldCharType="separate"/>
        </w:r>
        <w:r>
          <w:t>11</w:t>
        </w:r>
        <w:r>
          <w:fldChar w:fldCharType="end"/>
        </w:r>
      </w:hyperlink>
    </w:p>
    <w:p>
      <w:pPr>
        <w:pStyle w:val="TOC2"/>
        <w:tabs>
          <w:tab w:val="right" w:leader="dot" w:pos="8306"/>
        </w:tabs>
      </w:pPr>
      <w:hyperlink w:anchor="_Toc4688" w:history="1">
        <w:r>
          <w:rPr>
            <w:rFonts w:ascii="仿宋" w:eastAsia="仿宋" w:hAnsi="仿宋" w:cs="仿宋" w:hint="eastAsia"/>
            <w:lang w:eastAsia="zh-CN"/>
          </w:rPr>
          <w:t>(一)、项目选址原则</w:t>
        </w:r>
        <w:r>
          <w:tab/>
        </w:r>
        <w:r>
          <w:fldChar w:fldCharType="begin"/>
        </w:r>
        <w:r>
          <w:instrText xml:space="preserve"> PAGEREF _Toc4688 \h </w:instrText>
        </w:r>
        <w:r>
          <w:fldChar w:fldCharType="separate"/>
        </w:r>
        <w:r>
          <w:t>11</w:t>
        </w:r>
        <w:r>
          <w:fldChar w:fldCharType="end"/>
        </w:r>
      </w:hyperlink>
    </w:p>
    <w:p>
      <w:pPr>
        <w:pStyle w:val="TOC2"/>
        <w:tabs>
          <w:tab w:val="right" w:leader="dot" w:pos="8306"/>
        </w:tabs>
      </w:pPr>
      <w:hyperlink w:anchor="_Toc24151" w:history="1">
        <w:r>
          <w:rPr>
            <w:rFonts w:ascii="仿宋" w:eastAsia="仿宋" w:hAnsi="仿宋" w:cs="仿宋" w:hint="eastAsia"/>
            <w:lang w:eastAsia="zh-CN"/>
          </w:rPr>
          <w:t>(二)、项目选址</w:t>
        </w:r>
        <w:r>
          <w:tab/>
        </w:r>
        <w:r>
          <w:fldChar w:fldCharType="begin"/>
        </w:r>
        <w:r>
          <w:instrText xml:space="preserve"> PAGEREF _Toc24151 \h </w:instrText>
        </w:r>
        <w:r>
          <w:fldChar w:fldCharType="separate"/>
        </w:r>
        <w:r>
          <w:t>15</w:t>
        </w:r>
        <w:r>
          <w:fldChar w:fldCharType="end"/>
        </w:r>
      </w:hyperlink>
    </w:p>
    <w:p>
      <w:pPr>
        <w:pStyle w:val="TOC2"/>
        <w:tabs>
          <w:tab w:val="right" w:leader="dot" w:pos="8306"/>
        </w:tabs>
      </w:pPr>
      <w:hyperlink w:anchor="_Toc109" w:history="1">
        <w:r>
          <w:rPr>
            <w:rFonts w:ascii="仿宋" w:eastAsia="仿宋" w:hAnsi="仿宋" w:cs="仿宋" w:hint="eastAsia"/>
            <w:lang w:eastAsia="zh-CN"/>
          </w:rPr>
          <w:t>(三)、建设条件分析</w:t>
        </w:r>
        <w:r>
          <w:tab/>
        </w:r>
        <w:r>
          <w:fldChar w:fldCharType="begin"/>
        </w:r>
        <w:r>
          <w:instrText xml:space="preserve"> PAGEREF _Toc109 \h </w:instrText>
        </w:r>
        <w:r>
          <w:fldChar w:fldCharType="separate"/>
        </w:r>
        <w:r>
          <w:t>17</w:t>
        </w:r>
        <w:r>
          <w:fldChar w:fldCharType="end"/>
        </w:r>
      </w:hyperlink>
    </w:p>
    <w:p>
      <w:pPr>
        <w:pStyle w:val="TOC2"/>
        <w:tabs>
          <w:tab w:val="right" w:leader="dot" w:pos="8306"/>
        </w:tabs>
      </w:pPr>
      <w:hyperlink w:anchor="_Toc215" w:history="1">
        <w:r>
          <w:rPr>
            <w:rFonts w:ascii="仿宋" w:eastAsia="仿宋" w:hAnsi="仿宋" w:cs="仿宋" w:hint="eastAsia"/>
            <w:lang w:eastAsia="zh-CN"/>
          </w:rPr>
          <w:t>(四)、用地控制指标</w:t>
        </w:r>
        <w:r>
          <w:tab/>
        </w:r>
        <w:r>
          <w:fldChar w:fldCharType="begin"/>
        </w:r>
        <w:r>
          <w:instrText xml:space="preserve"> PAGEREF _Toc215 \h </w:instrText>
        </w:r>
        <w:r>
          <w:fldChar w:fldCharType="separate"/>
        </w:r>
        <w:r>
          <w:t>18</w:t>
        </w:r>
        <w:r>
          <w:fldChar w:fldCharType="end"/>
        </w:r>
      </w:hyperlink>
    </w:p>
    <w:p>
      <w:pPr>
        <w:pStyle w:val="TOC2"/>
        <w:tabs>
          <w:tab w:val="right" w:leader="dot" w:pos="8306"/>
        </w:tabs>
      </w:pPr>
      <w:hyperlink w:anchor="_Toc8203" w:history="1">
        <w:r>
          <w:rPr>
            <w:rFonts w:ascii="仿宋" w:eastAsia="仿宋" w:hAnsi="仿宋" w:cs="仿宋" w:hint="eastAsia"/>
            <w:lang w:eastAsia="zh-CN"/>
          </w:rPr>
          <w:t>(五)、地总体要求</w:t>
        </w:r>
        <w:r>
          <w:tab/>
        </w:r>
        <w:r>
          <w:fldChar w:fldCharType="begin"/>
        </w:r>
        <w:r>
          <w:instrText xml:space="preserve"> PAGEREF _Toc8203 \h </w:instrText>
        </w:r>
        <w:r>
          <w:fldChar w:fldCharType="separate"/>
        </w:r>
        <w:r>
          <w:t>19</w:t>
        </w:r>
        <w:r>
          <w:fldChar w:fldCharType="end"/>
        </w:r>
      </w:hyperlink>
    </w:p>
    <w:p>
      <w:pPr>
        <w:pStyle w:val="TOC2"/>
        <w:tabs>
          <w:tab w:val="right" w:leader="dot" w:pos="8306"/>
        </w:tabs>
      </w:pPr>
      <w:hyperlink w:anchor="_Toc9164" w:history="1">
        <w:r>
          <w:rPr>
            <w:rFonts w:ascii="仿宋" w:eastAsia="仿宋" w:hAnsi="仿宋" w:cs="仿宋" w:hint="eastAsia"/>
            <w:lang w:eastAsia="zh-CN"/>
          </w:rPr>
          <w:t>(六)、节约用地措施</w:t>
        </w:r>
        <w:r>
          <w:tab/>
        </w:r>
        <w:r>
          <w:fldChar w:fldCharType="begin"/>
        </w:r>
        <w:r>
          <w:instrText xml:space="preserve"> PAGEREF _Toc9164 \h </w:instrText>
        </w:r>
        <w:r>
          <w:fldChar w:fldCharType="separate"/>
        </w:r>
        <w:r>
          <w:t>21</w:t>
        </w:r>
        <w:r>
          <w:fldChar w:fldCharType="end"/>
        </w:r>
      </w:hyperlink>
    </w:p>
    <w:p>
      <w:pPr>
        <w:pStyle w:val="TOC2"/>
        <w:tabs>
          <w:tab w:val="right" w:leader="dot" w:pos="8306"/>
        </w:tabs>
      </w:pPr>
      <w:hyperlink w:anchor="_Toc27744" w:history="1">
        <w:r>
          <w:rPr>
            <w:rFonts w:ascii="仿宋" w:eastAsia="仿宋" w:hAnsi="仿宋" w:cs="仿宋" w:hint="eastAsia"/>
            <w:lang w:eastAsia="zh-CN"/>
          </w:rPr>
          <w:t>(七)、选址综合评价</w:t>
        </w:r>
        <w:r>
          <w:tab/>
        </w:r>
        <w:r>
          <w:fldChar w:fldCharType="begin"/>
        </w:r>
        <w:r>
          <w:instrText xml:space="preserve"> PAGEREF _Toc27744 \h </w:instrText>
        </w:r>
        <w:r>
          <w:fldChar w:fldCharType="separate"/>
        </w:r>
        <w:r>
          <w:t>22</w:t>
        </w:r>
        <w:r>
          <w:fldChar w:fldCharType="end"/>
        </w:r>
      </w:hyperlink>
    </w:p>
    <w:p>
      <w:pPr>
        <w:pStyle w:val="TOC1"/>
        <w:tabs>
          <w:tab w:val="right" w:leader="dot" w:pos="8306"/>
        </w:tabs>
      </w:pPr>
      <w:hyperlink w:anchor="_Toc28492" w:history="1">
        <w:r>
          <w:rPr>
            <w:rFonts w:ascii="仿宋" w:eastAsia="仿宋" w:hAnsi="仿宋" w:cs="仿宋" w:hint="eastAsia"/>
            <w:lang w:eastAsia="zh-CN"/>
          </w:rPr>
          <w:t>五、社会影响分析</w:t>
        </w:r>
        <w:r>
          <w:tab/>
        </w:r>
        <w:r>
          <w:fldChar w:fldCharType="begin"/>
        </w:r>
        <w:r>
          <w:instrText xml:space="preserve"> PAGEREF _Toc28492 \h </w:instrText>
        </w:r>
        <w:r>
          <w:fldChar w:fldCharType="separate"/>
        </w:r>
        <w:r>
          <w:t>23</w:t>
        </w:r>
        <w:r>
          <w:fldChar w:fldCharType="end"/>
        </w:r>
      </w:hyperlink>
    </w:p>
    <w:p>
      <w:pPr>
        <w:pStyle w:val="TOC2"/>
        <w:tabs>
          <w:tab w:val="right" w:leader="dot" w:pos="8306"/>
        </w:tabs>
      </w:pPr>
      <w:hyperlink w:anchor="_Toc2048" w:history="1">
        <w:r>
          <w:rPr>
            <w:rFonts w:ascii="仿宋" w:eastAsia="仿宋" w:hAnsi="仿宋" w:cs="仿宋" w:hint="eastAsia"/>
            <w:lang w:eastAsia="zh-CN"/>
          </w:rPr>
          <w:t>(一)、社会影响效果分析</w:t>
        </w:r>
        <w:r>
          <w:tab/>
        </w:r>
        <w:r>
          <w:fldChar w:fldCharType="begin"/>
        </w:r>
        <w:r>
          <w:instrText xml:space="preserve"> PAGEREF _Toc2048 \h </w:instrText>
        </w:r>
        <w:r>
          <w:fldChar w:fldCharType="separate"/>
        </w:r>
        <w:r>
          <w:t>23</w:t>
        </w:r>
        <w:r>
          <w:fldChar w:fldCharType="end"/>
        </w:r>
      </w:hyperlink>
    </w:p>
    <w:p>
      <w:pPr>
        <w:pStyle w:val="TOC2"/>
        <w:tabs>
          <w:tab w:val="right" w:leader="dot" w:pos="8306"/>
        </w:tabs>
      </w:pPr>
      <w:hyperlink w:anchor="_Toc29477" w:history="1">
        <w:r>
          <w:rPr>
            <w:rFonts w:ascii="仿宋" w:eastAsia="仿宋" w:hAnsi="仿宋" w:cs="仿宋" w:hint="eastAsia"/>
            <w:lang w:eastAsia="zh-CN"/>
          </w:rPr>
          <w:t>(二)、社会适应性分析</w:t>
        </w:r>
        <w:r>
          <w:tab/>
        </w:r>
        <w:r>
          <w:fldChar w:fldCharType="begin"/>
        </w:r>
        <w:r>
          <w:instrText xml:space="preserve"> PAGEREF _Toc29477 \h </w:instrText>
        </w:r>
        <w:r>
          <w:fldChar w:fldCharType="separate"/>
        </w:r>
        <w:r>
          <w:t>26</w:t>
        </w:r>
        <w:r>
          <w:fldChar w:fldCharType="end"/>
        </w:r>
      </w:hyperlink>
    </w:p>
    <w:p>
      <w:pPr>
        <w:pStyle w:val="TOC2"/>
        <w:tabs>
          <w:tab w:val="right" w:leader="dot" w:pos="8306"/>
        </w:tabs>
      </w:pPr>
      <w:hyperlink w:anchor="_Toc1256" w:history="1">
        <w:r>
          <w:rPr>
            <w:rFonts w:ascii="仿宋" w:eastAsia="仿宋" w:hAnsi="仿宋" w:cs="仿宋" w:hint="eastAsia"/>
            <w:lang w:eastAsia="zh-CN"/>
          </w:rPr>
          <w:t>(三)、社会风险及对策分析</w:t>
        </w:r>
        <w:r>
          <w:tab/>
        </w:r>
        <w:r>
          <w:fldChar w:fldCharType="begin"/>
        </w:r>
        <w:r>
          <w:instrText xml:space="preserve"> PAGEREF _Toc1256 \h </w:instrText>
        </w:r>
        <w:r>
          <w:fldChar w:fldCharType="separate"/>
        </w:r>
        <w:r>
          <w:t>27</w:t>
        </w:r>
        <w:r>
          <w:fldChar w:fldCharType="end"/>
        </w:r>
      </w:hyperlink>
    </w:p>
    <w:p>
      <w:pPr>
        <w:pStyle w:val="TOC1"/>
        <w:tabs>
          <w:tab w:val="right" w:leader="dot" w:pos="8306"/>
        </w:tabs>
      </w:pPr>
      <w:hyperlink w:anchor="_Toc15677" w:history="1">
        <w:r>
          <w:rPr>
            <w:rFonts w:ascii="仿宋" w:eastAsia="仿宋" w:hAnsi="仿宋" w:cs="仿宋" w:hint="eastAsia"/>
            <w:lang w:eastAsia="zh-CN"/>
          </w:rPr>
          <w:t>六、环境和生态影响分析</w:t>
        </w:r>
        <w:r>
          <w:tab/>
        </w:r>
        <w:r>
          <w:fldChar w:fldCharType="begin"/>
        </w:r>
        <w:r>
          <w:instrText xml:space="preserve"> PAGEREF _Toc15677 \h </w:instrText>
        </w:r>
        <w:r>
          <w:fldChar w:fldCharType="separate"/>
        </w:r>
        <w:r>
          <w:t>31</w:t>
        </w:r>
        <w:r>
          <w:fldChar w:fldCharType="end"/>
        </w:r>
      </w:hyperlink>
    </w:p>
    <w:p>
      <w:pPr>
        <w:pStyle w:val="TOC2"/>
        <w:tabs>
          <w:tab w:val="right" w:leader="dot" w:pos="8306"/>
        </w:tabs>
      </w:pPr>
      <w:hyperlink w:anchor="_Toc21968" w:history="1">
        <w:r>
          <w:rPr>
            <w:rFonts w:ascii="仿宋" w:eastAsia="仿宋" w:hAnsi="仿宋" w:cs="仿宋" w:hint="eastAsia"/>
            <w:lang w:eastAsia="zh-CN"/>
          </w:rPr>
          <w:t>(一)、环境和生态现状</w:t>
        </w:r>
        <w:r>
          <w:tab/>
        </w:r>
        <w:r>
          <w:fldChar w:fldCharType="begin"/>
        </w:r>
        <w:r>
          <w:instrText xml:space="preserve"> PAGEREF _Toc21968 \h </w:instrText>
        </w:r>
        <w:r>
          <w:fldChar w:fldCharType="separate"/>
        </w:r>
        <w:r>
          <w:t>31</w:t>
        </w:r>
        <w:r>
          <w:fldChar w:fldCharType="end"/>
        </w:r>
      </w:hyperlink>
    </w:p>
    <w:p>
      <w:pPr>
        <w:pStyle w:val="TOC2"/>
        <w:tabs>
          <w:tab w:val="right" w:leader="dot" w:pos="8306"/>
        </w:tabs>
      </w:pPr>
      <w:hyperlink w:anchor="_Toc26645" w:history="1">
        <w:r>
          <w:rPr>
            <w:rFonts w:ascii="仿宋" w:eastAsia="仿宋" w:hAnsi="仿宋" w:cs="仿宋" w:hint="eastAsia"/>
            <w:lang w:eastAsia="zh-CN"/>
          </w:rPr>
          <w:t>(二)、生态环境影响分析</w:t>
        </w:r>
        <w:r>
          <w:tab/>
        </w:r>
        <w:r>
          <w:fldChar w:fldCharType="begin"/>
        </w:r>
        <w:r>
          <w:instrText xml:space="preserve"> PAGEREF _Toc26645 \h </w:instrText>
        </w:r>
        <w:r>
          <w:fldChar w:fldCharType="separate"/>
        </w:r>
        <w:r>
          <w:t>32</w:t>
        </w:r>
        <w:r>
          <w:fldChar w:fldCharType="end"/>
        </w:r>
      </w:hyperlink>
    </w:p>
    <w:p>
      <w:pPr>
        <w:pStyle w:val="TOC2"/>
        <w:tabs>
          <w:tab w:val="right" w:leader="dot" w:pos="8306"/>
        </w:tabs>
      </w:pPr>
      <w:hyperlink w:anchor="_Toc31545" w:history="1">
        <w:r>
          <w:rPr>
            <w:rFonts w:ascii="仿宋" w:eastAsia="仿宋" w:hAnsi="仿宋" w:cs="仿宋" w:hint="eastAsia"/>
            <w:lang w:eastAsia="zh-CN"/>
          </w:rPr>
          <w:t>(三)、生态环境保护措施</w:t>
        </w:r>
        <w:r>
          <w:tab/>
        </w:r>
        <w:r>
          <w:fldChar w:fldCharType="begin"/>
        </w:r>
        <w:r>
          <w:instrText xml:space="preserve"> PAGEREF _Toc31545 \h </w:instrText>
        </w:r>
        <w:r>
          <w:fldChar w:fldCharType="separate"/>
        </w:r>
        <w:r>
          <w:t>34</w:t>
        </w:r>
        <w:r>
          <w:fldChar w:fldCharType="end"/>
        </w:r>
      </w:hyperlink>
    </w:p>
    <w:p>
      <w:pPr>
        <w:pStyle w:val="TOC2"/>
        <w:tabs>
          <w:tab w:val="right" w:leader="dot" w:pos="8306"/>
        </w:tabs>
      </w:pPr>
      <w:hyperlink w:anchor="_Toc2595" w:history="1">
        <w:r>
          <w:rPr>
            <w:rFonts w:ascii="仿宋" w:eastAsia="仿宋" w:hAnsi="仿宋" w:cs="仿宋" w:hint="eastAsia"/>
            <w:lang w:eastAsia="zh-CN"/>
          </w:rPr>
          <w:t>(四)、地质灾害影响分析</w:t>
        </w:r>
        <w:r>
          <w:tab/>
        </w:r>
        <w:r>
          <w:fldChar w:fldCharType="begin"/>
        </w:r>
        <w:r>
          <w:instrText xml:space="preserve"> PAGEREF _Toc2595 \h </w:instrText>
        </w:r>
        <w:r>
          <w:fldChar w:fldCharType="separate"/>
        </w:r>
        <w:r>
          <w:t>35</w:t>
        </w:r>
        <w:r>
          <w:fldChar w:fldCharType="end"/>
        </w:r>
      </w:hyperlink>
    </w:p>
    <w:p>
      <w:pPr>
        <w:pStyle w:val="TOC2"/>
        <w:tabs>
          <w:tab w:val="right" w:leader="dot" w:pos="8306"/>
        </w:tabs>
      </w:pPr>
      <w:hyperlink w:anchor="_Toc20950" w:history="1">
        <w:r>
          <w:rPr>
            <w:rFonts w:ascii="仿宋" w:eastAsia="仿宋" w:hAnsi="仿宋" w:cs="仿宋" w:hint="eastAsia"/>
            <w:lang w:eastAsia="zh-CN"/>
          </w:rPr>
          <w:t>(五)、特殊环境影响</w:t>
        </w:r>
        <w:r>
          <w:tab/>
        </w:r>
        <w:r>
          <w:fldChar w:fldCharType="begin"/>
        </w:r>
        <w:r>
          <w:instrText xml:space="preserve"> PAGEREF _Toc20950 \h </w:instrText>
        </w:r>
        <w:r>
          <w:fldChar w:fldCharType="separate"/>
        </w:r>
        <w:r>
          <w:t>37</w:t>
        </w:r>
        <w:r>
          <w:fldChar w:fldCharType="end"/>
        </w:r>
      </w:hyperlink>
    </w:p>
    <w:p>
      <w:pPr>
        <w:pStyle w:val="TOC1"/>
        <w:tabs>
          <w:tab w:val="right" w:leader="dot" w:pos="8306"/>
        </w:tabs>
      </w:pPr>
      <w:hyperlink w:anchor="_Toc29974" w:history="1">
        <w:r>
          <w:rPr>
            <w:rFonts w:ascii="仿宋" w:eastAsia="仿宋" w:hAnsi="仿宋" w:cs="仿宋" w:hint="eastAsia"/>
            <w:lang w:eastAsia="zh-CN"/>
          </w:rPr>
          <w:t>七、技术创新与产业升级</w:t>
        </w:r>
        <w:r>
          <w:tab/>
        </w:r>
        <w:r>
          <w:fldChar w:fldCharType="begin"/>
        </w:r>
        <w:r>
          <w:instrText xml:space="preserve"> PAGEREF _Toc29974 \h </w:instrText>
        </w:r>
        <w:r>
          <w:fldChar w:fldCharType="separate"/>
        </w:r>
        <w:r>
          <w:t>38</w:t>
        </w:r>
        <w:r>
          <w:fldChar w:fldCharType="end"/>
        </w:r>
      </w:hyperlink>
    </w:p>
    <w:p>
      <w:pPr>
        <w:pStyle w:val="TOC2"/>
        <w:tabs>
          <w:tab w:val="right" w:leader="dot" w:pos="8306"/>
        </w:tabs>
      </w:pPr>
      <w:hyperlink w:anchor="_Toc21820" w:history="1">
        <w:r>
          <w:rPr>
            <w:rFonts w:ascii="仿宋" w:eastAsia="仿宋" w:hAnsi="仿宋" w:cs="仿宋" w:hint="eastAsia"/>
            <w:lang w:eastAsia="zh-CN"/>
          </w:rPr>
          <w:t>(一)、技术创新方向与目标</w:t>
        </w:r>
        <w:r>
          <w:tab/>
        </w:r>
        <w:r>
          <w:fldChar w:fldCharType="begin"/>
        </w:r>
        <w:r>
          <w:instrText xml:space="preserve"> PAGEREF _Toc21820 \h </w:instrText>
        </w:r>
        <w:r>
          <w:fldChar w:fldCharType="separate"/>
        </w:r>
        <w:r>
          <w:t>38</w:t>
        </w:r>
        <w:r>
          <w:fldChar w:fldCharType="end"/>
        </w:r>
      </w:hyperlink>
    </w:p>
    <w:p>
      <w:pPr>
        <w:pStyle w:val="TOC2"/>
        <w:tabs>
          <w:tab w:val="right" w:leader="dot" w:pos="8306"/>
        </w:tabs>
      </w:pPr>
      <w:hyperlink w:anchor="_Toc27727" w:history="1">
        <w:r>
          <w:rPr>
            <w:rFonts w:ascii="仿宋" w:eastAsia="仿宋" w:hAnsi="仿宋" w:cs="仿宋" w:hint="eastAsia"/>
            <w:lang w:eastAsia="zh-CN"/>
          </w:rPr>
          <w:t>(二)、产业升级路径与措施</w:t>
        </w:r>
        <w:r>
          <w:tab/>
        </w:r>
        <w:r>
          <w:fldChar w:fldCharType="begin"/>
        </w:r>
        <w:r>
          <w:instrText xml:space="preserve"> PAGEREF _Toc27727 \h </w:instrText>
        </w:r>
        <w:r>
          <w:fldChar w:fldCharType="separate"/>
        </w:r>
        <w:r>
          <w:t>39</w:t>
        </w:r>
        <w:r>
          <w:fldChar w:fldCharType="end"/>
        </w:r>
      </w:hyperlink>
    </w:p>
    <w:p>
      <w:pPr>
        <w:pStyle w:val="TOC1"/>
        <w:tabs>
          <w:tab w:val="right" w:leader="dot" w:pos="8306"/>
        </w:tabs>
      </w:pPr>
      <w:hyperlink w:anchor="_Toc245" w:history="1">
        <w:r>
          <w:rPr>
            <w:rFonts w:ascii="仿宋" w:eastAsia="仿宋" w:hAnsi="仿宋" w:cs="仿宋" w:hint="eastAsia"/>
            <w:lang w:eastAsia="zh-CN"/>
          </w:rPr>
          <w:t>八、项目质量与标准</w:t>
        </w:r>
        <w:r>
          <w:tab/>
        </w:r>
        <w:r>
          <w:fldChar w:fldCharType="begin"/>
        </w:r>
        <w:r>
          <w:instrText xml:space="preserve"> PAGEREF _Toc245 \h </w:instrText>
        </w:r>
        <w:r>
          <w:fldChar w:fldCharType="separate"/>
        </w:r>
        <w:r>
          <w:t>41</w:t>
        </w:r>
        <w:r>
          <w:fldChar w:fldCharType="end"/>
        </w:r>
      </w:hyperlink>
    </w:p>
    <w:p>
      <w:pPr>
        <w:pStyle w:val="TOC2"/>
        <w:tabs>
          <w:tab w:val="right" w:leader="dot" w:pos="8306"/>
        </w:tabs>
      </w:pPr>
      <w:hyperlink w:anchor="_Toc29715" w:history="1">
        <w:r>
          <w:rPr>
            <w:rFonts w:ascii="仿宋" w:eastAsia="仿宋" w:hAnsi="仿宋" w:cs="仿宋" w:hint="eastAsia"/>
            <w:lang w:eastAsia="zh-CN"/>
          </w:rPr>
          <w:t>(一)、质量保障体系</w:t>
        </w:r>
        <w:r>
          <w:tab/>
        </w:r>
        <w:r>
          <w:fldChar w:fldCharType="begin"/>
        </w:r>
        <w:r>
          <w:instrText xml:space="preserve"> PAGEREF _Toc29715 \h </w:instrText>
        </w:r>
        <w:r>
          <w:fldChar w:fldCharType="separate"/>
        </w:r>
        <w:r>
          <w:t>41</w:t>
        </w:r>
        <w:r>
          <w:fldChar w:fldCharType="end"/>
        </w:r>
      </w:hyperlink>
    </w:p>
    <w:p>
      <w:pPr>
        <w:pStyle w:val="TOC2"/>
        <w:tabs>
          <w:tab w:val="right" w:leader="dot" w:pos="8306"/>
        </w:tabs>
      </w:pPr>
      <w:hyperlink w:anchor="_Toc2937" w:history="1">
        <w:r>
          <w:rPr>
            <w:rFonts w:ascii="仿宋" w:eastAsia="仿宋" w:hAnsi="仿宋" w:cs="仿宋" w:hint="eastAsia"/>
            <w:lang w:eastAsia="zh-CN"/>
          </w:rPr>
          <w:t>(二)、标准化作业流程</w:t>
        </w:r>
        <w:r>
          <w:tab/>
        </w:r>
        <w:r>
          <w:fldChar w:fldCharType="begin"/>
        </w:r>
        <w:r>
          <w:instrText xml:space="preserve"> PAGEREF _Toc2937 \h </w:instrText>
        </w:r>
        <w:r>
          <w:fldChar w:fldCharType="separate"/>
        </w:r>
        <w:r>
          <w:t>42</w:t>
        </w:r>
        <w:r>
          <w:fldChar w:fldCharType="end"/>
        </w:r>
      </w:hyperlink>
    </w:p>
    <w:p>
      <w:pPr>
        <w:pStyle w:val="TOC2"/>
        <w:tabs>
          <w:tab w:val="right" w:leader="dot" w:pos="8306"/>
        </w:tabs>
      </w:pPr>
      <w:hyperlink w:anchor="_Toc10040" w:history="1">
        <w:r>
          <w:rPr>
            <w:rFonts w:ascii="仿宋" w:eastAsia="仿宋" w:hAnsi="仿宋" w:cs="仿宋" w:hint="eastAsia"/>
            <w:lang w:eastAsia="zh-CN"/>
          </w:rPr>
          <w:t>(三)、质量监控与评估</w:t>
        </w:r>
        <w:r>
          <w:tab/>
        </w:r>
        <w:r>
          <w:fldChar w:fldCharType="begin"/>
        </w:r>
        <w:r>
          <w:instrText xml:space="preserve"> PAGEREF _Toc10040 \h </w:instrText>
        </w:r>
        <w:r>
          <w:fldChar w:fldCharType="separate"/>
        </w:r>
        <w:r>
          <w:t>44</w:t>
        </w:r>
        <w:r>
          <w:fldChar w:fldCharType="end"/>
        </w:r>
      </w:hyperlink>
    </w:p>
    <w:p>
      <w:pPr>
        <w:pStyle w:val="TOC2"/>
        <w:tabs>
          <w:tab w:val="right" w:leader="dot" w:pos="8306"/>
        </w:tabs>
      </w:pPr>
      <w:hyperlink w:anchor="_Toc20884" w:history="1">
        <w:r>
          <w:rPr>
            <w:rFonts w:ascii="仿宋" w:eastAsia="仿宋" w:hAnsi="仿宋" w:cs="仿宋" w:hint="eastAsia"/>
            <w:lang w:eastAsia="zh-CN"/>
          </w:rPr>
          <w:t>(四)、质量改进计划</w:t>
        </w:r>
        <w:r>
          <w:tab/>
        </w:r>
        <w:r>
          <w:fldChar w:fldCharType="begin"/>
        </w:r>
        <w:r>
          <w:instrText xml:space="preserve"> PAGEREF _Toc20884 \h </w:instrText>
        </w:r>
        <w:r>
          <w:fldChar w:fldCharType="separate"/>
        </w:r>
        <w:r>
          <w:t>45</w:t>
        </w:r>
        <w:r>
          <w:fldChar w:fldCharType="end"/>
        </w:r>
      </w:hyperlink>
    </w:p>
    <w:p>
      <w:pPr>
        <w:pStyle w:val="TOC1"/>
        <w:tabs>
          <w:tab w:val="right" w:leader="dot" w:pos="8306"/>
        </w:tabs>
      </w:pPr>
      <w:hyperlink w:anchor="_Toc12132" w:history="1">
        <w:r>
          <w:rPr>
            <w:rFonts w:ascii="仿宋" w:eastAsia="仿宋" w:hAnsi="仿宋" w:cs="仿宋" w:hint="eastAsia"/>
            <w:lang w:eastAsia="zh-CN"/>
          </w:rPr>
          <w:t>九、项目实施与管理方案</w:t>
        </w:r>
        <w:r>
          <w:tab/>
        </w:r>
        <w:r>
          <w:fldChar w:fldCharType="begin"/>
        </w:r>
        <w:r>
          <w:instrText xml:space="preserve"> PAGEREF _Toc12132 \h </w:instrText>
        </w:r>
        <w:r>
          <w:fldChar w:fldCharType="separate"/>
        </w:r>
        <w:r>
          <w:t>46</w:t>
        </w:r>
        <w:r>
          <w:fldChar w:fldCharType="end"/>
        </w:r>
      </w:hyperlink>
    </w:p>
    <w:p>
      <w:pPr>
        <w:pStyle w:val="TOC2"/>
        <w:tabs>
          <w:tab w:val="right" w:leader="dot" w:pos="8306"/>
        </w:tabs>
      </w:pPr>
      <w:hyperlink w:anchor="_Toc15930" w:history="1">
        <w:r>
          <w:rPr>
            <w:rFonts w:ascii="仿宋" w:eastAsia="仿宋" w:hAnsi="仿宋" w:cs="仿宋" w:hint="eastAsia"/>
            <w:lang w:eastAsia="zh-CN"/>
          </w:rPr>
          <w:t>(一)、项目实施计划</w:t>
        </w:r>
        <w:r>
          <w:tab/>
        </w:r>
        <w:r>
          <w:fldChar w:fldCharType="begin"/>
        </w:r>
        <w:r>
          <w:instrText xml:space="preserve"> PAGEREF _Toc15930 \h </w:instrText>
        </w:r>
        <w:r>
          <w:fldChar w:fldCharType="separate"/>
        </w:r>
        <w:r>
          <w:t>46</w:t>
        </w:r>
        <w:r>
          <w:fldChar w:fldCharType="end"/>
        </w:r>
      </w:hyperlink>
    </w:p>
    <w:p>
      <w:pPr>
        <w:pStyle w:val="TOC2"/>
        <w:tabs>
          <w:tab w:val="right" w:leader="dot" w:pos="8306"/>
        </w:tabs>
      </w:pPr>
      <w:hyperlink w:anchor="_Toc7188" w:history="1">
        <w:r>
          <w:rPr>
            <w:rFonts w:ascii="仿宋" w:eastAsia="仿宋" w:hAnsi="仿宋" w:cs="仿宋" w:hint="eastAsia"/>
            <w:lang w:eastAsia="zh-CN"/>
          </w:rPr>
          <w:t>(二)、项目组织机构与职责</w:t>
        </w:r>
        <w:r>
          <w:tab/>
        </w:r>
        <w:r>
          <w:fldChar w:fldCharType="begin"/>
        </w:r>
        <w:r>
          <w:instrText xml:space="preserve"> PAGEREF _Toc7188 \h </w:instrText>
        </w:r>
        <w:r>
          <w:fldChar w:fldCharType="separate"/>
        </w:r>
        <w:r>
          <w:t>47</w:t>
        </w:r>
        <w:r>
          <w:fldChar w:fldCharType="end"/>
        </w:r>
      </w:hyperlink>
    </w:p>
    <w:p>
      <w:pPr>
        <w:pStyle w:val="TOC2"/>
        <w:tabs>
          <w:tab w:val="right" w:leader="dot" w:pos="8306"/>
        </w:tabs>
      </w:pPr>
      <w:hyperlink w:anchor="_Toc6630" w:history="1">
        <w:r>
          <w:rPr>
            <w:rFonts w:ascii="仿宋" w:eastAsia="仿宋" w:hAnsi="仿宋" w:cs="仿宋" w:hint="eastAsia"/>
            <w:lang w:eastAsia="zh-CN"/>
          </w:rPr>
          <w:t>(三)、项目管理与监控体系</w:t>
        </w:r>
        <w:r>
          <w:tab/>
        </w:r>
        <w:r>
          <w:fldChar w:fldCharType="begin"/>
        </w:r>
        <w:r>
          <w:instrText xml:space="preserve"> PAGEREF _Toc6630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64" w:history="1">
        <w:r>
          <w:rPr>
            <w:rFonts w:ascii="仿宋" w:eastAsia="仿宋" w:hAnsi="仿宋" w:cs="仿宋" w:hint="eastAsia"/>
            <w:lang w:eastAsia="zh-CN"/>
          </w:rPr>
          <w:t>十、环境保护与治理方案</w:t>
        </w:r>
        <w:r>
          <w:tab/>
        </w:r>
        <w:r>
          <w:fldChar w:fldCharType="begin"/>
        </w:r>
        <w:r>
          <w:instrText xml:space="preserve"> PAGEREF _Toc30464 \h </w:instrText>
        </w:r>
        <w:r>
          <w:fldChar w:fldCharType="separate"/>
        </w:r>
        <w:r>
          <w:t>52</w:t>
        </w:r>
        <w:r>
          <w:fldChar w:fldCharType="end"/>
        </w:r>
      </w:hyperlink>
    </w:p>
    <w:p>
      <w:pPr>
        <w:pStyle w:val="TOC2"/>
        <w:tabs>
          <w:tab w:val="right" w:leader="dot" w:pos="8306"/>
        </w:tabs>
      </w:pPr>
      <w:hyperlink w:anchor="_Toc17901" w:history="1">
        <w:r>
          <w:rPr>
            <w:rFonts w:ascii="仿宋" w:eastAsia="仿宋" w:hAnsi="仿宋" w:cs="仿宋" w:hint="eastAsia"/>
            <w:lang w:eastAsia="zh-CN"/>
          </w:rPr>
          <w:t>(一)、项目环境影响评估</w:t>
        </w:r>
        <w:r>
          <w:tab/>
        </w:r>
        <w:r>
          <w:fldChar w:fldCharType="begin"/>
        </w:r>
        <w:r>
          <w:instrText xml:space="preserve"> PAGEREF _Toc17901 \h </w:instrText>
        </w:r>
        <w:r>
          <w:fldChar w:fldCharType="separate"/>
        </w:r>
        <w:r>
          <w:t>52</w:t>
        </w:r>
        <w:r>
          <w:fldChar w:fldCharType="end"/>
        </w:r>
      </w:hyperlink>
    </w:p>
    <w:p>
      <w:pPr>
        <w:pStyle w:val="TOC2"/>
        <w:tabs>
          <w:tab w:val="right" w:leader="dot" w:pos="8306"/>
        </w:tabs>
      </w:pPr>
      <w:hyperlink w:anchor="_Toc10405" w:history="1">
        <w:r>
          <w:rPr>
            <w:rFonts w:ascii="仿宋" w:eastAsia="仿宋" w:hAnsi="仿宋" w:cs="仿宋" w:hint="eastAsia"/>
            <w:lang w:eastAsia="zh-CN"/>
          </w:rPr>
          <w:t>(二)、环境保护措施与治理方案</w:t>
        </w:r>
        <w:r>
          <w:tab/>
        </w:r>
        <w:r>
          <w:fldChar w:fldCharType="begin"/>
        </w:r>
        <w:r>
          <w:instrText xml:space="preserve"> PAGEREF _Toc10405 \h </w:instrText>
        </w:r>
        <w:r>
          <w:fldChar w:fldCharType="separate"/>
        </w:r>
        <w:r>
          <w:t>52</w:t>
        </w:r>
        <w:r>
          <w:fldChar w:fldCharType="end"/>
        </w:r>
      </w:hyperlink>
    </w:p>
    <w:p>
      <w:pPr>
        <w:pStyle w:val="TOC1"/>
        <w:tabs>
          <w:tab w:val="right" w:leader="dot" w:pos="8306"/>
        </w:tabs>
      </w:pPr>
      <w:hyperlink w:anchor="_Toc19311" w:history="1">
        <w:r>
          <w:rPr>
            <w:rFonts w:ascii="仿宋" w:eastAsia="仿宋" w:hAnsi="仿宋" w:cs="仿宋" w:hint="eastAsia"/>
            <w:lang w:eastAsia="zh-CN"/>
          </w:rPr>
          <w:t>十一、经济效益与社会效益优化</w:t>
        </w:r>
        <w:r>
          <w:tab/>
        </w:r>
        <w:r>
          <w:fldChar w:fldCharType="begin"/>
        </w:r>
        <w:r>
          <w:instrText xml:space="preserve"> PAGEREF _Toc19311 \h </w:instrText>
        </w:r>
        <w:r>
          <w:fldChar w:fldCharType="separate"/>
        </w:r>
        <w:r>
          <w:t>53</w:t>
        </w:r>
        <w:r>
          <w:fldChar w:fldCharType="end"/>
        </w:r>
      </w:hyperlink>
    </w:p>
    <w:p>
      <w:pPr>
        <w:pStyle w:val="TOC2"/>
        <w:tabs>
          <w:tab w:val="right" w:leader="dot" w:pos="8306"/>
        </w:tabs>
      </w:pPr>
      <w:hyperlink w:anchor="_Toc5614" w:history="1">
        <w:r>
          <w:rPr>
            <w:rFonts w:ascii="仿宋" w:eastAsia="仿宋" w:hAnsi="仿宋" w:cs="仿宋" w:hint="eastAsia"/>
            <w:lang w:eastAsia="zh-CN"/>
          </w:rPr>
          <w:t>(一)、经济效益提升策略</w:t>
        </w:r>
        <w:r>
          <w:tab/>
        </w:r>
        <w:r>
          <w:fldChar w:fldCharType="begin"/>
        </w:r>
        <w:r>
          <w:instrText xml:space="preserve"> PAGEREF _Toc5614 \h </w:instrText>
        </w:r>
        <w:r>
          <w:fldChar w:fldCharType="separate"/>
        </w:r>
        <w:r>
          <w:t>53</w:t>
        </w:r>
        <w:r>
          <w:fldChar w:fldCharType="end"/>
        </w:r>
      </w:hyperlink>
    </w:p>
    <w:p>
      <w:pPr>
        <w:pStyle w:val="TOC2"/>
        <w:tabs>
          <w:tab w:val="right" w:leader="dot" w:pos="8306"/>
        </w:tabs>
      </w:pPr>
      <w:hyperlink w:anchor="_Toc8907" w:history="1">
        <w:r>
          <w:rPr>
            <w:rFonts w:ascii="仿宋" w:eastAsia="仿宋" w:hAnsi="仿宋" w:cs="仿宋" w:hint="eastAsia"/>
            <w:lang w:eastAsia="zh-CN"/>
          </w:rPr>
          <w:t>(二)、社会效益增强方案</w:t>
        </w:r>
        <w:r>
          <w:tab/>
        </w:r>
        <w:r>
          <w:fldChar w:fldCharType="begin"/>
        </w:r>
        <w:r>
          <w:instrText xml:space="preserve"> PAGEREF _Toc8907 \h </w:instrText>
        </w:r>
        <w:r>
          <w:fldChar w:fldCharType="separate"/>
        </w:r>
        <w:r>
          <w:t>54</w:t>
        </w:r>
        <w:r>
          <w:fldChar w:fldCharType="end"/>
        </w:r>
      </w:hyperlink>
    </w:p>
    <w:p>
      <w:pPr>
        <w:pStyle w:val="TOC1"/>
        <w:tabs>
          <w:tab w:val="right" w:leader="dot" w:pos="8306"/>
        </w:tabs>
      </w:pPr>
      <w:hyperlink w:anchor="_Toc26710" w:history="1">
        <w:r>
          <w:rPr>
            <w:rFonts w:ascii="仿宋" w:eastAsia="仿宋" w:hAnsi="仿宋" w:cs="仿宋" w:hint="eastAsia"/>
            <w:lang w:eastAsia="zh-CN"/>
          </w:rPr>
          <w:t>十二、安全与应急管理</w:t>
        </w:r>
        <w:r>
          <w:tab/>
        </w:r>
        <w:r>
          <w:fldChar w:fldCharType="begin"/>
        </w:r>
        <w:r>
          <w:instrText xml:space="preserve"> PAGEREF _Toc26710 \h </w:instrText>
        </w:r>
        <w:r>
          <w:fldChar w:fldCharType="separate"/>
        </w:r>
        <w:r>
          <w:t>55</w:t>
        </w:r>
        <w:r>
          <w:fldChar w:fldCharType="end"/>
        </w:r>
      </w:hyperlink>
    </w:p>
    <w:p>
      <w:pPr>
        <w:pStyle w:val="TOC2"/>
        <w:tabs>
          <w:tab w:val="right" w:leader="dot" w:pos="8306"/>
        </w:tabs>
      </w:pPr>
      <w:hyperlink w:anchor="_Toc32708" w:history="1">
        <w:r>
          <w:rPr>
            <w:rFonts w:ascii="仿宋" w:eastAsia="仿宋" w:hAnsi="仿宋" w:cs="仿宋" w:hint="eastAsia"/>
            <w:lang w:eastAsia="zh-CN"/>
          </w:rPr>
          <w:t>(一)、安全生产管理</w:t>
        </w:r>
        <w:r>
          <w:tab/>
        </w:r>
        <w:r>
          <w:fldChar w:fldCharType="begin"/>
        </w:r>
        <w:r>
          <w:instrText xml:space="preserve"> PAGEREF _Toc32708 \h </w:instrText>
        </w:r>
        <w:r>
          <w:fldChar w:fldCharType="separate"/>
        </w:r>
        <w:r>
          <w:t>55</w:t>
        </w:r>
        <w:r>
          <w:fldChar w:fldCharType="end"/>
        </w:r>
      </w:hyperlink>
    </w:p>
    <w:p>
      <w:pPr>
        <w:pStyle w:val="TOC2"/>
        <w:tabs>
          <w:tab w:val="right" w:leader="dot" w:pos="8306"/>
        </w:tabs>
      </w:pPr>
      <w:hyperlink w:anchor="_Toc15357" w:history="1">
        <w:r>
          <w:rPr>
            <w:rFonts w:ascii="仿宋" w:eastAsia="仿宋" w:hAnsi="仿宋" w:cs="仿宋" w:hint="eastAsia"/>
            <w:lang w:eastAsia="zh-CN"/>
          </w:rPr>
          <w:t>(二)、应急预案与响应</w:t>
        </w:r>
        <w:r>
          <w:tab/>
        </w:r>
        <w:r>
          <w:fldChar w:fldCharType="begin"/>
        </w:r>
        <w:r>
          <w:instrText xml:space="preserve"> PAGEREF _Toc15357 \h </w:instrText>
        </w:r>
        <w:r>
          <w:fldChar w:fldCharType="separate"/>
        </w:r>
        <w:r>
          <w:t>56</w:t>
        </w:r>
        <w:r>
          <w:fldChar w:fldCharType="end"/>
        </w:r>
      </w:hyperlink>
    </w:p>
    <w:p>
      <w:pPr>
        <w:pStyle w:val="TOC1"/>
        <w:tabs>
          <w:tab w:val="right" w:leader="dot" w:pos="8306"/>
        </w:tabs>
      </w:pPr>
      <w:hyperlink w:anchor="_Toc4023" w:history="1">
        <w:r>
          <w:rPr>
            <w:rFonts w:ascii="仿宋" w:eastAsia="仿宋" w:hAnsi="仿宋" w:cs="仿宋" w:hint="eastAsia"/>
            <w:lang w:eastAsia="zh-CN"/>
          </w:rPr>
          <w:t>十三、产业协同与集群发展</w:t>
        </w:r>
        <w:r>
          <w:tab/>
        </w:r>
        <w:r>
          <w:fldChar w:fldCharType="begin"/>
        </w:r>
        <w:r>
          <w:instrText xml:space="preserve"> PAGEREF _Toc4023 \h </w:instrText>
        </w:r>
        <w:r>
          <w:fldChar w:fldCharType="separate"/>
        </w:r>
        <w:r>
          <w:t>58</w:t>
        </w:r>
        <w:r>
          <w:fldChar w:fldCharType="end"/>
        </w:r>
      </w:hyperlink>
    </w:p>
    <w:p>
      <w:pPr>
        <w:pStyle w:val="TOC2"/>
        <w:tabs>
          <w:tab w:val="right" w:leader="dot" w:pos="8306"/>
        </w:tabs>
      </w:pPr>
      <w:hyperlink w:anchor="_Toc2950" w:history="1">
        <w:r>
          <w:rPr>
            <w:rFonts w:ascii="仿宋" w:eastAsia="仿宋" w:hAnsi="仿宋" w:cs="仿宋" w:hint="eastAsia"/>
            <w:lang w:eastAsia="zh-CN"/>
          </w:rPr>
          <w:t>(一)、产业协同机制建设</w:t>
        </w:r>
        <w:r>
          <w:tab/>
        </w:r>
        <w:r>
          <w:fldChar w:fldCharType="begin"/>
        </w:r>
        <w:r>
          <w:instrText xml:space="preserve"> PAGEREF _Toc2950 \h </w:instrText>
        </w:r>
        <w:r>
          <w:fldChar w:fldCharType="separate"/>
        </w:r>
        <w:r>
          <w:t>58</w:t>
        </w:r>
        <w:r>
          <w:fldChar w:fldCharType="end"/>
        </w:r>
      </w:hyperlink>
    </w:p>
    <w:p>
      <w:pPr>
        <w:pStyle w:val="TOC2"/>
        <w:tabs>
          <w:tab w:val="right" w:leader="dot" w:pos="8306"/>
        </w:tabs>
      </w:pPr>
      <w:hyperlink w:anchor="_Toc17042" w:history="1">
        <w:r>
          <w:rPr>
            <w:rFonts w:ascii="仿宋" w:eastAsia="仿宋" w:hAnsi="仿宋" w:cs="仿宋" w:hint="eastAsia"/>
            <w:lang w:eastAsia="zh-CN"/>
          </w:rPr>
          <w:t>(二)、产业集群培育与发展</w:t>
        </w:r>
        <w:r>
          <w:tab/>
        </w:r>
        <w:r>
          <w:fldChar w:fldCharType="begin"/>
        </w:r>
        <w:r>
          <w:instrText xml:space="preserve"> PAGEREF _Toc17042 \h </w:instrText>
        </w:r>
        <w:r>
          <w:fldChar w:fldCharType="separate"/>
        </w:r>
        <w:r>
          <w:t>59</w:t>
        </w:r>
        <w:r>
          <w:fldChar w:fldCharType="end"/>
        </w:r>
      </w:hyperlink>
    </w:p>
    <w:p>
      <w:pPr>
        <w:pStyle w:val="TOC1"/>
        <w:tabs>
          <w:tab w:val="right" w:leader="dot" w:pos="8306"/>
        </w:tabs>
      </w:pPr>
      <w:hyperlink w:anchor="_Toc12213" w:history="1">
        <w:r>
          <w:rPr>
            <w:rFonts w:ascii="仿宋" w:eastAsia="仿宋" w:hAnsi="仿宋" w:cs="仿宋" w:hint="eastAsia"/>
            <w:lang w:eastAsia="zh-CN"/>
          </w:rPr>
          <w:t>十四、设施与设备管理</w:t>
        </w:r>
        <w:r>
          <w:tab/>
        </w:r>
        <w:r>
          <w:fldChar w:fldCharType="begin"/>
        </w:r>
        <w:r>
          <w:instrText xml:space="preserve"> PAGEREF _Toc12213 \h </w:instrText>
        </w:r>
        <w:r>
          <w:fldChar w:fldCharType="separate"/>
        </w:r>
        <w:r>
          <w:t>60</w:t>
        </w:r>
        <w:r>
          <w:fldChar w:fldCharType="end"/>
        </w:r>
      </w:hyperlink>
    </w:p>
    <w:p>
      <w:pPr>
        <w:pStyle w:val="TOC2"/>
        <w:tabs>
          <w:tab w:val="right" w:leader="dot" w:pos="8306"/>
        </w:tabs>
      </w:pPr>
      <w:hyperlink w:anchor="_Toc15465" w:history="1">
        <w:r>
          <w:rPr>
            <w:rFonts w:ascii="仿宋" w:eastAsia="仿宋" w:hAnsi="仿宋" w:cs="仿宋" w:hint="eastAsia"/>
            <w:lang w:eastAsia="zh-CN"/>
          </w:rPr>
          <w:t>(一)、设施规划与配置</w:t>
        </w:r>
        <w:r>
          <w:tab/>
        </w:r>
        <w:r>
          <w:fldChar w:fldCharType="begin"/>
        </w:r>
        <w:r>
          <w:instrText xml:space="preserve"> PAGEREF _Toc15465 \h </w:instrText>
        </w:r>
        <w:r>
          <w:fldChar w:fldCharType="separate"/>
        </w:r>
        <w:r>
          <w:t>60</w:t>
        </w:r>
        <w:r>
          <w:fldChar w:fldCharType="end"/>
        </w:r>
      </w:hyperlink>
    </w:p>
    <w:p>
      <w:pPr>
        <w:pStyle w:val="TOC2"/>
        <w:tabs>
          <w:tab w:val="right" w:leader="dot" w:pos="8306"/>
        </w:tabs>
      </w:pPr>
      <w:hyperlink w:anchor="_Toc14628" w:history="1">
        <w:r>
          <w:rPr>
            <w:rFonts w:ascii="仿宋" w:eastAsia="仿宋" w:hAnsi="仿宋" w:cs="仿宋" w:hint="eastAsia"/>
            <w:lang w:eastAsia="zh-CN"/>
          </w:rPr>
          <w:t>(二)、设备采购与维护管理</w:t>
        </w:r>
        <w:r>
          <w:tab/>
        </w:r>
        <w:r>
          <w:fldChar w:fldCharType="begin"/>
        </w:r>
        <w:r>
          <w:instrText xml:space="preserve"> PAGEREF _Toc14628 \h </w:instrText>
        </w:r>
        <w:r>
          <w:fldChar w:fldCharType="separate"/>
        </w:r>
        <w:r>
          <w:t>61</w:t>
        </w:r>
        <w:r>
          <w:fldChar w:fldCharType="end"/>
        </w:r>
      </w:hyperlink>
    </w:p>
    <w:p>
      <w:pPr>
        <w:pStyle w:val="TOC2"/>
        <w:tabs>
          <w:tab w:val="right" w:leader="dot" w:pos="8306"/>
        </w:tabs>
      </w:pPr>
      <w:hyperlink w:anchor="_Toc15585" w:history="1">
        <w:r>
          <w:rPr>
            <w:rFonts w:ascii="仿宋" w:eastAsia="仿宋" w:hAnsi="仿宋" w:cs="仿宋" w:hint="eastAsia"/>
            <w:lang w:eastAsia="zh-CN"/>
          </w:rPr>
          <w:t>(三)、设施设备升级策略</w:t>
        </w:r>
        <w:r>
          <w:tab/>
        </w:r>
        <w:r>
          <w:fldChar w:fldCharType="begin"/>
        </w:r>
        <w:r>
          <w:instrText xml:space="preserve"> PAGEREF _Toc15585 \h </w:instrText>
        </w:r>
        <w:r>
          <w:fldChar w:fldCharType="separate"/>
        </w:r>
        <w:r>
          <w:t>61</w:t>
        </w:r>
        <w:r>
          <w:fldChar w:fldCharType="end"/>
        </w:r>
      </w:hyperlink>
    </w:p>
    <w:p>
      <w:pPr>
        <w:pStyle w:val="TOC1"/>
        <w:tabs>
          <w:tab w:val="right" w:leader="dot" w:pos="8306"/>
        </w:tabs>
      </w:pPr>
      <w:hyperlink w:anchor="_Toc23693" w:history="1">
        <w:r>
          <w:rPr>
            <w:rFonts w:ascii="仿宋" w:eastAsia="仿宋" w:hAnsi="仿宋" w:cs="仿宋" w:hint="eastAsia"/>
            <w:lang w:eastAsia="zh-CN"/>
          </w:rPr>
          <w:t>十五、项目施工方案</w:t>
        </w:r>
        <w:r>
          <w:tab/>
        </w:r>
        <w:r>
          <w:fldChar w:fldCharType="begin"/>
        </w:r>
        <w:r>
          <w:instrText xml:space="preserve"> PAGEREF _Toc23693 \h </w:instrText>
        </w:r>
        <w:r>
          <w:fldChar w:fldCharType="separate"/>
        </w:r>
        <w:r>
          <w:t>62</w:t>
        </w:r>
        <w:r>
          <w:fldChar w:fldCharType="end"/>
        </w:r>
      </w:hyperlink>
    </w:p>
    <w:p>
      <w:pPr>
        <w:pStyle w:val="TOC2"/>
        <w:tabs>
          <w:tab w:val="right" w:leader="dot" w:pos="8306"/>
        </w:tabs>
      </w:pPr>
      <w:hyperlink w:anchor="_Toc29387" w:history="1">
        <w:r>
          <w:rPr>
            <w:rFonts w:ascii="仿宋" w:eastAsia="仿宋" w:hAnsi="仿宋" w:cs="仿宋" w:hint="eastAsia"/>
            <w:lang w:eastAsia="zh-CN"/>
          </w:rPr>
          <w:t>(一)、施工组织设计</w:t>
        </w:r>
        <w:r>
          <w:tab/>
        </w:r>
        <w:r>
          <w:fldChar w:fldCharType="begin"/>
        </w:r>
        <w:r>
          <w:instrText xml:space="preserve"> PAGEREF _Toc29387 \h </w:instrText>
        </w:r>
        <w:r>
          <w:fldChar w:fldCharType="separate"/>
        </w:r>
        <w:r>
          <w:t>62</w:t>
        </w:r>
        <w:r>
          <w:fldChar w:fldCharType="end"/>
        </w:r>
      </w:hyperlink>
    </w:p>
    <w:p>
      <w:pPr>
        <w:pStyle w:val="TOC2"/>
        <w:tabs>
          <w:tab w:val="right" w:leader="dot" w:pos="8306"/>
        </w:tabs>
      </w:pPr>
      <w:hyperlink w:anchor="_Toc11900" w:history="1">
        <w:r>
          <w:rPr>
            <w:rFonts w:ascii="仿宋" w:eastAsia="仿宋" w:hAnsi="仿宋" w:cs="仿宋" w:hint="eastAsia"/>
            <w:lang w:eastAsia="zh-CN"/>
          </w:rPr>
          <w:t>(二)、施工工艺与技术路线</w:t>
        </w:r>
        <w:r>
          <w:tab/>
        </w:r>
        <w:r>
          <w:fldChar w:fldCharType="begin"/>
        </w:r>
        <w:r>
          <w:instrText xml:space="preserve"> PAGEREF _Toc11900 \h </w:instrText>
        </w:r>
        <w:r>
          <w:fldChar w:fldCharType="separate"/>
        </w:r>
        <w:r>
          <w:t>64</w:t>
        </w:r>
        <w:r>
          <w:fldChar w:fldCharType="end"/>
        </w:r>
      </w:hyperlink>
    </w:p>
    <w:p>
      <w:pPr>
        <w:pStyle w:val="TOC2"/>
        <w:tabs>
          <w:tab w:val="right" w:leader="dot" w:pos="8306"/>
        </w:tabs>
      </w:pPr>
      <w:hyperlink w:anchor="_Toc9626" w:history="1">
        <w:r>
          <w:rPr>
            <w:rFonts w:ascii="仿宋" w:eastAsia="仿宋" w:hAnsi="仿宋" w:cs="仿宋" w:hint="eastAsia"/>
            <w:lang w:eastAsia="zh-CN"/>
          </w:rPr>
          <w:t>(三)、关键节点施工计划</w:t>
        </w:r>
        <w:r>
          <w:tab/>
        </w:r>
        <w:r>
          <w:fldChar w:fldCharType="begin"/>
        </w:r>
        <w:r>
          <w:instrText xml:space="preserve"> PAGEREF _Toc9626 \h </w:instrText>
        </w:r>
        <w:r>
          <w:fldChar w:fldCharType="separate"/>
        </w:r>
        <w:r>
          <w:t>65</w:t>
        </w:r>
        <w:r>
          <w:fldChar w:fldCharType="end"/>
        </w:r>
      </w:hyperlink>
    </w:p>
    <w:p>
      <w:pPr>
        <w:pStyle w:val="TOC2"/>
        <w:tabs>
          <w:tab w:val="right" w:leader="dot" w:pos="8306"/>
        </w:tabs>
      </w:pPr>
      <w:hyperlink w:anchor="_Toc4447" w:history="1">
        <w:r>
          <w:rPr>
            <w:rFonts w:ascii="仿宋" w:eastAsia="仿宋" w:hAnsi="仿宋" w:cs="仿宋" w:hint="eastAsia"/>
            <w:lang w:eastAsia="zh-CN"/>
          </w:rPr>
          <w:t>(四)、施工现场管理</w:t>
        </w:r>
        <w:r>
          <w:tab/>
        </w:r>
        <w:r>
          <w:fldChar w:fldCharType="begin"/>
        </w:r>
        <w:r>
          <w:instrText xml:space="preserve"> PAGEREF _Toc4447 \h </w:instrText>
        </w:r>
        <w:r>
          <w:fldChar w:fldCharType="separate"/>
        </w:r>
        <w:r>
          <w:t>67</w:t>
        </w:r>
        <w:r>
          <w:fldChar w:fldCharType="end"/>
        </w:r>
      </w:hyperlink>
    </w:p>
    <w:p>
      <w:pPr>
        <w:pStyle w:val="TOC1"/>
        <w:tabs>
          <w:tab w:val="right" w:leader="dot" w:pos="8306"/>
        </w:tabs>
      </w:pPr>
      <w:hyperlink w:anchor="_Toc11171" w:history="1">
        <w:r>
          <w:rPr>
            <w:rFonts w:ascii="仿宋" w:eastAsia="仿宋" w:hAnsi="仿宋" w:cs="仿宋" w:hint="eastAsia"/>
            <w:lang w:eastAsia="zh-CN"/>
          </w:rPr>
          <w:t>十六、企业合规与伦理</w:t>
        </w:r>
        <w:r>
          <w:tab/>
        </w:r>
        <w:r>
          <w:fldChar w:fldCharType="begin"/>
        </w:r>
        <w:r>
          <w:instrText xml:space="preserve"> PAGEREF _Toc11171 \h </w:instrText>
        </w:r>
        <w:r>
          <w:fldChar w:fldCharType="separate"/>
        </w:r>
        <w:r>
          <w:t>69</w:t>
        </w:r>
        <w:r>
          <w:fldChar w:fldCharType="end"/>
        </w:r>
      </w:hyperlink>
    </w:p>
    <w:p>
      <w:pPr>
        <w:pStyle w:val="TOC2"/>
        <w:tabs>
          <w:tab w:val="right" w:leader="dot" w:pos="8306"/>
        </w:tabs>
      </w:pPr>
      <w:hyperlink w:anchor="_Toc4432" w:history="1">
        <w:r>
          <w:rPr>
            <w:rFonts w:ascii="仿宋" w:eastAsia="仿宋" w:hAnsi="仿宋" w:cs="仿宋" w:hint="eastAsia"/>
            <w:lang w:eastAsia="zh-CN"/>
          </w:rPr>
          <w:t>(一)、合规政策与程序</w:t>
        </w:r>
        <w:r>
          <w:tab/>
        </w:r>
        <w:r>
          <w:fldChar w:fldCharType="begin"/>
        </w:r>
        <w:r>
          <w:instrText xml:space="preserve"> PAGEREF _Toc4432 \h </w:instrText>
        </w:r>
        <w:r>
          <w:fldChar w:fldCharType="separate"/>
        </w:r>
        <w:r>
          <w:t>69</w:t>
        </w:r>
        <w:r>
          <w:fldChar w:fldCharType="end"/>
        </w:r>
      </w:hyperlink>
    </w:p>
    <w:p>
      <w:pPr>
        <w:pStyle w:val="TOC2"/>
        <w:tabs>
          <w:tab w:val="right" w:leader="dot" w:pos="8306"/>
        </w:tabs>
      </w:pPr>
      <w:hyperlink w:anchor="_Toc6983" w:history="1">
        <w:r>
          <w:rPr>
            <w:rFonts w:ascii="仿宋" w:eastAsia="仿宋" w:hAnsi="仿宋" w:cs="仿宋" w:hint="eastAsia"/>
            <w:lang w:eastAsia="zh-CN"/>
          </w:rPr>
          <w:t>(二)、伦理规范与培训</w:t>
        </w:r>
        <w:r>
          <w:tab/>
        </w:r>
        <w:r>
          <w:fldChar w:fldCharType="begin"/>
        </w:r>
        <w:r>
          <w:instrText xml:space="preserve"> PAGEREF _Toc6983 \h </w:instrText>
        </w:r>
        <w:r>
          <w:fldChar w:fldCharType="separate"/>
        </w:r>
        <w:r>
          <w:t>70</w:t>
        </w:r>
        <w:r>
          <w:fldChar w:fldCharType="end"/>
        </w:r>
      </w:hyperlink>
    </w:p>
    <w:p>
      <w:pPr>
        <w:pStyle w:val="TOC2"/>
        <w:tabs>
          <w:tab w:val="right" w:leader="dot" w:pos="8306"/>
        </w:tabs>
      </w:pPr>
      <w:hyperlink w:anchor="_Toc792" w:history="1">
        <w:r>
          <w:rPr>
            <w:rFonts w:ascii="仿宋" w:eastAsia="仿宋" w:hAnsi="仿宋" w:cs="仿宋" w:hint="eastAsia"/>
            <w:lang w:eastAsia="zh-CN"/>
          </w:rPr>
          <w:t>(三)、合规风险评估</w:t>
        </w:r>
        <w:r>
          <w:tab/>
        </w:r>
        <w:r>
          <w:fldChar w:fldCharType="begin"/>
        </w:r>
        <w:r>
          <w:instrText xml:space="preserve"> PAGEREF _Toc792 \h </w:instrText>
        </w:r>
        <w:r>
          <w:fldChar w:fldCharType="separate"/>
        </w:r>
        <w:r>
          <w:t>71</w:t>
        </w:r>
        <w:r>
          <w:fldChar w:fldCharType="end"/>
        </w:r>
      </w:hyperlink>
    </w:p>
    <w:p>
      <w:pPr>
        <w:pStyle w:val="TOC2"/>
        <w:tabs>
          <w:tab w:val="right" w:leader="dot" w:pos="8306"/>
        </w:tabs>
      </w:pPr>
      <w:hyperlink w:anchor="_Toc22131" w:history="1">
        <w:r>
          <w:rPr>
            <w:rFonts w:ascii="仿宋" w:eastAsia="仿宋" w:hAnsi="仿宋" w:cs="仿宋" w:hint="eastAsia"/>
            <w:lang w:eastAsia="zh-CN"/>
          </w:rPr>
          <w:t>(四)、合规监督与执行</w:t>
        </w:r>
        <w:r>
          <w:tab/>
        </w:r>
        <w:r>
          <w:fldChar w:fldCharType="begin"/>
        </w:r>
        <w:r>
          <w:instrText xml:space="preserve"> PAGEREF _Toc22131 \h </w:instrText>
        </w:r>
        <w:r>
          <w:fldChar w:fldCharType="separate"/>
        </w:r>
        <w:r>
          <w:t>72</w:t>
        </w:r>
        <w:r>
          <w:fldChar w:fldCharType="end"/>
        </w:r>
      </w:hyperlink>
    </w:p>
    <w:p>
      <w:pPr>
        <w:pStyle w:val="TOC1"/>
        <w:tabs>
          <w:tab w:val="right" w:leader="dot" w:pos="8306"/>
        </w:tabs>
      </w:pPr>
      <w:hyperlink w:anchor="_Toc10283" w:history="1">
        <w:r>
          <w:rPr>
            <w:rFonts w:ascii="仿宋" w:eastAsia="仿宋" w:hAnsi="仿宋" w:cs="仿宋" w:hint="eastAsia"/>
            <w:lang w:eastAsia="zh-CN"/>
          </w:rPr>
          <w:t>十七、人力资源管理与开发</w:t>
        </w:r>
        <w:r>
          <w:tab/>
        </w:r>
        <w:r>
          <w:fldChar w:fldCharType="begin"/>
        </w:r>
        <w:r>
          <w:instrText xml:space="preserve"> PAGEREF _Toc10283 \h </w:instrText>
        </w:r>
        <w:r>
          <w:fldChar w:fldCharType="separate"/>
        </w:r>
        <w:r>
          <w:t>73</w:t>
        </w:r>
        <w:r>
          <w:fldChar w:fldCharType="end"/>
        </w:r>
      </w:hyperlink>
    </w:p>
    <w:p>
      <w:pPr>
        <w:pStyle w:val="TOC2"/>
        <w:tabs>
          <w:tab w:val="right" w:leader="dot" w:pos="8306"/>
        </w:tabs>
      </w:pPr>
      <w:hyperlink w:anchor="_Toc19227" w:history="1">
        <w:r>
          <w:rPr>
            <w:rFonts w:ascii="仿宋" w:eastAsia="仿宋" w:hAnsi="仿宋" w:cs="仿宋" w:hint="eastAsia"/>
            <w:lang w:eastAsia="zh-CN"/>
          </w:rPr>
          <w:t>(一)、人力资源规划</w:t>
        </w:r>
        <w:r>
          <w:tab/>
        </w:r>
        <w:r>
          <w:fldChar w:fldCharType="begin"/>
        </w:r>
        <w:r>
          <w:instrText xml:space="preserve"> PAGEREF _Toc19227 \h </w:instrText>
        </w:r>
        <w:r>
          <w:fldChar w:fldCharType="separate"/>
        </w:r>
        <w:r>
          <w:t>73</w:t>
        </w:r>
        <w:r>
          <w:fldChar w:fldCharType="end"/>
        </w:r>
      </w:hyperlink>
    </w:p>
    <w:p>
      <w:pPr>
        <w:pStyle w:val="TOC2"/>
        <w:tabs>
          <w:tab w:val="right" w:leader="dot" w:pos="8306"/>
        </w:tabs>
      </w:pPr>
      <w:hyperlink w:anchor="_Toc26548" w:history="1">
        <w:r>
          <w:rPr>
            <w:rFonts w:ascii="仿宋" w:eastAsia="仿宋" w:hAnsi="仿宋" w:cs="仿宋" w:hint="eastAsia"/>
            <w:lang w:eastAsia="zh-CN"/>
          </w:rPr>
          <w:t>(二)、人力资源开发与培训</w:t>
        </w:r>
        <w:r>
          <w:tab/>
        </w:r>
        <w:r>
          <w:fldChar w:fldCharType="begin"/>
        </w:r>
        <w:r>
          <w:instrText xml:space="preserve"> PAGEREF _Toc26548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76"/>
      <w:r>
        <w:rPr>
          <w:rFonts w:ascii="仿宋" w:eastAsia="仿宋" w:hAnsi="仿宋" w:cs="仿宋" w:hint="eastAsia"/>
          <w:sz w:val="28"/>
          <w:lang w:eastAsia="zh-CN"/>
        </w:rPr>
        <w:t>一、移动通信终端设备及零部件项目概论</w:t>
      </w:r>
      <w:bookmarkEnd w:id="2"/>
    </w:p>
    <w:p>
      <w:pPr>
        <w:pStyle w:val="Heading2"/>
        <w:rPr>
          <w:rFonts w:ascii="仿宋" w:eastAsia="仿宋" w:hAnsi="仿宋" w:cs="仿宋" w:hint="eastAsia"/>
          <w:lang w:eastAsia="zh-CN"/>
        </w:rPr>
      </w:pPr>
      <w:bookmarkStart w:id="3" w:name="_Toc673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申报单位是“XXX实业发展公司”，这是一家在其所处行业内备受尊敬的企业。公司自成立以来，通过其在移动通信终端设备及零部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移动通信终端设备及零部件项目及其他多个行业领域中都有着显著的贡献。秦XX以其出色的领导才能和敏锐的商业洞察力，带领公司在移动通信终端设备及零部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移动通信终端设备及零部件项目的重要合作伙伴。公司专注于[行业名称]领域，以创新作为驱动力，不断推动技术进步和市场扩张。在移动通信终端设备及零部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移动通信终端设备及零部件项目中展现了强劲的增长和稳定的财务表现。公司通过有效的策略，在移动通信终端设备及零部件项目中扩大了其市场份额并增强了盈利能力。同时，公司积极承担社会责任，参与各类社会公益项目，增强了其在移动通信终端设备及零部件项目中的品牌形象和社会影响力。</w:t>
      </w:r>
    </w:p>
    <w:p>
      <w:pPr>
        <w:pStyle w:val="Heading2"/>
        <w:ind w:firstLine="560" w:firstLineChars="200"/>
        <w:rPr>
          <w:rFonts w:ascii="仿宋" w:eastAsia="仿宋" w:hAnsi="仿宋" w:cs="仿宋" w:hint="eastAsia"/>
          <w:sz w:val="28"/>
          <w:lang w:eastAsia="zh-CN"/>
        </w:rPr>
      </w:pPr>
      <w:bookmarkStart w:id="4" w:name="_Toc206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通信终端设备及零部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移动通信终端设备及零部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846"/>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4745"/>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8330"/>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138"/>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2893"/>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29024"/>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移动通信终端设备及零部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1" w:name="_Toc23028"/>
      <w:r>
        <w:rPr>
          <w:rFonts w:ascii="仿宋" w:eastAsia="仿宋" w:hAnsi="仿宋" w:cs="仿宋" w:hint="eastAsia"/>
          <w:sz w:val="28"/>
          <w:lang w:eastAsia="zh-CN"/>
        </w:rPr>
        <w:t>(二)、成本控制措施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12" w:name="_Toc22816"/>
      <w:r>
        <w:rPr>
          <w:rFonts w:ascii="仿宋" w:eastAsia="仿宋" w:hAnsi="仿宋" w:cs="仿宋" w:hint="eastAsia"/>
          <w:sz w:val="28"/>
          <w:lang w:eastAsia="zh-CN"/>
        </w:rPr>
        <w:t>四、项目选址研究</w:t>
      </w:r>
      <w:bookmarkEnd w:id="12"/>
    </w:p>
    <w:p>
      <w:pPr>
        <w:pStyle w:val="Heading2"/>
        <w:rPr>
          <w:rFonts w:ascii="仿宋" w:eastAsia="仿宋" w:hAnsi="仿宋" w:cs="仿宋" w:hint="eastAsia"/>
          <w:lang w:eastAsia="zh-CN"/>
        </w:rPr>
      </w:pPr>
      <w:bookmarkStart w:id="13" w:name="_Toc4688"/>
      <w:r>
        <w:rPr>
          <w:rFonts w:ascii="仿宋" w:eastAsia="仿宋" w:hAnsi="仿宋" w:cs="仿宋" w:hint="eastAsia"/>
          <w:lang w:eastAsia="zh-CN"/>
        </w:rPr>
        <w:t>(一)、项目选址原则</w:t>
      </w:r>
      <w:bookmarkEnd w:id="1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https://d.book118.com/266240233040010052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91CFD"/>
    <w:rsid w:val="6C891C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6240233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2024-02-11T09:20:00Z</dcterms:created>
  <dcterms:modified xsi:type="dcterms:W3CDTF">2024-02-11T09:20:56Z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698BD0F2EE354D9C9802A06E00A8A0E9_11</vt:lpwstr>
  </property>
  <property fmtid="{D5CDD505-2E9C-101B-9397-08002B2CF9AE}" pid="3" name="KSOProductBuildVer">
    <vt:lpwstr>2052-12.1.0.16250</vt:lpwstr>
  </property>
</Properties>
</file>