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429C">
      <w:pPr>
        <w:widowControl/>
        <w:jc w:val="left"/>
        <w:rPr>
          <w:rFonts w:ascii="仿宋" w:eastAsia="仿宋" w:hAnsi="仿宋"/>
          <w:b/>
          <w:sz w:val="40"/>
        </w:rPr>
      </w:pPr>
      <w:bookmarkStart w:id="0" w:name="_GoBack"/>
      <w:bookmarkEnd w:id="0"/>
    </w:p>
    <w:p w:rsidR="00A8429C">
      <w:pPr>
        <w:widowControl/>
        <w:jc w:val="left"/>
        <w:rPr>
          <w:rFonts w:ascii="仿宋" w:eastAsia="仿宋" w:hAnsi="仿宋"/>
          <w:b/>
          <w:sz w:val="40"/>
        </w:rPr>
      </w:pPr>
    </w:p>
    <w:p w:rsidR="00A8429C">
      <w:pPr>
        <w:widowControl/>
        <w:jc w:val="left"/>
        <w:rPr>
          <w:rFonts w:ascii="仿宋" w:eastAsia="仿宋" w:hAnsi="仿宋"/>
          <w:b/>
          <w:sz w:val="40"/>
        </w:rPr>
      </w:pPr>
    </w:p>
    <w:p w:rsidR="00A8429C" w:rsidRPr="00A842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8429C">
        <w:rPr>
          <w:rFonts w:ascii="宋体" w:eastAsia="宋体" w:hAnsi="宋体" w:hint="eastAsia"/>
          <w:b/>
          <w:sz w:val="60"/>
        </w:rPr>
        <w:t>光学纤维倒像器投资回报分析报告</w:t>
      </w:r>
    </w:p>
    <w:p w:rsidR="00A8429C" w:rsidP="00A8429C">
      <w:pPr>
        <w:widowControl/>
        <w:jc w:val="center"/>
        <w:rPr>
          <w:rFonts w:ascii="仿宋" w:eastAsia="仿宋" w:hAnsi="仿宋" w:hint="eastAsia"/>
          <w:b/>
          <w:sz w:val="40"/>
        </w:rPr>
      </w:pPr>
      <w:r w:rsidRPr="00A8429C">
        <w:rPr>
          <w:rFonts w:ascii="仿宋" w:eastAsia="仿宋" w:hAnsi="仿宋" w:hint="eastAsia"/>
          <w:b/>
          <w:sz w:val="40"/>
        </w:rPr>
        <w:t>目录</w:t>
      </w:r>
    </w:p>
    <w:p w:rsidR="00A8429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_Toc157893626 \h </w:instrText>
      </w:r>
      <w:r>
        <w:rPr>
          <w:noProof/>
        </w:rPr>
        <w:fldChar w:fldCharType="separate"/>
      </w:r>
      <w:r>
        <w:rPr>
          <w:noProof/>
        </w:rPr>
        <w:t>3</w:t>
      </w:r>
      <w:r>
        <w:rPr>
          <w:noProof/>
        </w:rPr>
        <w:fldChar w:fldCharType="end"/>
      </w:r>
    </w:p>
    <w:p w:rsidR="00A8429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_Toc157893627 \h </w:instrText>
      </w:r>
      <w:r>
        <w:rPr>
          <w:noProof/>
        </w:rPr>
        <w:fldChar w:fldCharType="separate"/>
      </w:r>
      <w:r>
        <w:rPr>
          <w:noProof/>
        </w:rPr>
        <w:t>3</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_Toc157893628 \h </w:instrText>
      </w:r>
      <w:r>
        <w:rPr>
          <w:noProof/>
        </w:rPr>
        <w:fldChar w:fldCharType="separate"/>
      </w:r>
      <w:r>
        <w:rPr>
          <w:noProof/>
        </w:rPr>
        <w:t>3</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_Toc157893629 \h </w:instrText>
      </w:r>
      <w:r>
        <w:rPr>
          <w:noProof/>
        </w:rPr>
        <w:fldChar w:fldCharType="separate"/>
      </w:r>
      <w:r>
        <w:rPr>
          <w:noProof/>
        </w:rPr>
        <w:t>4</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_Toc157893630 \h </w:instrText>
      </w:r>
      <w:r>
        <w:rPr>
          <w:noProof/>
        </w:rPr>
        <w:fldChar w:fldCharType="separate"/>
      </w:r>
      <w:r>
        <w:rPr>
          <w:noProof/>
        </w:rPr>
        <w:t>6</w:t>
      </w:r>
      <w:r>
        <w:rPr>
          <w:noProof/>
        </w:rPr>
        <w:fldChar w:fldCharType="end"/>
      </w:r>
    </w:p>
    <w:p w:rsidR="00A8429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_Toc157893631 \h </w:instrText>
      </w:r>
      <w:r>
        <w:rPr>
          <w:noProof/>
        </w:rPr>
        <w:fldChar w:fldCharType="separate"/>
      </w:r>
      <w:r>
        <w:rPr>
          <w:noProof/>
        </w:rPr>
        <w:t>7</w:t>
      </w:r>
      <w:r>
        <w:rPr>
          <w:noProof/>
        </w:rPr>
        <w:fldChar w:fldCharType="end"/>
      </w:r>
    </w:p>
    <w:p w:rsidR="00A8429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_Toc157893632 \h </w:instrText>
      </w:r>
      <w:r>
        <w:rPr>
          <w:noProof/>
        </w:rPr>
        <w:fldChar w:fldCharType="separate"/>
      </w:r>
      <w:r>
        <w:rPr>
          <w:noProof/>
        </w:rPr>
        <w:t>9</w:t>
      </w:r>
      <w:r>
        <w:rPr>
          <w:noProof/>
        </w:rPr>
        <w:fldChar w:fldCharType="end"/>
      </w:r>
    </w:p>
    <w:p w:rsidR="00A8429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_Toc157893633 \h </w:instrText>
      </w:r>
      <w:r>
        <w:rPr>
          <w:noProof/>
        </w:rPr>
        <w:fldChar w:fldCharType="separate"/>
      </w:r>
      <w:r>
        <w:rPr>
          <w:noProof/>
        </w:rPr>
        <w:t>10</w:t>
      </w:r>
      <w:r>
        <w:rPr>
          <w:noProof/>
        </w:rPr>
        <w:fldChar w:fldCharType="end"/>
      </w:r>
    </w:p>
    <w:p w:rsidR="00A8429C">
      <w:pPr>
        <w:pStyle w:val="TOC1"/>
        <w:tabs>
          <w:tab w:val="right" w:leader="dot" w:pos="8296"/>
        </w:tabs>
        <w:rPr>
          <w:noProof/>
        </w:rPr>
      </w:pPr>
      <w:r>
        <w:rPr>
          <w:rFonts w:hint="eastAsia"/>
          <w:noProof/>
        </w:rPr>
        <w:t>二、光学纤维倒像器项目运营管理方案</w:t>
      </w:r>
      <w:r>
        <w:rPr>
          <w:noProof/>
        </w:rPr>
        <w:tab/>
      </w:r>
      <w:r>
        <w:rPr>
          <w:noProof/>
        </w:rPr>
        <w:fldChar w:fldCharType="begin"/>
      </w:r>
      <w:r>
        <w:rPr>
          <w:noProof/>
        </w:rPr>
        <w:instrText xml:space="preserve"> PAGEREF _Toc157893634 \h </w:instrText>
      </w:r>
      <w:r>
        <w:rPr>
          <w:noProof/>
        </w:rPr>
        <w:fldChar w:fldCharType="separate"/>
      </w:r>
      <w:r>
        <w:rPr>
          <w:noProof/>
        </w:rPr>
        <w:t>12</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_Toc157893635 \h </w:instrText>
      </w:r>
      <w:r>
        <w:rPr>
          <w:noProof/>
        </w:rPr>
        <w:fldChar w:fldCharType="separate"/>
      </w:r>
      <w:r>
        <w:rPr>
          <w:noProof/>
        </w:rPr>
        <w:t>12</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_Toc157893636 \h </w:instrText>
      </w:r>
      <w:r>
        <w:rPr>
          <w:noProof/>
        </w:rPr>
        <w:fldChar w:fldCharType="separate"/>
      </w:r>
      <w:r>
        <w:rPr>
          <w:noProof/>
        </w:rPr>
        <w:t>14</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_Toc157893637 \h </w:instrText>
      </w:r>
      <w:r>
        <w:rPr>
          <w:noProof/>
        </w:rPr>
        <w:fldChar w:fldCharType="separate"/>
      </w:r>
      <w:r>
        <w:rPr>
          <w:noProof/>
        </w:rPr>
        <w:t>16</w:t>
      </w:r>
      <w:r>
        <w:rPr>
          <w:noProof/>
        </w:rPr>
        <w:fldChar w:fldCharType="end"/>
      </w:r>
    </w:p>
    <w:p w:rsidR="00A8429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_Toc157893638 \h </w:instrText>
      </w:r>
      <w:r>
        <w:rPr>
          <w:noProof/>
        </w:rPr>
        <w:fldChar w:fldCharType="separate"/>
      </w:r>
      <w:r>
        <w:rPr>
          <w:noProof/>
        </w:rPr>
        <w:t>18</w:t>
      </w:r>
      <w:r>
        <w:rPr>
          <w:noProof/>
        </w:rPr>
        <w:fldChar w:fldCharType="end"/>
      </w:r>
    </w:p>
    <w:p w:rsidR="00A8429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_Toc157893639 \h </w:instrText>
      </w:r>
      <w:r>
        <w:rPr>
          <w:noProof/>
        </w:rPr>
        <w:fldChar w:fldCharType="separate"/>
      </w:r>
      <w:r>
        <w:rPr>
          <w:noProof/>
        </w:rPr>
        <w:t>20</w:t>
      </w:r>
      <w:r>
        <w:rPr>
          <w:noProof/>
        </w:rPr>
        <w:fldChar w:fldCharType="end"/>
      </w:r>
    </w:p>
    <w:p w:rsidR="00A8429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_Toc157893640 \h </w:instrText>
      </w:r>
      <w:r>
        <w:rPr>
          <w:noProof/>
        </w:rPr>
        <w:fldChar w:fldCharType="separate"/>
      </w:r>
      <w:r>
        <w:rPr>
          <w:noProof/>
        </w:rPr>
        <w:t>22</w:t>
      </w:r>
      <w:r>
        <w:rPr>
          <w:noProof/>
        </w:rPr>
        <w:fldChar w:fldCharType="end"/>
      </w:r>
    </w:p>
    <w:p w:rsidR="00A8429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_Toc157893641 \h </w:instrText>
      </w:r>
      <w:r>
        <w:rPr>
          <w:noProof/>
        </w:rPr>
        <w:fldChar w:fldCharType="separate"/>
      </w:r>
      <w:r>
        <w:rPr>
          <w:noProof/>
        </w:rPr>
        <w:t>24</w:t>
      </w:r>
      <w:r>
        <w:rPr>
          <w:noProof/>
        </w:rPr>
        <w:fldChar w:fldCharType="end"/>
      </w:r>
    </w:p>
    <w:p w:rsidR="00A8429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_Toc157893642 \h </w:instrText>
      </w:r>
      <w:r>
        <w:rPr>
          <w:noProof/>
        </w:rPr>
        <w:fldChar w:fldCharType="separate"/>
      </w:r>
      <w:r>
        <w:rPr>
          <w:noProof/>
        </w:rPr>
        <w:t>27</w:t>
      </w:r>
      <w:r>
        <w:rPr>
          <w:noProof/>
        </w:rPr>
        <w:fldChar w:fldCharType="end"/>
      </w:r>
    </w:p>
    <w:p w:rsidR="00A8429C">
      <w:pPr>
        <w:pStyle w:val="TOC1"/>
        <w:tabs>
          <w:tab w:val="right" w:leader="dot" w:pos="8296"/>
        </w:tabs>
        <w:rPr>
          <w:noProof/>
        </w:rPr>
      </w:pPr>
      <w:r>
        <w:rPr>
          <w:rFonts w:hint="eastAsia"/>
          <w:noProof/>
        </w:rPr>
        <w:t>三、光学纤维倒像器项目财务管理方案</w:t>
      </w:r>
      <w:r>
        <w:rPr>
          <w:noProof/>
        </w:rPr>
        <w:tab/>
      </w:r>
      <w:r>
        <w:rPr>
          <w:noProof/>
        </w:rPr>
        <w:fldChar w:fldCharType="begin"/>
      </w:r>
      <w:r>
        <w:rPr>
          <w:noProof/>
        </w:rPr>
        <w:instrText xml:space="preserve"> PAGEREF _Toc157893643 \h </w:instrText>
      </w:r>
      <w:r>
        <w:rPr>
          <w:noProof/>
        </w:rPr>
        <w:fldChar w:fldCharType="separate"/>
      </w:r>
      <w:r>
        <w:rPr>
          <w:noProof/>
        </w:rPr>
        <w:t>28</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_Toc157893644 \h </w:instrText>
      </w:r>
      <w:r>
        <w:rPr>
          <w:noProof/>
        </w:rPr>
        <w:fldChar w:fldCharType="separate"/>
      </w:r>
      <w:r>
        <w:rPr>
          <w:noProof/>
        </w:rPr>
        <w:t>28</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_Toc157893645 \h </w:instrText>
      </w:r>
      <w:r>
        <w:rPr>
          <w:noProof/>
        </w:rPr>
        <w:fldChar w:fldCharType="separate"/>
      </w:r>
      <w:r>
        <w:rPr>
          <w:noProof/>
        </w:rPr>
        <w:t>30</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_Toc157893646 \h </w:instrText>
      </w:r>
      <w:r>
        <w:rPr>
          <w:noProof/>
        </w:rPr>
        <w:fldChar w:fldCharType="separate"/>
      </w:r>
      <w:r>
        <w:rPr>
          <w:noProof/>
        </w:rPr>
        <w:t>32</w:t>
      </w:r>
      <w:r>
        <w:rPr>
          <w:noProof/>
        </w:rPr>
        <w:fldChar w:fldCharType="end"/>
      </w:r>
    </w:p>
    <w:p w:rsidR="00A8429C">
      <w:pPr>
        <w:pStyle w:val="TOC2"/>
        <w:tabs>
          <w:tab w:val="right" w:leader="dot" w:pos="8296"/>
        </w:tabs>
        <w:rPr>
          <w:noProof/>
        </w:rPr>
      </w:pPr>
      <w:r>
        <w:rPr>
          <w:noProof/>
        </w:rPr>
        <w:t>(</w:t>
      </w:r>
      <w:r>
        <w:rPr>
          <w:rFonts w:hint="eastAsia"/>
          <w:noProof/>
        </w:rPr>
        <w:t>四</w:t>
      </w:r>
      <w:r>
        <w:rPr>
          <w:noProof/>
        </w:rPr>
        <w:t>)</w:t>
      </w:r>
      <w:r>
        <w:rPr>
          <w:rFonts w:hint="eastAsia"/>
          <w:noProof/>
        </w:rPr>
        <w:t>、收入管理在光学纤维倒像器项目中的重要性与挑战</w:t>
      </w:r>
      <w:r>
        <w:rPr>
          <w:noProof/>
        </w:rPr>
        <w:tab/>
      </w:r>
      <w:r>
        <w:rPr>
          <w:noProof/>
        </w:rPr>
        <w:fldChar w:fldCharType="begin"/>
      </w:r>
      <w:r>
        <w:rPr>
          <w:noProof/>
        </w:rPr>
        <w:instrText xml:space="preserve"> PAGEREF _Toc157893647 \h </w:instrText>
      </w:r>
      <w:r>
        <w:rPr>
          <w:noProof/>
        </w:rPr>
        <w:fldChar w:fldCharType="separate"/>
      </w:r>
      <w:r>
        <w:rPr>
          <w:noProof/>
        </w:rPr>
        <w:t>36</w:t>
      </w:r>
      <w:r>
        <w:rPr>
          <w:noProof/>
        </w:rPr>
        <w:fldChar w:fldCharType="end"/>
      </w:r>
    </w:p>
    <w:p w:rsidR="00A8429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_Toc157893648 \h </w:instrText>
      </w:r>
      <w:r>
        <w:rPr>
          <w:noProof/>
        </w:rPr>
        <w:fldChar w:fldCharType="separate"/>
      </w:r>
      <w:r>
        <w:rPr>
          <w:noProof/>
        </w:rPr>
        <w:t>38</w:t>
      </w:r>
      <w:r>
        <w:rPr>
          <w:noProof/>
        </w:rPr>
        <w:fldChar w:fldCharType="end"/>
      </w:r>
    </w:p>
    <w:p w:rsidR="00A8429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_Toc157893649 \h </w:instrText>
      </w:r>
      <w:r>
        <w:rPr>
          <w:noProof/>
        </w:rPr>
        <w:fldChar w:fldCharType="separate"/>
      </w:r>
      <w:r>
        <w:rPr>
          <w:noProof/>
        </w:rPr>
        <w:t>41</w:t>
      </w:r>
      <w:r>
        <w:rPr>
          <w:noProof/>
        </w:rPr>
        <w:fldChar w:fldCharType="end"/>
      </w:r>
    </w:p>
    <w:p w:rsidR="00A8429C">
      <w:pPr>
        <w:pStyle w:val="TOC2"/>
        <w:tabs>
          <w:tab w:val="right" w:leader="dot" w:pos="8296"/>
        </w:tabs>
        <w:rPr>
          <w:noProof/>
        </w:rPr>
      </w:pPr>
      <w:r>
        <w:rPr>
          <w:noProof/>
        </w:rPr>
        <w:t>(</w:t>
      </w:r>
      <w:r>
        <w:rPr>
          <w:rFonts w:hint="eastAsia"/>
          <w:noProof/>
        </w:rPr>
        <w:t>七</w:t>
      </w:r>
      <w:r>
        <w:rPr>
          <w:noProof/>
        </w:rPr>
        <w:t>)</w:t>
      </w:r>
      <w:r>
        <w:rPr>
          <w:rFonts w:hint="eastAsia"/>
          <w:noProof/>
        </w:rPr>
        <w:t>、利润管理在光学纤维倒像器项目中的重要性</w:t>
      </w:r>
      <w:r>
        <w:rPr>
          <w:noProof/>
        </w:rPr>
        <w:tab/>
      </w:r>
      <w:r>
        <w:rPr>
          <w:noProof/>
        </w:rPr>
        <w:fldChar w:fldCharType="begin"/>
      </w:r>
      <w:r>
        <w:rPr>
          <w:noProof/>
        </w:rPr>
        <w:instrText xml:space="preserve"> PAGEREF _Toc157893650 \h </w:instrText>
      </w:r>
      <w:r>
        <w:rPr>
          <w:noProof/>
        </w:rPr>
        <w:fldChar w:fldCharType="separate"/>
      </w:r>
      <w:r>
        <w:rPr>
          <w:noProof/>
        </w:rPr>
        <w:t>43</w:t>
      </w:r>
      <w:r>
        <w:rPr>
          <w:noProof/>
        </w:rPr>
        <w:fldChar w:fldCharType="end"/>
      </w:r>
    </w:p>
    <w:p w:rsidR="00A8429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_Toc157893651 \h </w:instrText>
      </w:r>
      <w:r>
        <w:rPr>
          <w:noProof/>
        </w:rPr>
        <w:fldChar w:fldCharType="separate"/>
      </w:r>
      <w:r>
        <w:rPr>
          <w:noProof/>
        </w:rPr>
        <w:t>45</w:t>
      </w:r>
      <w:r>
        <w:rPr>
          <w:noProof/>
        </w:rPr>
        <w:fldChar w:fldCharType="end"/>
      </w:r>
    </w:p>
    <w:p w:rsidR="00A8429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_Toc157893652 \h </w:instrText>
      </w:r>
      <w:r>
        <w:rPr>
          <w:noProof/>
        </w:rPr>
        <w:fldChar w:fldCharType="separate"/>
      </w:r>
      <w:r>
        <w:rPr>
          <w:noProof/>
        </w:rPr>
        <w:t>46</w:t>
      </w:r>
      <w:r>
        <w:rPr>
          <w:noProof/>
        </w:rPr>
        <w:fldChar w:fldCharType="end"/>
      </w:r>
    </w:p>
    <w:p w:rsidR="00A8429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_Toc157893653 \h </w:instrText>
      </w:r>
      <w:r>
        <w:rPr>
          <w:noProof/>
        </w:rPr>
        <w:fldChar w:fldCharType="separate"/>
      </w:r>
      <w:r>
        <w:rPr>
          <w:noProof/>
        </w:rPr>
        <w:t>48</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_Toc157893654 \h </w:instrText>
      </w:r>
      <w:r>
        <w:rPr>
          <w:noProof/>
        </w:rPr>
        <w:fldChar w:fldCharType="separate"/>
      </w:r>
      <w:r>
        <w:rPr>
          <w:noProof/>
        </w:rPr>
        <w:t>48</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_Toc157893655 \h </w:instrText>
      </w:r>
      <w:r>
        <w:rPr>
          <w:noProof/>
        </w:rPr>
        <w:fldChar w:fldCharType="separate"/>
      </w:r>
      <w:r>
        <w:rPr>
          <w:noProof/>
        </w:rPr>
        <w:t>50</w:t>
      </w:r>
      <w:r>
        <w:rPr>
          <w:noProof/>
        </w:rPr>
        <w:fldChar w:fldCharType="end"/>
      </w:r>
    </w:p>
    <w:p w:rsidR="00A8429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_Toc157893656 \h </w:instrText>
      </w:r>
      <w:r>
        <w:rPr>
          <w:noProof/>
        </w:rPr>
        <w:fldChar w:fldCharType="separate"/>
      </w:r>
      <w:r>
        <w:rPr>
          <w:noProof/>
        </w:rPr>
        <w:t>53</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_Toc157893657 \h </w:instrText>
      </w:r>
      <w:r>
        <w:rPr>
          <w:noProof/>
        </w:rPr>
        <w:fldChar w:fldCharType="separate"/>
      </w:r>
      <w:r>
        <w:rPr>
          <w:noProof/>
        </w:rPr>
        <w:t>53</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_Toc157893658 \h </w:instrText>
      </w:r>
      <w:r>
        <w:rPr>
          <w:noProof/>
        </w:rPr>
        <w:fldChar w:fldCharType="separate"/>
      </w:r>
      <w:r>
        <w:rPr>
          <w:noProof/>
        </w:rPr>
        <w:t>54</w:t>
      </w:r>
      <w:r>
        <w:rPr>
          <w:noProof/>
        </w:rPr>
        <w:fldChar w:fldCharType="end"/>
      </w:r>
    </w:p>
    <w:p w:rsidR="00A8429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_Toc157893659 \h </w:instrText>
      </w:r>
      <w:r>
        <w:rPr>
          <w:noProof/>
        </w:rPr>
        <w:fldChar w:fldCharType="separate"/>
      </w:r>
      <w:r>
        <w:rPr>
          <w:noProof/>
        </w:rPr>
        <w:t>55</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_Toc157893660 \h </w:instrText>
      </w:r>
      <w:r>
        <w:rPr>
          <w:noProof/>
        </w:rPr>
        <w:fldChar w:fldCharType="separate"/>
      </w:r>
      <w:r>
        <w:rPr>
          <w:noProof/>
        </w:rPr>
        <w:t>55</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_Toc157893661 \h </w:instrText>
      </w:r>
      <w:r>
        <w:rPr>
          <w:noProof/>
        </w:rPr>
        <w:fldChar w:fldCharType="separate"/>
      </w:r>
      <w:r>
        <w:rPr>
          <w:noProof/>
        </w:rPr>
        <w:t>57</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_Toc157893662 \h </w:instrText>
      </w:r>
      <w:r>
        <w:rPr>
          <w:noProof/>
        </w:rPr>
        <w:fldChar w:fldCharType="separate"/>
      </w:r>
      <w:r>
        <w:rPr>
          <w:noProof/>
        </w:rPr>
        <w:t>58</w:t>
      </w:r>
      <w:r>
        <w:rPr>
          <w:noProof/>
        </w:rPr>
        <w:fldChar w:fldCharType="end"/>
      </w:r>
    </w:p>
    <w:p w:rsidR="00A8429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_Toc157893663 \h </w:instrText>
      </w:r>
      <w:r>
        <w:rPr>
          <w:noProof/>
        </w:rPr>
        <w:fldChar w:fldCharType="separate"/>
      </w:r>
      <w:r>
        <w:rPr>
          <w:noProof/>
        </w:rPr>
        <w:t>60</w:t>
      </w:r>
      <w:r>
        <w:rPr>
          <w:noProof/>
        </w:rPr>
        <w:fldChar w:fldCharType="end"/>
      </w:r>
    </w:p>
    <w:p w:rsidR="00A8429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_Toc157893664 \h </w:instrText>
      </w:r>
      <w:r>
        <w:rPr>
          <w:noProof/>
        </w:rPr>
        <w:fldChar w:fldCharType="separate"/>
      </w:r>
      <w:r>
        <w:rPr>
          <w:noProof/>
        </w:rPr>
        <w:t>62</w:t>
      </w:r>
      <w:r>
        <w:rPr>
          <w:noProof/>
        </w:rPr>
        <w:fldChar w:fldCharType="end"/>
      </w:r>
    </w:p>
    <w:p w:rsidR="00A8429C">
      <w:pPr>
        <w:pStyle w:val="TOC2"/>
        <w:tabs>
          <w:tab w:val="right" w:leader="dot" w:pos="8296"/>
        </w:tabs>
        <w:rPr>
          <w:noProof/>
        </w:rPr>
      </w:pPr>
      <w:r>
        <w:rPr>
          <w:noProof/>
        </w:rPr>
        <w:t>(</w:t>
      </w:r>
      <w:r>
        <w:rPr>
          <w:rFonts w:hint="eastAsia"/>
          <w:noProof/>
        </w:rPr>
        <w:t>六</w:t>
      </w:r>
      <w:r>
        <w:rPr>
          <w:noProof/>
        </w:rPr>
        <w:t>)</w:t>
      </w:r>
      <w:r>
        <w:rPr>
          <w:rFonts w:hint="eastAsia"/>
          <w:noProof/>
        </w:rPr>
        <w:t>、光学纤维倒像器项目实施保障</w:t>
      </w:r>
      <w:r>
        <w:rPr>
          <w:noProof/>
        </w:rPr>
        <w:tab/>
      </w:r>
      <w:r>
        <w:rPr>
          <w:noProof/>
        </w:rPr>
        <w:fldChar w:fldCharType="begin"/>
      </w:r>
      <w:r>
        <w:rPr>
          <w:noProof/>
        </w:rPr>
        <w:instrText xml:space="preserve"> PAGEREF _Toc157893665 \h </w:instrText>
      </w:r>
      <w:r>
        <w:rPr>
          <w:noProof/>
        </w:rPr>
        <w:fldChar w:fldCharType="separate"/>
      </w:r>
      <w:r>
        <w:rPr>
          <w:noProof/>
        </w:rPr>
        <w:t>64</w:t>
      </w:r>
      <w:r>
        <w:rPr>
          <w:noProof/>
        </w:rPr>
        <w:fldChar w:fldCharType="end"/>
      </w:r>
    </w:p>
    <w:p w:rsidR="00A8429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_Toc157893666 \h </w:instrText>
      </w:r>
      <w:r>
        <w:rPr>
          <w:noProof/>
        </w:rPr>
        <w:fldChar w:fldCharType="separate"/>
      </w:r>
      <w:r>
        <w:rPr>
          <w:noProof/>
        </w:rPr>
        <w:t>66</w:t>
      </w:r>
      <w:r>
        <w:rPr>
          <w:noProof/>
        </w:rPr>
        <w:fldChar w:fldCharType="end"/>
      </w:r>
    </w:p>
    <w:p w:rsidR="00A8429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_Toc157893667 \h </w:instrText>
      </w:r>
      <w:r>
        <w:rPr>
          <w:noProof/>
        </w:rPr>
        <w:fldChar w:fldCharType="separate"/>
      </w:r>
      <w:r>
        <w:rPr>
          <w:noProof/>
        </w:rPr>
        <w:t>66</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、光学纤维倒像器项目预期节能综合评价</w:t>
      </w:r>
      <w:r>
        <w:rPr>
          <w:noProof/>
        </w:rPr>
        <w:tab/>
      </w:r>
      <w:r>
        <w:rPr>
          <w:noProof/>
        </w:rPr>
        <w:fldChar w:fldCharType="begin"/>
      </w:r>
      <w:r>
        <w:rPr>
          <w:noProof/>
        </w:rPr>
        <w:instrText xml:space="preserve"> PAGEREF _Toc157893668 \h </w:instrText>
      </w:r>
      <w:r>
        <w:rPr>
          <w:noProof/>
        </w:rPr>
        <w:fldChar w:fldCharType="separate"/>
      </w:r>
      <w:r>
        <w:rPr>
          <w:noProof/>
        </w:rPr>
        <w:t>67</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、光学纤维倒像器项目节能设计</w:t>
      </w:r>
      <w:r>
        <w:rPr>
          <w:noProof/>
        </w:rPr>
        <w:tab/>
      </w:r>
      <w:r>
        <w:rPr>
          <w:noProof/>
        </w:rPr>
        <w:fldChar w:fldCharType="begin"/>
      </w:r>
      <w:r>
        <w:rPr>
          <w:noProof/>
        </w:rPr>
        <w:instrText xml:space="preserve"> PAGEREF _Toc157893669 \h </w:instrText>
      </w:r>
      <w:r>
        <w:rPr>
          <w:noProof/>
        </w:rPr>
        <w:fldChar w:fldCharType="separate"/>
      </w:r>
      <w:r>
        <w:rPr>
          <w:noProof/>
        </w:rPr>
        <w:t>68</w:t>
      </w:r>
      <w:r>
        <w:rPr>
          <w:noProof/>
        </w:rPr>
        <w:fldChar w:fldCharType="end"/>
      </w:r>
    </w:p>
    <w:p w:rsidR="00A8429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_Toc157893670 \h </w:instrText>
      </w:r>
      <w:r>
        <w:rPr>
          <w:noProof/>
        </w:rPr>
        <w:fldChar w:fldCharType="separate"/>
      </w:r>
      <w:r>
        <w:rPr>
          <w:noProof/>
        </w:rPr>
        <w:t>70</w:t>
      </w:r>
      <w:r>
        <w:rPr>
          <w:noProof/>
        </w:rPr>
        <w:fldChar w:fldCharType="end"/>
      </w:r>
    </w:p>
    <w:p w:rsidR="00A8429C">
      <w:pPr>
        <w:pStyle w:val="TOC1"/>
        <w:tabs>
          <w:tab w:val="right" w:leader="dot" w:pos="8296"/>
        </w:tabs>
        <w:rPr>
          <w:noProof/>
        </w:rPr>
      </w:pPr>
      <w:r>
        <w:rPr>
          <w:rFonts w:hint="eastAsia"/>
          <w:noProof/>
        </w:rPr>
        <w:t>八、光学纤维倒像器项目经济评价分析</w:t>
      </w:r>
      <w:r>
        <w:rPr>
          <w:noProof/>
        </w:rPr>
        <w:tab/>
      </w:r>
      <w:r>
        <w:rPr>
          <w:noProof/>
        </w:rPr>
        <w:fldChar w:fldCharType="begin"/>
      </w:r>
      <w:r>
        <w:rPr>
          <w:noProof/>
        </w:rPr>
        <w:instrText xml:space="preserve"> PAGEREF _Toc157893671 \h </w:instrText>
      </w:r>
      <w:r>
        <w:rPr>
          <w:noProof/>
        </w:rPr>
        <w:fldChar w:fldCharType="separate"/>
      </w:r>
      <w:r>
        <w:rPr>
          <w:noProof/>
        </w:rPr>
        <w:t>72</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_Toc157893672 \h </w:instrText>
      </w:r>
      <w:r>
        <w:rPr>
          <w:noProof/>
        </w:rPr>
        <w:fldChar w:fldCharType="separate"/>
      </w:r>
      <w:r>
        <w:rPr>
          <w:noProof/>
        </w:rPr>
        <w:t>72</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、光学纤维倒像器项目盈利能力分析</w:t>
      </w:r>
      <w:r>
        <w:rPr>
          <w:noProof/>
        </w:rPr>
        <w:tab/>
      </w:r>
      <w:r>
        <w:rPr>
          <w:noProof/>
        </w:rPr>
        <w:fldChar w:fldCharType="begin"/>
      </w:r>
      <w:r>
        <w:rPr>
          <w:noProof/>
        </w:rPr>
        <w:instrText xml:space="preserve"> PAGEREF _Toc157893673 \h </w:instrText>
      </w:r>
      <w:r>
        <w:rPr>
          <w:noProof/>
        </w:rPr>
        <w:fldChar w:fldCharType="separate"/>
      </w:r>
      <w:r>
        <w:rPr>
          <w:noProof/>
        </w:rPr>
        <w:t>73</w:t>
      </w:r>
      <w:r>
        <w:rPr>
          <w:noProof/>
        </w:rPr>
        <w:fldChar w:fldCharType="end"/>
      </w:r>
    </w:p>
    <w:p w:rsidR="00A8429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_Toc157893674 \h </w:instrText>
      </w:r>
      <w:r>
        <w:rPr>
          <w:noProof/>
        </w:rPr>
        <w:fldChar w:fldCharType="separate"/>
      </w:r>
      <w:r>
        <w:rPr>
          <w:noProof/>
        </w:rPr>
        <w:t>75</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_Toc157893675 \h </w:instrText>
      </w:r>
      <w:r>
        <w:rPr>
          <w:noProof/>
        </w:rPr>
        <w:fldChar w:fldCharType="separate"/>
      </w:r>
      <w:r>
        <w:rPr>
          <w:noProof/>
        </w:rPr>
        <w:t>75</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_Toc157893676 \h </w:instrText>
      </w:r>
      <w:r>
        <w:rPr>
          <w:noProof/>
        </w:rPr>
        <w:fldChar w:fldCharType="separate"/>
      </w:r>
      <w:r>
        <w:rPr>
          <w:noProof/>
        </w:rPr>
        <w:t>75</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_Toc157893677 \h </w:instrText>
      </w:r>
      <w:r>
        <w:rPr>
          <w:noProof/>
        </w:rPr>
        <w:fldChar w:fldCharType="separate"/>
      </w:r>
      <w:r>
        <w:rPr>
          <w:noProof/>
        </w:rPr>
        <w:t>76</w:t>
      </w:r>
      <w:r>
        <w:rPr>
          <w:noProof/>
        </w:rPr>
        <w:fldChar w:fldCharType="end"/>
      </w:r>
    </w:p>
    <w:p w:rsidR="00A8429C">
      <w:pPr>
        <w:pStyle w:val="TOC1"/>
        <w:tabs>
          <w:tab w:val="right" w:leader="dot" w:pos="8296"/>
        </w:tabs>
        <w:rPr>
          <w:noProof/>
        </w:rPr>
      </w:pPr>
      <w:r>
        <w:rPr>
          <w:rFonts w:hint="eastAsia"/>
          <w:noProof/>
        </w:rPr>
        <w:t>十、光学纤维倒像器项目执行与监控</w:t>
      </w:r>
      <w:r>
        <w:rPr>
          <w:noProof/>
        </w:rPr>
        <w:tab/>
      </w:r>
      <w:r>
        <w:rPr>
          <w:noProof/>
        </w:rPr>
        <w:fldChar w:fldCharType="begin"/>
      </w:r>
      <w:r>
        <w:rPr>
          <w:noProof/>
        </w:rPr>
        <w:instrText xml:space="preserve"> PAGEREF _Toc157893678 \h </w:instrText>
      </w:r>
      <w:r>
        <w:rPr>
          <w:noProof/>
        </w:rPr>
        <w:fldChar w:fldCharType="separate"/>
      </w:r>
      <w:r>
        <w:rPr>
          <w:noProof/>
        </w:rPr>
        <w:t>77</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、光学纤维倒像器项目执行计划</w:t>
      </w:r>
      <w:r>
        <w:rPr>
          <w:noProof/>
        </w:rPr>
        <w:tab/>
      </w:r>
      <w:r>
        <w:rPr>
          <w:noProof/>
        </w:rPr>
        <w:fldChar w:fldCharType="begin"/>
      </w:r>
      <w:r>
        <w:rPr>
          <w:noProof/>
        </w:rPr>
        <w:instrText xml:space="preserve"> PAGEREF _Toc157893679 \h </w:instrText>
      </w:r>
      <w:r>
        <w:rPr>
          <w:noProof/>
        </w:rPr>
        <w:fldChar w:fldCharType="separate"/>
      </w:r>
      <w:r>
        <w:rPr>
          <w:noProof/>
        </w:rPr>
        <w:t>77</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_Toc157893680 \h </w:instrText>
      </w:r>
      <w:r>
        <w:rPr>
          <w:noProof/>
        </w:rPr>
        <w:fldChar w:fldCharType="separate"/>
      </w:r>
      <w:r>
        <w:rPr>
          <w:noProof/>
        </w:rPr>
        <w:t>79</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_Toc157893681 \h </w:instrText>
      </w:r>
      <w:r>
        <w:rPr>
          <w:noProof/>
        </w:rPr>
        <w:fldChar w:fldCharType="separate"/>
      </w:r>
      <w:r>
        <w:rPr>
          <w:noProof/>
        </w:rPr>
        <w:t>82</w:t>
      </w:r>
      <w:r>
        <w:rPr>
          <w:noProof/>
        </w:rPr>
        <w:fldChar w:fldCharType="end"/>
      </w:r>
    </w:p>
    <w:p w:rsidR="00A8429C">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_Toc157893682 \h </w:instrText>
      </w:r>
      <w:r>
        <w:rPr>
          <w:noProof/>
        </w:rPr>
        <w:fldChar w:fldCharType="separate"/>
      </w:r>
      <w:r>
        <w:rPr>
          <w:noProof/>
        </w:rPr>
        <w:t>84</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_Toc157893683 \h </w:instrText>
      </w:r>
      <w:r>
        <w:rPr>
          <w:noProof/>
        </w:rPr>
        <w:fldChar w:fldCharType="separate"/>
      </w:r>
      <w:r>
        <w:rPr>
          <w:noProof/>
        </w:rPr>
        <w:t>84</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_Toc157893684 \h </w:instrText>
      </w:r>
      <w:r>
        <w:rPr>
          <w:noProof/>
        </w:rPr>
        <w:fldChar w:fldCharType="separate"/>
      </w:r>
      <w:r>
        <w:rPr>
          <w:noProof/>
        </w:rPr>
        <w:t>85</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_Toc157893685 \h </w:instrText>
      </w:r>
      <w:r>
        <w:rPr>
          <w:noProof/>
        </w:rPr>
        <w:fldChar w:fldCharType="separate"/>
      </w:r>
      <w:r>
        <w:rPr>
          <w:noProof/>
        </w:rPr>
        <w:t>86</w:t>
      </w:r>
      <w:r>
        <w:rPr>
          <w:noProof/>
        </w:rPr>
        <w:fldChar w:fldCharType="end"/>
      </w:r>
    </w:p>
    <w:p w:rsidR="00A8429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_Toc157893686 \h </w:instrText>
      </w:r>
      <w:r>
        <w:rPr>
          <w:noProof/>
        </w:rPr>
        <w:fldChar w:fldCharType="separate"/>
      </w:r>
      <w:r>
        <w:rPr>
          <w:noProof/>
        </w:rPr>
        <w:t>88</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_Toc157893687 \h </w:instrText>
      </w:r>
      <w:r>
        <w:rPr>
          <w:noProof/>
        </w:rPr>
        <w:fldChar w:fldCharType="separate"/>
      </w:r>
      <w:r>
        <w:rPr>
          <w:noProof/>
        </w:rPr>
        <w:t>88</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_Toc157893688 \h </w:instrText>
      </w:r>
      <w:r>
        <w:rPr>
          <w:noProof/>
        </w:rPr>
        <w:fldChar w:fldCharType="separate"/>
      </w:r>
      <w:r>
        <w:rPr>
          <w:noProof/>
        </w:rPr>
        <w:t>89</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_Toc157893689 \h </w:instrText>
      </w:r>
      <w:r>
        <w:rPr>
          <w:noProof/>
        </w:rPr>
        <w:fldChar w:fldCharType="separate"/>
      </w:r>
      <w:r>
        <w:rPr>
          <w:noProof/>
        </w:rPr>
        <w:t>90</w:t>
      </w:r>
      <w:r>
        <w:rPr>
          <w:noProof/>
        </w:rPr>
        <w:fldChar w:fldCharType="end"/>
      </w:r>
    </w:p>
    <w:p w:rsidR="00A8429C">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_Toc157893690 \h </w:instrText>
      </w:r>
      <w:r>
        <w:rPr>
          <w:noProof/>
        </w:rPr>
        <w:fldChar w:fldCharType="separate"/>
      </w:r>
      <w:r>
        <w:rPr>
          <w:noProof/>
        </w:rPr>
        <w:t>91</w:t>
      </w:r>
      <w:r>
        <w:rPr>
          <w:noProof/>
        </w:rPr>
        <w:fldChar w:fldCharType="end"/>
      </w:r>
    </w:p>
    <w:p w:rsidR="00A8429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_Toc157893691 \h </w:instrText>
      </w:r>
      <w:r>
        <w:rPr>
          <w:noProof/>
        </w:rPr>
        <w:fldChar w:fldCharType="separate"/>
      </w:r>
      <w:r>
        <w:rPr>
          <w:noProof/>
        </w:rPr>
        <w:t>91</w:t>
      </w:r>
      <w:r>
        <w:rPr>
          <w:noProof/>
        </w:rPr>
        <w:fldChar w:fldCharType="end"/>
      </w:r>
    </w:p>
    <w:p w:rsidR="00A8429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_Toc157893692 \h </w:instrText>
      </w:r>
      <w:r>
        <w:rPr>
          <w:noProof/>
        </w:rPr>
        <w:fldChar w:fldCharType="separate"/>
      </w:r>
      <w:r>
        <w:rPr>
          <w:noProof/>
        </w:rPr>
        <w:t>93</w:t>
      </w:r>
      <w:r>
        <w:rPr>
          <w:noProof/>
        </w:rPr>
        <w:fldChar w:fldCharType="end"/>
      </w:r>
    </w:p>
    <w:p w:rsidR="00A8429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_Toc157893693 \h </w:instrText>
      </w:r>
      <w:r>
        <w:rPr>
          <w:noProof/>
        </w:rPr>
        <w:fldChar w:fldCharType="separate"/>
      </w:r>
      <w:r>
        <w:rPr>
          <w:noProof/>
        </w:rPr>
        <w:t>95</w:t>
      </w:r>
      <w:r>
        <w:rPr>
          <w:noProof/>
        </w:rPr>
        <w:fldChar w:fldCharType="end"/>
      </w:r>
    </w:p>
    <w:p w:rsidR="00A8429C" w:rsidP="00A8429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8429C" w:rsidP="00A8429C">
      <w:pPr>
        <w:pStyle w:val="Heading1"/>
        <w:jc w:val="center"/>
        <w:rPr>
          <w:rFonts w:hint="eastAsia"/>
        </w:rPr>
      </w:pPr>
      <w:bookmarkStart w:id="1" w:name="_Toc157893626"/>
      <w:r w:rsidRPr="00A8429C">
        <w:rPr>
          <w:rFonts w:hint="eastAsia"/>
        </w:rPr>
        <w:t>概论</w:t>
      </w:r>
      <w:bookmarkEnd w:id="1"/>
    </w:p>
    <w:p w:rsidR="00A8429C" w:rsidP="00A8429C">
      <w:pPr>
        <w:ind w:firstLine="560" w:firstLineChars="200"/>
        <w:rPr>
          <w:rFonts w:ascii="仿宋" w:eastAsia="仿宋" w:hAnsi="仿宋" w:hint="eastAsia"/>
          <w:sz w:val="28"/>
        </w:rPr>
      </w:pPr>
      <w:r w:rsidRPr="00A8429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8429C" w:rsidP="00A8429C">
      <w:pPr>
        <w:pStyle w:val="Heading1"/>
        <w:rPr>
          <w:rFonts w:hint="eastAsia"/>
        </w:rPr>
      </w:pPr>
      <w:bookmarkStart w:id="2" w:name="_Toc157893627"/>
      <w:r w:rsidRPr="00A8429C">
        <w:rPr>
          <w:rFonts w:hint="eastAsia"/>
        </w:rPr>
        <w:t>一、背景及必要性分析</w:t>
      </w:r>
      <w:bookmarkEnd w:id="2"/>
    </w:p>
    <w:p w:rsidR="00A8429C" w:rsidP="00A8429C">
      <w:pPr>
        <w:pStyle w:val="Heading2"/>
        <w:rPr>
          <w:rFonts w:hint="eastAsia"/>
        </w:rPr>
      </w:pPr>
      <w:bookmarkStart w:id="3" w:name="_Toc157893628"/>
      <w:r w:rsidRPr="00A8429C">
        <w:rPr>
          <w:rFonts w:hint="eastAsia"/>
        </w:rPr>
        <w:t>(</w:t>
      </w:r>
      <w:r w:rsidRPr="00A8429C">
        <w:rPr>
          <w:rFonts w:hint="eastAsia"/>
        </w:rPr>
        <w:t>一</w:t>
      </w:r>
      <w:r w:rsidRPr="00A8429C">
        <w:rPr>
          <w:rFonts w:hint="eastAsia"/>
        </w:rPr>
        <w:t>)</w:t>
      </w:r>
      <w:r w:rsidRPr="00A8429C">
        <w:rPr>
          <w:rFonts w:hint="eastAsia"/>
        </w:rPr>
        <w:t>、行业发展方向</w:t>
      </w:r>
      <w:bookmarkEnd w:id="3"/>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8429C" w:rsidRPr="00A8429C" w:rsidP="00A8429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8429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挑战。</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8429C" w:rsidP="00A8429C">
      <w:pPr>
        <w:pStyle w:val="Heading2"/>
      </w:pPr>
      <w:bookmarkStart w:id="4" w:name="_Toc157893629"/>
      <w:r w:rsidRPr="00A8429C">
        <w:t>(</w:t>
      </w:r>
      <w:r w:rsidRPr="00A8429C">
        <w:t>二</w:t>
      </w:r>
      <w:r w:rsidRPr="00A8429C">
        <w:t>)</w:t>
      </w:r>
      <w:r w:rsidRPr="00A8429C">
        <w:t>、行业环境分析与应对策略</w:t>
      </w:r>
      <w:bookmarkEnd w:id="4"/>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（五）行业环境分析与应对策略</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8429C" w:rsidRPr="00A8429C" w:rsidP="00A8429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8429C">
        <w:rPr>
          <w:rFonts w:ascii="仿宋" w:eastAsia="仿宋" w:hAnsi="仿宋" w:hint="eastAsia"/>
          <w:sz w:val="28"/>
        </w:rPr>
        <w:t>2. **技术变革快速：** 随着科技的不断发展，技术变革对行业产生深远影响。企业应积极迎接技术挑战，加大研发投入，引入先进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技术，提升生产效率。与科研机构和技术公司建立合作关系，保持在技术领域的领先地位。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8429C" w:rsidRPr="00A8429C" w:rsidP="00A8429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8429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8429C" w:rsidP="00A8429C">
      <w:pPr>
        <w:pStyle w:val="Heading2"/>
      </w:pPr>
      <w:bookmarkStart w:id="5" w:name="_Toc157893630"/>
      <w:r w:rsidRPr="00A8429C">
        <w:t>(</w:t>
      </w:r>
      <w:r w:rsidRPr="00A8429C">
        <w:t>三</w:t>
      </w:r>
      <w:r w:rsidRPr="00A8429C">
        <w:t>)</w:t>
      </w:r>
      <w:r w:rsidRPr="00A8429C">
        <w:t>、行业面临的机遇与挑战</w:t>
      </w:r>
      <w:bookmarkEnd w:id="5"/>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机遇：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技术创新和数字化转型： 行业可能受益于先进技术和数字化转型，提高生产效率、降低成本，同时创造新的商业模式和产品。</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市场需求增长： 如果行业所在市场的需求不断增长，企业有机会通过提供更多产品或服务来扩大市场份额。</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全球化机遇： 开拓国际市场可能为企业带来新的机会，尤其是在全球化程度不断提高的情况下。</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可持续发展： 行业在可持续发展方面的投入和努力可能受到市场和政府的认可，推动企业在社会责任和环保方面取得竞争优势。</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人才和团队发展： 有机会吸引和培养高素质的人才，建立协作团队，为企业带来创新和竞争优势。</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挑战：</w:t>
      </w:r>
    </w:p>
    <w:p w:rsidR="00A8429C" w:rsidRPr="00A8429C" w:rsidP="00A842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8429C">
        <w:rPr>
          <w:rFonts w:ascii="仿宋" w:eastAsia="仿宋" w:hAnsi="仿宋" w:hint="eastAsia"/>
          <w:sz w:val="28"/>
        </w:rPr>
        <w:t>1. 市场竞争激烈： 若市场竞争激烈，企业可能面临价格战、利润压力以及更高的市场推广成本。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政策和法规变化： 行业可能受到政府政策和法规的影响，不稳定的政策环境可能带来不确定性。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供应链不稳定： 供应链问题，如原材料短缺、运输问题或供应链中断，可能对企业的生产和运营产生负面影响。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技术风险： 依赖新技术可能带来技术风险，包括技术失误、信息安全问题等。</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人才短缺： 企业可能面临人才短缺，尤其是在需要特定技能或专业知识的领域。</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6. 经济不确定性： 宏观经济因素的不确定性，如通货膨胀、利率变动、经济衰退等，可能对企业产生负面影响。</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在面对这些机遇和挑战时，企业需要制定明智的战略，灵活调整经营计划，不断提升自身竞争力，以适应动态的市场环境。</w:t>
      </w:r>
    </w:p>
    <w:p w:rsidR="00A8429C" w:rsidP="00A8429C">
      <w:pPr>
        <w:pStyle w:val="Heading2"/>
      </w:pPr>
      <w:bookmarkStart w:id="6" w:name="_Toc157893631"/>
      <w:r w:rsidRPr="00A8429C">
        <w:t>(</w:t>
      </w:r>
      <w:r w:rsidRPr="00A8429C">
        <w:t>四</w:t>
      </w:r>
      <w:r w:rsidRPr="00A8429C">
        <w:t>)</w:t>
      </w:r>
      <w:r w:rsidRPr="00A8429C">
        <w:t>、行业特征</w:t>
      </w:r>
      <w:bookmarkEnd w:id="6"/>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8429C" w:rsidRPr="00A8429C" w:rsidP="00A8429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8429C">
        <w:rPr>
          <w:rFonts w:ascii="仿宋" w:eastAsia="仿宋" w:hAnsi="仿宋" w:hint="eastAsia"/>
          <w:sz w:val="28"/>
        </w:rPr>
        <w:t>3. 周期性波动明显： 由于受到宏观经济和市场供需关系的影响，该行业常常呈现出明显的周期性波动。因此，企业需要具备一定的风</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险应对能力，灵活调整经营策略。</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市场竞争激烈： 行业内竞争激烈，存在多个竞争对手争夺市场份额。差异化竞争、创新能力和品牌影响力成为企业取胜的重要因素。</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8429C" w:rsidRPr="00A8429C" w:rsidP="00A8429C">
      <w:pPr>
        <w:ind w:firstLine="560" w:firstLineChars="200"/>
        <w:rPr>
          <w:rFonts w:ascii="仿宋" w:eastAsia="仿宋" w:hAnsi="仿宋" w:hint="eastAsia"/>
          <w:sz w:val="28"/>
        </w:rPr>
      </w:pPr>
      <w:r w:rsidRPr="00A8429C">
        <w:rPr>
          <w:rFonts w:ascii="仿宋" w:eastAsia="仿宋" w:hAnsi="仿宋"/>
          <w:sz w:val="28"/>
        </w:rPr>
        <w:t>8</w:t>
      </w:r>
      <w:r w:rsidRPr="00A8429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8429C" w:rsidRPr="00A8429C" w:rsidP="00A842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8429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8429C" w:rsidP="00A8429C">
      <w:pPr>
        <w:pStyle w:val="Heading2"/>
      </w:pPr>
      <w:bookmarkStart w:id="7" w:name="_Toc157893632"/>
      <w:r w:rsidRPr="00A8429C">
        <w:t>(</w:t>
      </w:r>
      <w:r w:rsidRPr="00A8429C">
        <w:t>五</w:t>
      </w:r>
      <w:r w:rsidRPr="00A8429C">
        <w:t>)</w:t>
      </w:r>
      <w:r w:rsidRPr="00A8429C">
        <w:t>、行业发展趋势分析</w:t>
      </w:r>
      <w:bookmarkEnd w:id="7"/>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8429C" w:rsidRPr="00A8429C" w:rsidP="00A8429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8429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8429C" w:rsidP="00A8429C">
      <w:pPr>
        <w:pStyle w:val="Heading2"/>
      </w:pPr>
      <w:bookmarkStart w:id="8" w:name="_Toc157893633"/>
      <w:r w:rsidRPr="00A8429C">
        <w:t>(</w:t>
      </w:r>
      <w:r w:rsidRPr="00A8429C">
        <w:t>六</w:t>
      </w:r>
      <w:r w:rsidRPr="00A8429C">
        <w:t>)</w:t>
      </w:r>
      <w:r w:rsidRPr="00A8429C">
        <w:t>、行业实施路径就爱建议</w:t>
      </w:r>
      <w:bookmarkEnd w:id="8"/>
    </w:p>
    <w:p w:rsidR="00A8429C" w:rsidRPr="00A8429C" w:rsidP="00A8429C">
      <w:pPr>
        <w:ind w:firstLine="560" w:firstLineChars="200"/>
        <w:rPr>
          <w:rFonts w:ascii="仿宋" w:eastAsia="仿宋" w:hAnsi="仿宋"/>
          <w:sz w:val="28"/>
        </w:rPr>
      </w:pP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8429C" w:rsidRPr="00A8429C" w:rsidP="00A8429C">
      <w:pPr>
        <w:ind w:firstLine="560" w:firstLineChars="200"/>
        <w:rPr>
          <w:rFonts w:ascii="仿宋" w:eastAsia="仿宋" w:hAnsi="仿宋"/>
          <w:sz w:val="28"/>
        </w:rPr>
      </w:pPr>
      <w:r w:rsidRPr="00A8429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8429C" w:rsidRPr="00A8429C" w:rsidP="00A8429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8429C">
        <w:rPr>
          <w:rFonts w:ascii="仿宋" w:eastAsia="仿宋" w:hAnsi="仿宋" w:hint="eastAsia"/>
          <w:sz w:val="28"/>
        </w:rPr>
        <w:t>4. 建设可持续发展体系： 强调绿色生产和环保措施，通过节能</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减排、废弃物循环利用等方式降低环境影响。推动可再生能源的使用，建设绿色供应链，提高企业的可持续发展水平。</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8429C" w:rsidRPr="00A8429C" w:rsidP="00A8429C">
      <w:pPr>
        <w:ind w:firstLine="560" w:firstLineChars="200"/>
        <w:rPr>
          <w:rFonts w:ascii="仿宋" w:eastAsia="仿宋" w:hAnsi="仿宋"/>
          <w:sz w:val="28"/>
        </w:rPr>
      </w:pPr>
      <w:r w:rsidRPr="00A8429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8429C" w:rsidP="00A8429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8429C">
        <w:rPr>
          <w:rFonts w:ascii="仿宋" w:eastAsia="仿宋" w:hAnsi="仿宋"/>
          <w:sz w:val="28"/>
        </w:rPr>
        <w:t>10</w:t>
      </w:r>
      <w:r w:rsidRPr="00A8429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8429C" w:rsidP="00A8429C">
      <w:pPr>
        <w:pStyle w:val="Heading1"/>
        <w:rPr>
          <w:rFonts w:hint="eastAsia"/>
        </w:rPr>
      </w:pPr>
      <w:bookmarkStart w:id="9" w:name="_Toc157893634"/>
      <w:r w:rsidRPr="00A8429C">
        <w:rPr>
          <w:rFonts w:hint="eastAsia"/>
        </w:rPr>
        <w:t>二、光学纤维倒像器项目运营管理方案</w:t>
      </w:r>
      <w:bookmarkEnd w:id="9"/>
    </w:p>
    <w:p w:rsidR="00A8429C" w:rsidP="00A8429C">
      <w:pPr>
        <w:pStyle w:val="Heading2"/>
        <w:rPr>
          <w:rFonts w:hint="eastAsia"/>
        </w:rPr>
      </w:pPr>
      <w:bookmarkStart w:id="10" w:name="_Toc157893635"/>
      <w:r w:rsidRPr="00A8429C">
        <w:rPr>
          <w:rFonts w:hint="eastAsia"/>
        </w:rPr>
        <w:t>(</w:t>
      </w:r>
      <w:r w:rsidRPr="00A8429C">
        <w:rPr>
          <w:rFonts w:hint="eastAsia"/>
        </w:rPr>
        <w:t>一</w:t>
      </w:r>
      <w:r w:rsidRPr="00A8429C">
        <w:rPr>
          <w:rFonts w:hint="eastAsia"/>
        </w:rPr>
        <w:t>)</w:t>
      </w:r>
      <w:r w:rsidRPr="00A8429C">
        <w:rPr>
          <w:rFonts w:hint="eastAsia"/>
        </w:rPr>
        <w:t>、运营管理概述</w:t>
      </w:r>
      <w:bookmarkEnd w:id="10"/>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运营管理综述</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运营管理是一种对企业内部生产和经营活动的资源进行有序组织、规划、控制和协调的管理活动，旨在实现企业的战略目标。在光学纤维倒像器项目中，运营管理扮演着至关重要的角色，它包括生产计划、原材料采购、生产过程管理、质量控制、供应链管理等多个方面，对企业的运营效率和市场竞争力产生直接而深远的影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生产计划与进度管控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生产计划编制</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在光学纤维倒像器项目中，编制科学合理的生产计划是运营管理的首要任务。考虑市场需求、资源供给、交货期等因素，制定出符合实际情况的生产计划，从而避免产能过剩或不足的情况，提高生产效率。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生产进度管控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质量控制管理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质量管理体系建立</w:t>
      </w:r>
    </w:p>
    <w:p w:rsidR="00A8429C" w:rsidRPr="00A8429C" w:rsidP="00A842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8429C">
        <w:rPr>
          <w:rFonts w:ascii="仿宋" w:eastAsia="仿宋" w:hAnsi="仿宋" w:hint="eastAsia"/>
          <w:sz w:val="28"/>
        </w:rPr>
        <w:t xml:space="preserve">   质量控制在光学纤维倒像器项目中占据关键地位。建立健全</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的质量管理体系，包括质量标准的制定、质量检测流程设计、质量培训等，能够确保产品质量符合标准，提高生产效率和竞争力。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过程控制和改进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(四) 供应链管理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供应商管理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供应链管理在光学纤维倒像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库存管理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光学纤维倒像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8429C" w:rsidP="00A8429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8429C">
        <w:rPr>
          <w:rFonts w:ascii="仿宋" w:eastAsia="仿宋" w:hAnsi="仿宋" w:hint="eastAsia"/>
          <w:sz w:val="28"/>
        </w:rPr>
        <w:t>运营管理在光学纤维倒像器项目中扮演着至关重要的角色，贯穿了生产计划管理、质量控制管理、供应链管理等多个环节。只有通过科学合理的运营管理实践，企业才能在竞争激烈的市场中取得成功，实现持续发展。</w:t>
      </w:r>
    </w:p>
    <w:p w:rsidR="00A8429C" w:rsidP="00A8429C">
      <w:pPr>
        <w:pStyle w:val="Heading2"/>
      </w:pPr>
      <w:bookmarkStart w:id="11" w:name="_Toc157893636"/>
      <w:r w:rsidRPr="00A8429C">
        <w:t>(</w:t>
      </w:r>
      <w:r w:rsidRPr="00A8429C">
        <w:t>二</w:t>
      </w:r>
      <w:r w:rsidRPr="00A8429C">
        <w:t>)</w:t>
      </w:r>
      <w:r w:rsidRPr="00A8429C">
        <w:t>、运营战略</w:t>
      </w:r>
      <w:bookmarkEnd w:id="11"/>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优化生产流程</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引入先进设备和技术：</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在光学纤维倒像器项目中，更新生产设备和采用先进技术对提高生产效率至关重要。通过引进新的设备和技术，企业能够加速生产速度，减少生产成本，并提升产品的可靠性和一致性。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精益生产理念：</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优化供应链管理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选择合适的供应商：</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供应商的选择和合作对光学纤维倒像器项目至关重要。企业应根据产品需求和质量标准选择适当的供应商，并建立稳定的合作关系，以确保供应链的稳定性，降低采购成本，提高产品质量。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精确的库存管理：</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8429C">
        <w:rPr>
          <w:rFonts w:ascii="仿宋" w:eastAsia="仿宋" w:hAnsi="仿宋" w:hint="eastAsia"/>
          <w:sz w:val="28"/>
        </w:rPr>
        <w:t xml:space="preserve">   有效的库存管理对于光学纤维倒像器项目至关重要。通过准确的需求预测和合理的库存控制方法，企业可以实现库存的最优管理，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降低库存成本，避免滞销和过期产品，保持供应链的流畅性。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强化质量控制</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建立完善的质量管理体系：</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在光学纤维倒像器项目中，建立科学的质量管理体系是确保产品质量的关键。包括质量策划、质量控制和质量改进等环节，有助于提高产品的一致性和可靠性，降低产品缺陷率，提升客户满意度。</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严格的过程控制和检验：</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(四) 精细化市场营销</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差异化定位：</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有效的渠道管理：</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8429C">
        <w:rPr>
          <w:rFonts w:ascii="仿宋" w:eastAsia="仿宋" w:hAnsi="仿宋" w:hint="eastAsia"/>
          <w:sz w:val="28"/>
        </w:rPr>
        <w:t xml:space="preserve">   为光学纤维倒像器项目的产品建立健全的销售渠道，并与渠道商保持良好的合作关系，以增加销售渠道的覆盖率和渗透率，提高</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产品的市场份额。</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综合而言，光学纤维倒像器项目的运营战略需要在生产流程、供应链管理、质量控制和市场营销等方面做出明智的决策和行动。通过科学合理的运营战略，企业能够提升生产效率，降低成本，增强市场竞争力，最终实现光学纤维倒像器项目的成功。</w:t>
      </w:r>
    </w:p>
    <w:p w:rsidR="00A8429C" w:rsidP="00A8429C">
      <w:pPr>
        <w:pStyle w:val="Heading2"/>
      </w:pPr>
      <w:bookmarkStart w:id="12" w:name="_Toc157893637"/>
      <w:r w:rsidRPr="00A8429C">
        <w:t>(</w:t>
      </w:r>
      <w:r w:rsidRPr="00A8429C">
        <w:t>三</w:t>
      </w:r>
      <w:r w:rsidRPr="00A8429C">
        <w:t>)</w:t>
      </w:r>
      <w:r w:rsidRPr="00A8429C">
        <w:t>、作业计划</w:t>
      </w:r>
      <w:bookmarkEnd w:id="12"/>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作业计划的理念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在光学纤维倒像器项目中，作业计划是确保生产按时完成、成本可控和质量有保障的关键环节。它涵盖了生产流程的合理安排、资源的有效分配以及任务的精细分工等方面，对于光学纤维倒像器项目的成功实施起着至关重要的作用。</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作业计划的价值</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提升执行效率：</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优化资源利用：</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8429C">
        <w:rPr>
          <w:rFonts w:ascii="仿宋" w:eastAsia="仿宋" w:hAnsi="仿宋" w:hint="eastAsia"/>
          <w:sz w:val="28"/>
        </w:rPr>
        <w:t xml:space="preserve">   作业计划有助于合理配置人力、物力和时间资源，实现资源的最优利用，从而有效控制生产成本。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确保产品品质：</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作业计划将检验、测试和验收等环节融入其中，确保每个生产环节都符合质量标准，为产品品质提供了可靠的保障。</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协调协作关系：</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通过明确各项工作的分工和职责，作业计划促进了内部各部门之间的协作，提高了整体协同效率，确保光学纤维倒像器项目的协调进行。</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作业计划的执行步骤</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明确生产目标：</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首要任务是清晰明确生产任务的要求，包括生产数量、质量标准和交付时间等，确立明确的生产目标。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分析生产条件：</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sz w:val="28"/>
        </w:rPr>
        <w:t xml:space="preserve">  </w:t>
      </w:r>
      <w:r w:rsidRPr="00A8429C">
        <w:rPr>
          <w:rFonts w:ascii="仿宋" w:eastAsia="仿宋" w:hAnsi="仿宋" w:hint="eastAsia"/>
          <w:sz w:val="28"/>
        </w:rPr>
        <w:t xml:space="preserve"> 对生产资源进行全面评估，包括人力、设备、原材料等，深入分析生产条件的具体状况和潜在限制。</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制定详尽作业计划：</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8429C">
        <w:rPr>
          <w:rFonts w:ascii="仿宋" w:eastAsia="仿宋" w:hAnsi="仿宋" w:hint="eastAsia"/>
          <w:sz w:val="28"/>
        </w:rPr>
        <w:t xml:space="preserve">   结合生产目标和生产条件，制定具体细致的作业计划，包括生产流程、生产线安排以及人员调配等。</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实施执行：</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将制定好的作业计划贯彻到实际生产中，不断监督执行情况，及时调整和优化作业计划，确保顺利执行。</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评估总结：</w:t>
      </w:r>
    </w:p>
    <w:p w:rsidR="00A8429C" w:rsidRPr="00A8429C" w:rsidP="00A8429C">
      <w:pPr>
        <w:ind w:firstLine="560" w:firstLineChars="200"/>
        <w:rPr>
          <w:rFonts w:ascii="仿宋" w:eastAsia="仿宋" w:hAnsi="仿宋"/>
          <w:sz w:val="28"/>
        </w:rPr>
      </w:pPr>
      <w:r w:rsidRPr="00A8429C">
        <w:rPr>
          <w:rFonts w:ascii="仿宋" w:eastAsia="仿宋" w:hAnsi="仿宋"/>
          <w:sz w:val="28"/>
        </w:rPr>
        <w:t xml:space="preserve">   </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8429C" w:rsidP="00A8429C">
      <w:pPr>
        <w:pStyle w:val="Heading2"/>
      </w:pPr>
      <w:bookmarkStart w:id="13" w:name="_Toc157893638"/>
      <w:r w:rsidRPr="00A8429C">
        <w:t>(</w:t>
      </w:r>
      <w:r w:rsidRPr="00A8429C">
        <w:t>四</w:t>
      </w:r>
      <w:r w:rsidRPr="00A8429C">
        <w:t>)</w:t>
      </w:r>
      <w:r w:rsidRPr="00A8429C">
        <w:t>、设施布置</w:t>
      </w:r>
      <w:bookmarkEnd w:id="13"/>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设施布置的关键性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在光学纤维倒像器项目中，设施布置是确保光学纤维倒像器项目顺利进行和提高生产效率的至关重要环节。它不仅仅关乎设备和工作区域的简单排列，更需要综合考虑生产流程、人员活动以及物料流动等多个因素，以确保生产过程高效运作。</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设施布置的基本原则</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空间充分利用：</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8429C" w:rsidRPr="00A8429C" w:rsidP="00A8429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8429C">
        <w:rPr>
          <w:rFonts w:ascii="仿宋" w:eastAsia="仿宋" w:hAnsi="仿宋" w:hint="eastAsia"/>
          <w:sz w:val="28"/>
        </w:rPr>
        <w:t>2. 工序流程优化：</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安全考虑：</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设施布置的关键步骤</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需求分析：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首先，进行光学纤维倒像器项目需求分析，包括生产规模、生产流程、设备种类和数量等。充分了解光学纤维倒像器项目需求，才能制定出切实可行的设施布置方案。</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平面布局设计：</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设备选型和配置：</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根据布局设计确定设备需求，进行设备选型和配置。考虑设备的功能、性能、稳定性，以及设备之间的协调配合。</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安全考虑：</w:t>
      </w:r>
    </w:p>
    <w:p w:rsidR="00A8429C" w:rsidRPr="00A8429C" w:rsidP="00A8429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8429C">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程中的安全问题。</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5. 实施和监控：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最后，按照设计方案实施设施布置，并在实施过程中持续监控和调整。确保设施布置方案的有效性和可持续性。</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设施布置在光学纤维倒像器项目中具有至关重要的地位，直接关系到生产效率、安全性和整体运营成本。通过深入研究设施布置并总结实践经验，可以不断优化方案，提高生产效率，降低生产成本，增强竞争力。</w:t>
      </w:r>
    </w:p>
    <w:p w:rsidR="00A8429C" w:rsidP="00A8429C">
      <w:pPr>
        <w:pStyle w:val="Heading2"/>
      </w:pPr>
      <w:bookmarkStart w:id="14" w:name="_Toc157893639"/>
      <w:r w:rsidRPr="00A8429C">
        <w:t>(</w:t>
      </w:r>
      <w:r w:rsidRPr="00A8429C">
        <w:t>五</w:t>
      </w:r>
      <w:r w:rsidRPr="00A8429C">
        <w:t>)</w:t>
      </w:r>
      <w:r w:rsidRPr="00A8429C">
        <w:t>、选址规划</w:t>
      </w:r>
      <w:bookmarkEnd w:id="14"/>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市场调研与需求分析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市场定位分析：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首要任务是确定光学纤维倒像器项目面向的市场，包括国内和国际市场。深入调研行业发展趋势、潜在需求和竞争格局，为选址规划提供必要的数据支持。</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消费者需求分析：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了解目标市场的消费者需求和习惯，考虑产品销售和服务半径，以更好地满足消费者需求。</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竞争对手分析：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分析潜在竞争对手的选址情况，以避免选址冲突和过度竞争。</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地理环境评估</w:t>
      </w:r>
    </w:p>
    <w:p w:rsidR="00A8429C" w:rsidRPr="00A8429C" w:rsidP="00A8429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8429C">
        <w:rPr>
          <w:rFonts w:ascii="仿宋" w:eastAsia="仿宋" w:hAnsi="仿宋" w:hint="eastAsia"/>
          <w:sz w:val="28"/>
        </w:rPr>
        <w:t>1. 自然环境：</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考虑光学纤维倒像器项目所需的自然资源、气候条件、地形地貌等因素，以及它们对生产和运营的影响。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交通便捷性：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评估选址区域的交通情况，确保原材料和产品的便捷运输，包括道路、铁路、水路和空运等交通方式。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环保要求：</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对选址区域的环保政策、环境影响评价和排放标准进行评估，确保光学纤维倒像器项目符合法律法规要求，避免环境风险。</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人才资源和生产成本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人才储备：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评估选址区域的人才储备情况，包括技术工人、管理人才和专业人才等，以确保光学纤维倒像器项目后续的人才保障。</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生产成本：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分析选址区域的用工成本、土地租金、能源价格等因素，选择成本优势明显的地区，降低生产成本，提高竞争力。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政策支持：</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考虑当地政府对光学纤维倒像器项目的支持政策，如税收优惠、土地补贴等，以及未来的发展前景和政策风险。</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(四) 安全风险评估和应对策略</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自然灾害和安全隐患评估：</w:t>
      </w:r>
    </w:p>
    <w:p w:rsidR="00A8429C" w:rsidRPr="00A8429C" w:rsidP="00A8429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8429C">
        <w:rPr>
          <w:rFonts w:ascii="仿宋" w:eastAsia="仿宋" w:hAnsi="仿宋" w:hint="eastAsia"/>
          <w:sz w:val="28"/>
        </w:rPr>
        <w:t xml:space="preserve">   对选址区域的自然灾害风险和安全隐患进行评估，确保生产活动不受重大自然灾害和安全事故的影响。</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应急预案和安全设施：</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制定应急预案，加强安全设施建设，提高光学纤维倒像器项目的抗风险能力。</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社会稳定性评估：</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评估选址区域的社会稳定程度，避免因社会问题带来的不确定性和风险。</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选址规划是光学纤维倒像器项目成功的关键步骤之一，需要全面考虑市场需求、地理环境、人才资源、生产成本和安全风险等因素。只有在全面的选址规划基础上，光学纤维倒像器项目才能够顺利开展，并取得长期的成功和发展。</w:t>
      </w:r>
    </w:p>
    <w:p w:rsidR="00A8429C" w:rsidP="00A8429C">
      <w:pPr>
        <w:pStyle w:val="Heading2"/>
      </w:pPr>
      <w:bookmarkStart w:id="15" w:name="_Toc157893640"/>
      <w:r w:rsidRPr="00A8429C">
        <w:t>(</w:t>
      </w:r>
      <w:r w:rsidRPr="00A8429C">
        <w:t>六</w:t>
      </w:r>
      <w:r w:rsidRPr="00A8429C">
        <w:t>)</w:t>
      </w:r>
      <w:r w:rsidRPr="00A8429C">
        <w:t>、产品开发与流程管理</w:t>
      </w:r>
      <w:bookmarkEnd w:id="15"/>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(一) 产品开发概述</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在光学纤维倒像器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(二) 产品开发流程</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1. 概念阶段：</w:t>
      </w:r>
    </w:p>
    <w:p w:rsidR="00A8429C" w:rsidRPr="00A8429C" w:rsidP="00A8429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8429C">
        <w:rPr>
          <w:rFonts w:ascii="仿宋" w:eastAsia="仿宋" w:hAnsi="仿宋" w:hint="eastAsia"/>
          <w:sz w:val="28"/>
        </w:rPr>
        <w:t xml:space="preserve">   在产品开发初期，需要对产品的概念进行梳理和确定，包括</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市场调研、竞品分析、用户需求确认等工作。这一阶段需要明确产品的定位、功能特点，形成初步的产品概念。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设计阶段：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工程验证阶段：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量产阶段：</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(三) 产品开发的流程管理</w:t>
      </w:r>
    </w:p>
    <w:p w:rsidR="00A8429C" w:rsidRPr="00A8429C" w:rsidP="00A8429C">
      <w:pPr>
        <w:ind w:firstLine="560" w:firstLineChars="200"/>
        <w:rPr>
          <w:rFonts w:ascii="仿宋" w:eastAsia="仿宋" w:hAnsi="仿宋" w:hint="eastAsia"/>
          <w:sz w:val="28"/>
        </w:rPr>
      </w:pPr>
      <w:r w:rsidRPr="00A8429C">
        <w:rPr>
          <w:rFonts w:ascii="仿宋" w:eastAsia="仿宋" w:hAnsi="仿宋"/>
          <w:sz w:val="28"/>
        </w:rPr>
        <w:t>1.</w:t>
      </w:r>
      <w:r w:rsidRPr="00A8429C">
        <w:rPr>
          <w:rFonts w:ascii="仿宋" w:eastAsia="仿宋" w:hAnsi="仿宋" w:hint="eastAsia"/>
          <w:sz w:val="28"/>
        </w:rPr>
        <w:t xml:space="preserve"> 光学纤维倒像器项目管理：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产品开发的流程管理需要进行光学纤维倒像器项目管理，包括光学纤维倒像器项目计划、任务分配、进度跟踪等。通过光学纤维倒像器项目管理，可以有效地组织和协调各个部门和岗位的工作，确保产品开发按时、按质完成。</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2. 信息管理：</w:t>
      </w:r>
    </w:p>
    <w:p w:rsidR="00A8429C" w:rsidRPr="00A8429C" w:rsidP="00A8429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8429C">
        <w:rPr>
          <w:rFonts w:ascii="仿宋" w:eastAsia="仿宋" w:hAnsi="仿宋" w:hint="eastAsia"/>
          <w:sz w:val="28"/>
        </w:rPr>
        <w:t xml:space="preserve">   信息管理是产品开发流程中不可或缺的一部分，包括技术文</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档管理、设计变更管理、知识库管理等。通过信息管理，可以确保产品开发过程中的各种信息能够及时准确地传递和共享，避免信息孤岛和沟通不畅。</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3. 质量管理：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4. 变更管理：</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8429C" w:rsidP="00A8429C">
      <w:pPr>
        <w:ind w:firstLine="560" w:firstLineChars="200"/>
        <w:rPr>
          <w:rFonts w:ascii="仿宋" w:eastAsia="仿宋" w:hAnsi="仿宋" w:hint="eastAsia"/>
          <w:sz w:val="28"/>
        </w:rPr>
      </w:pPr>
      <w:r w:rsidRPr="00A8429C">
        <w:rPr>
          <w:rFonts w:ascii="仿宋" w:eastAsia="仿宋" w:hAnsi="仿宋" w:hint="eastAsia"/>
          <w:sz w:val="28"/>
        </w:rPr>
        <w:t>产品开发与流程管理是光学纤维倒像器项目中的重要环节，它们的有效组织和管理直接关系到产品质量、成本和交付周期。通过科学的产品开发流程和严格的流程管理，可以提高产品的竞争力和市场占有率，推动企业持续健康发展。</w:t>
      </w:r>
    </w:p>
    <w:p w:rsidR="00A8429C" w:rsidP="00A8429C">
      <w:pPr>
        <w:pStyle w:val="Heading2"/>
      </w:pPr>
      <w:bookmarkStart w:id="16" w:name="_Toc157893641"/>
      <w:r w:rsidRPr="00A8429C">
        <w:t>(</w:t>
      </w:r>
      <w:r w:rsidRPr="00A8429C">
        <w:t>七</w:t>
      </w:r>
      <w:r w:rsidRPr="00A8429C">
        <w:t>)</w:t>
      </w:r>
      <w:r w:rsidRPr="00A8429C">
        <w:t>、新型运营方式</w:t>
      </w:r>
      <w:bookmarkEnd w:id="16"/>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七、创新运营模式</w:t>
      </w:r>
    </w:p>
    <w:p w:rsidR="00A8429C" w:rsidRPr="00A8429C" w:rsidP="00A8429C">
      <w:pPr>
        <w:ind w:firstLine="560" w:firstLineChars="200"/>
        <w:rPr>
          <w:rFonts w:ascii="仿宋" w:eastAsia="仿宋" w:hAnsi="仿宋" w:hint="eastAsia"/>
          <w:sz w:val="28"/>
        </w:rPr>
      </w:pPr>
      <w:r w:rsidRPr="00A8429C">
        <w:rPr>
          <w:rFonts w:ascii="仿宋" w:eastAsia="仿宋" w:hAnsi="仿宋" w:hint="eastAsia"/>
          <w:sz w:val="28"/>
        </w:rPr>
        <w:t>随着科技的迅速发展和市场竞争的不断升级，传统的运营方式在光学纤维倒像器项目中 面临多方面的挑战。因此，必须积极探索和</w:t>
      </w:r>
      <w:r w:rsidRPr="00A8429C">
        <w:rPr>
          <w:rFonts w:ascii="仿宋" w:eastAsia="仿宋" w:hAnsi="仿宋" w:hint="eastAsia"/>
          <w:sz w:val="28"/>
        </w:rPr>
        <w:br/>
      </w:r>
      <w:r w:rsidRPr="00A8429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https://d.book118.com/267006040004006050</w:t>
        </w:r>
      </w:hyperlink>
    </w:p>
    <w:p w:rsidR="00A8429C" w:rsidRPr="00A8429C" w:rsidP="00A8429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842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8429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8429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429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429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8429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8429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8429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8429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8429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8429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8429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8429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8429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8429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8429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8429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8429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8429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8429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8429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8429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8429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8429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29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P="00ED05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8429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rsidRPr="00A8429C" w:rsidP="00A8429C">
    <w:pPr>
      <w:pStyle w:val="Header"/>
      <w:rPr>
        <w:rFonts w:ascii="仿宋" w:eastAsia="仿宋" w:hAnsi="仿宋"/>
      </w:rPr>
    </w:pPr>
    <w:r w:rsidRPr="00A8429C">
      <w:rPr>
        <w:rFonts w:ascii="仿宋" w:eastAsia="仿宋" w:hAnsi="仿宋" w:hint="eastAsia"/>
      </w:rPr>
      <w:t>光学纤维倒像器投资回报分析报告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2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29C"/>
    <w:rsid w:val="00883E19"/>
    <w:rsid w:val="009B05B4"/>
    <w:rsid w:val="00A8429C"/>
    <w:rsid w:val="00E366F8"/>
    <w:rsid w:val="00ED0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8429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842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8429C"/>
    <w:rPr>
      <w:b/>
      <w:bCs/>
      <w:kern w:val="44"/>
      <w:sz w:val="44"/>
      <w:szCs w:val="44"/>
    </w:rPr>
  </w:style>
  <w:style w:type="character" w:customStyle="1" w:styleId="2Char">
    <w:name w:val="标题 2 Char"/>
    <w:basedOn w:val="DefaultParagraphFont"/>
    <w:link w:val="Heading2"/>
    <w:uiPriority w:val="9"/>
    <w:rsid w:val="00A8429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842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8429C"/>
    <w:rPr>
      <w:sz w:val="18"/>
      <w:szCs w:val="18"/>
    </w:rPr>
  </w:style>
  <w:style w:type="paragraph" w:styleId="Footer">
    <w:name w:val="footer"/>
    <w:basedOn w:val="Normal"/>
    <w:link w:val="Char0"/>
    <w:uiPriority w:val="99"/>
    <w:unhideWhenUsed/>
    <w:rsid w:val="00A8429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8429C"/>
    <w:rPr>
      <w:sz w:val="18"/>
      <w:szCs w:val="18"/>
    </w:rPr>
  </w:style>
  <w:style w:type="character" w:styleId="PageNumber">
    <w:name w:val="page number"/>
    <w:basedOn w:val="DefaultParagraphFont"/>
    <w:uiPriority w:val="99"/>
    <w:semiHidden/>
    <w:unhideWhenUsed/>
    <w:rsid w:val="00A8429C"/>
  </w:style>
  <w:style w:type="paragraph" w:styleId="TOC1">
    <w:name w:val="toc 1"/>
    <w:basedOn w:val="Normal"/>
    <w:next w:val="Normal"/>
    <w:autoRedefine/>
    <w:uiPriority w:val="39"/>
    <w:unhideWhenUsed/>
    <w:rsid w:val="00A8429C"/>
  </w:style>
  <w:style w:type="paragraph" w:styleId="TOC2">
    <w:name w:val="toc 2"/>
    <w:basedOn w:val="Normal"/>
    <w:next w:val="Normal"/>
    <w:autoRedefine/>
    <w:uiPriority w:val="39"/>
    <w:unhideWhenUsed/>
    <w:rsid w:val="00A842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700604000400605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7247</Words>
  <Characters>41312</Characters>
  <Application>Microsoft Office Word</Application>
  <DocSecurity>0</DocSecurity>
  <Lines>344</Lines>
  <Paragraphs>96</Paragraphs>
  <ScaleCrop>false</ScaleCrop>
  <Company>Microsoft</Company>
  <LinksUpToDate>false</LinksUpToDate>
  <CharactersWithSpaces>48463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2024-02-03T14:59:00Z</dcterms:created>
  <dcterms:modified xsi:type="dcterms:W3CDTF">2024-02-03T15:00:00Z</dcterms:modified>
</cp:coreProperties>
</file>