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压力管道项目规划设计蓝图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16" w:history="1">
        <w:r>
          <w:rPr>
            <w:rFonts w:ascii="仿宋" w:eastAsia="仿宋" w:hAnsi="仿宋" w:cs="仿宋" w:hint="eastAsia"/>
            <w:lang w:eastAsia="zh-CN"/>
          </w:rPr>
          <w:t>序言</w:t>
        </w:r>
        <w:r>
          <w:tab/>
        </w:r>
        <w:r>
          <w:fldChar w:fldCharType="begin"/>
        </w:r>
        <w:r>
          <w:instrText xml:space="preserve"> PAGEREF _Toc25616 \h </w:instrText>
        </w:r>
        <w:r>
          <w:fldChar w:fldCharType="separate"/>
        </w:r>
        <w:r>
          <w:t>3</w:t>
        </w:r>
        <w:r>
          <w:fldChar w:fldCharType="end"/>
        </w:r>
      </w:hyperlink>
    </w:p>
    <w:p>
      <w:pPr>
        <w:pStyle w:val="TOC1"/>
        <w:tabs>
          <w:tab w:val="right" w:leader="dot" w:pos="8306"/>
        </w:tabs>
      </w:pPr>
      <w:hyperlink w:anchor="_Toc25647" w:history="1">
        <w:r>
          <w:rPr>
            <w:rFonts w:ascii="仿宋" w:eastAsia="仿宋" w:hAnsi="仿宋" w:cs="仿宋" w:hint="eastAsia"/>
            <w:lang w:eastAsia="zh-CN"/>
          </w:rPr>
          <w:t>一、压力管道项目文档管理</w:t>
        </w:r>
        <w:r>
          <w:tab/>
        </w:r>
        <w:r>
          <w:fldChar w:fldCharType="begin"/>
        </w:r>
        <w:r>
          <w:instrText xml:space="preserve"> PAGEREF _Toc25647 \h </w:instrText>
        </w:r>
        <w:r>
          <w:fldChar w:fldCharType="separate"/>
        </w:r>
        <w:r>
          <w:t>3</w:t>
        </w:r>
        <w:r>
          <w:fldChar w:fldCharType="end"/>
        </w:r>
      </w:hyperlink>
    </w:p>
    <w:p>
      <w:pPr>
        <w:pStyle w:val="TOC2"/>
        <w:tabs>
          <w:tab w:val="right" w:leader="dot" w:pos="8306"/>
        </w:tabs>
      </w:pPr>
      <w:hyperlink w:anchor="_Toc5231" w:history="1">
        <w:r>
          <w:rPr>
            <w:rFonts w:ascii="仿宋" w:eastAsia="仿宋" w:hAnsi="仿宋" w:cs="仿宋" w:hint="eastAsia"/>
            <w:lang w:eastAsia="zh-CN"/>
          </w:rPr>
          <w:t>(一)、文档编制与审查</w:t>
        </w:r>
        <w:r>
          <w:tab/>
        </w:r>
        <w:r>
          <w:fldChar w:fldCharType="begin"/>
        </w:r>
        <w:r>
          <w:instrText xml:space="preserve"> PAGEREF _Toc5231 \h </w:instrText>
        </w:r>
        <w:r>
          <w:fldChar w:fldCharType="separate"/>
        </w:r>
        <w:r>
          <w:t>3</w:t>
        </w:r>
        <w:r>
          <w:fldChar w:fldCharType="end"/>
        </w:r>
      </w:hyperlink>
    </w:p>
    <w:p>
      <w:pPr>
        <w:pStyle w:val="TOC2"/>
        <w:tabs>
          <w:tab w:val="right" w:leader="dot" w:pos="8306"/>
        </w:tabs>
      </w:pPr>
      <w:hyperlink w:anchor="_Toc20420" w:history="1">
        <w:r>
          <w:rPr>
            <w:rFonts w:ascii="仿宋" w:eastAsia="仿宋" w:hAnsi="仿宋" w:cs="仿宋" w:hint="eastAsia"/>
            <w:lang w:eastAsia="zh-CN"/>
          </w:rPr>
          <w:t>(二)、文档发布与分发</w:t>
        </w:r>
        <w:r>
          <w:tab/>
        </w:r>
        <w:r>
          <w:fldChar w:fldCharType="begin"/>
        </w:r>
        <w:r>
          <w:instrText xml:space="preserve"> PAGEREF _Toc20420 \h </w:instrText>
        </w:r>
        <w:r>
          <w:fldChar w:fldCharType="separate"/>
        </w:r>
        <w:r>
          <w:t>4</w:t>
        </w:r>
        <w:r>
          <w:fldChar w:fldCharType="end"/>
        </w:r>
      </w:hyperlink>
    </w:p>
    <w:p>
      <w:pPr>
        <w:pStyle w:val="TOC2"/>
        <w:tabs>
          <w:tab w:val="right" w:leader="dot" w:pos="8306"/>
        </w:tabs>
      </w:pPr>
      <w:hyperlink w:anchor="_Toc24505" w:history="1">
        <w:r>
          <w:rPr>
            <w:rFonts w:ascii="仿宋" w:eastAsia="仿宋" w:hAnsi="仿宋" w:cs="仿宋" w:hint="eastAsia"/>
            <w:lang w:eastAsia="zh-CN"/>
          </w:rPr>
          <w:t>(三)、文档存档与归档</w:t>
        </w:r>
        <w:r>
          <w:tab/>
        </w:r>
        <w:r>
          <w:fldChar w:fldCharType="begin"/>
        </w:r>
        <w:r>
          <w:instrText xml:space="preserve"> PAGEREF _Toc24505 \h </w:instrText>
        </w:r>
        <w:r>
          <w:fldChar w:fldCharType="separate"/>
        </w:r>
        <w:r>
          <w:t>5</w:t>
        </w:r>
        <w:r>
          <w:fldChar w:fldCharType="end"/>
        </w:r>
      </w:hyperlink>
    </w:p>
    <w:p>
      <w:pPr>
        <w:pStyle w:val="TOC1"/>
        <w:tabs>
          <w:tab w:val="right" w:leader="dot" w:pos="8306"/>
        </w:tabs>
      </w:pPr>
      <w:hyperlink w:anchor="_Toc14189" w:history="1">
        <w:r>
          <w:rPr>
            <w:rFonts w:ascii="仿宋" w:eastAsia="仿宋" w:hAnsi="仿宋" w:cs="仿宋" w:hint="eastAsia"/>
            <w:lang w:eastAsia="zh-CN"/>
          </w:rPr>
          <w:t>二、压力管道项目危机管理</w:t>
        </w:r>
        <w:r>
          <w:tab/>
        </w:r>
        <w:r>
          <w:fldChar w:fldCharType="begin"/>
        </w:r>
        <w:r>
          <w:instrText xml:space="preserve"> PAGEREF _Toc14189 \h </w:instrText>
        </w:r>
        <w:r>
          <w:fldChar w:fldCharType="separate"/>
        </w:r>
        <w:r>
          <w:t>6</w:t>
        </w:r>
        <w:r>
          <w:fldChar w:fldCharType="end"/>
        </w:r>
      </w:hyperlink>
    </w:p>
    <w:p>
      <w:pPr>
        <w:pStyle w:val="TOC2"/>
        <w:tabs>
          <w:tab w:val="right" w:leader="dot" w:pos="8306"/>
        </w:tabs>
      </w:pPr>
      <w:hyperlink w:anchor="_Toc29001" w:history="1">
        <w:r>
          <w:rPr>
            <w:rFonts w:ascii="仿宋" w:eastAsia="仿宋" w:hAnsi="仿宋" w:cs="仿宋" w:hint="eastAsia"/>
            <w:lang w:eastAsia="zh-CN"/>
          </w:rPr>
          <w:t>(一)、危机预警与识别</w:t>
        </w:r>
        <w:r>
          <w:tab/>
        </w:r>
        <w:r>
          <w:fldChar w:fldCharType="begin"/>
        </w:r>
        <w:r>
          <w:instrText xml:space="preserve"> PAGEREF _Toc29001 \h </w:instrText>
        </w:r>
        <w:r>
          <w:fldChar w:fldCharType="separate"/>
        </w:r>
        <w:r>
          <w:t>6</w:t>
        </w:r>
        <w:r>
          <w:fldChar w:fldCharType="end"/>
        </w:r>
      </w:hyperlink>
    </w:p>
    <w:p>
      <w:pPr>
        <w:pStyle w:val="TOC2"/>
        <w:tabs>
          <w:tab w:val="right" w:leader="dot" w:pos="8306"/>
        </w:tabs>
      </w:pPr>
      <w:hyperlink w:anchor="_Toc14777" w:history="1">
        <w:r>
          <w:rPr>
            <w:rFonts w:ascii="仿宋" w:eastAsia="仿宋" w:hAnsi="仿宋" w:cs="仿宋" w:hint="eastAsia"/>
            <w:lang w:eastAsia="zh-CN"/>
          </w:rPr>
          <w:t>(二)、危机应对与恢复</w:t>
        </w:r>
        <w:r>
          <w:tab/>
        </w:r>
        <w:r>
          <w:fldChar w:fldCharType="begin"/>
        </w:r>
        <w:r>
          <w:instrText xml:space="preserve"> PAGEREF _Toc14777 \h </w:instrText>
        </w:r>
        <w:r>
          <w:fldChar w:fldCharType="separate"/>
        </w:r>
        <w:r>
          <w:t>7</w:t>
        </w:r>
        <w:r>
          <w:fldChar w:fldCharType="end"/>
        </w:r>
      </w:hyperlink>
    </w:p>
    <w:p>
      <w:pPr>
        <w:pStyle w:val="TOC1"/>
        <w:tabs>
          <w:tab w:val="right" w:leader="dot" w:pos="8306"/>
        </w:tabs>
      </w:pPr>
      <w:hyperlink w:anchor="_Toc5005" w:history="1">
        <w:r>
          <w:rPr>
            <w:rFonts w:ascii="仿宋" w:eastAsia="仿宋" w:hAnsi="仿宋" w:cs="仿宋" w:hint="eastAsia"/>
            <w:lang w:eastAsia="zh-CN"/>
          </w:rPr>
          <w:t>三、压力管道项目建设背景及必要性分析</w:t>
        </w:r>
        <w:r>
          <w:tab/>
        </w:r>
        <w:r>
          <w:fldChar w:fldCharType="begin"/>
        </w:r>
        <w:r>
          <w:instrText xml:space="preserve"> PAGEREF _Toc5005 \h </w:instrText>
        </w:r>
        <w:r>
          <w:fldChar w:fldCharType="separate"/>
        </w:r>
        <w:r>
          <w:t>9</w:t>
        </w:r>
        <w:r>
          <w:fldChar w:fldCharType="end"/>
        </w:r>
      </w:hyperlink>
    </w:p>
    <w:p>
      <w:pPr>
        <w:pStyle w:val="TOC2"/>
        <w:tabs>
          <w:tab w:val="right" w:leader="dot" w:pos="8306"/>
        </w:tabs>
      </w:pPr>
      <w:hyperlink w:anchor="_Toc27921" w:history="1">
        <w:r>
          <w:rPr>
            <w:rFonts w:ascii="仿宋" w:eastAsia="仿宋" w:hAnsi="仿宋" w:cs="仿宋" w:hint="eastAsia"/>
            <w:lang w:eastAsia="zh-CN"/>
          </w:rPr>
          <w:t>(一)、压力管道项目背景分析</w:t>
        </w:r>
        <w:r>
          <w:tab/>
        </w:r>
        <w:r>
          <w:fldChar w:fldCharType="begin"/>
        </w:r>
        <w:r>
          <w:instrText xml:space="preserve"> PAGEREF _Toc27921 \h </w:instrText>
        </w:r>
        <w:r>
          <w:fldChar w:fldCharType="separate"/>
        </w:r>
        <w:r>
          <w:t>9</w:t>
        </w:r>
        <w:r>
          <w:fldChar w:fldCharType="end"/>
        </w:r>
      </w:hyperlink>
    </w:p>
    <w:p>
      <w:pPr>
        <w:pStyle w:val="TOC2"/>
        <w:tabs>
          <w:tab w:val="right" w:leader="dot" w:pos="8306"/>
        </w:tabs>
      </w:pPr>
      <w:hyperlink w:anchor="_Toc27190" w:history="1">
        <w:r>
          <w:rPr>
            <w:rFonts w:ascii="仿宋" w:eastAsia="仿宋" w:hAnsi="仿宋" w:cs="仿宋" w:hint="eastAsia"/>
            <w:lang w:eastAsia="zh-CN"/>
          </w:rPr>
          <w:t>(二)、压力管道项目建设必要性分析</w:t>
        </w:r>
        <w:r>
          <w:tab/>
        </w:r>
        <w:r>
          <w:fldChar w:fldCharType="begin"/>
        </w:r>
        <w:r>
          <w:instrText xml:space="preserve"> PAGEREF _Toc27190 \h </w:instrText>
        </w:r>
        <w:r>
          <w:fldChar w:fldCharType="separate"/>
        </w:r>
        <w:r>
          <w:t>10</w:t>
        </w:r>
        <w:r>
          <w:fldChar w:fldCharType="end"/>
        </w:r>
      </w:hyperlink>
    </w:p>
    <w:p>
      <w:pPr>
        <w:pStyle w:val="TOC1"/>
        <w:tabs>
          <w:tab w:val="right" w:leader="dot" w:pos="8306"/>
        </w:tabs>
      </w:pPr>
      <w:hyperlink w:anchor="_Toc22951" w:history="1">
        <w:r>
          <w:rPr>
            <w:rFonts w:ascii="仿宋" w:eastAsia="仿宋" w:hAnsi="仿宋" w:cs="仿宋" w:hint="eastAsia"/>
            <w:lang w:eastAsia="zh-CN"/>
          </w:rPr>
          <w:t>四、压力管道项目土建工程</w:t>
        </w:r>
        <w:r>
          <w:tab/>
        </w:r>
        <w:r>
          <w:fldChar w:fldCharType="begin"/>
        </w:r>
        <w:r>
          <w:instrText xml:space="preserve"> PAGEREF _Toc22951 \h </w:instrText>
        </w:r>
        <w:r>
          <w:fldChar w:fldCharType="separate"/>
        </w:r>
        <w:r>
          <w:t>12</w:t>
        </w:r>
        <w:r>
          <w:fldChar w:fldCharType="end"/>
        </w:r>
      </w:hyperlink>
    </w:p>
    <w:p>
      <w:pPr>
        <w:pStyle w:val="TOC2"/>
        <w:tabs>
          <w:tab w:val="right" w:leader="dot" w:pos="8306"/>
        </w:tabs>
      </w:pPr>
      <w:hyperlink w:anchor="_Toc2790" w:history="1">
        <w:r>
          <w:rPr>
            <w:rFonts w:ascii="仿宋" w:eastAsia="仿宋" w:hAnsi="仿宋" w:cs="仿宋" w:hint="eastAsia"/>
            <w:lang w:eastAsia="zh-CN"/>
          </w:rPr>
          <w:t>(一)、建筑工程设计原则</w:t>
        </w:r>
        <w:r>
          <w:tab/>
        </w:r>
        <w:r>
          <w:fldChar w:fldCharType="begin"/>
        </w:r>
        <w:r>
          <w:instrText xml:space="preserve"> PAGEREF _Toc2790 \h </w:instrText>
        </w:r>
        <w:r>
          <w:fldChar w:fldCharType="separate"/>
        </w:r>
        <w:r>
          <w:t>12</w:t>
        </w:r>
        <w:r>
          <w:fldChar w:fldCharType="end"/>
        </w:r>
      </w:hyperlink>
    </w:p>
    <w:p>
      <w:pPr>
        <w:pStyle w:val="TOC2"/>
        <w:tabs>
          <w:tab w:val="right" w:leader="dot" w:pos="8306"/>
        </w:tabs>
      </w:pPr>
      <w:hyperlink w:anchor="_Toc7140" w:history="1">
        <w:r>
          <w:rPr>
            <w:rFonts w:ascii="仿宋" w:eastAsia="仿宋" w:hAnsi="仿宋" w:cs="仿宋" w:hint="eastAsia"/>
            <w:lang w:eastAsia="zh-CN"/>
          </w:rPr>
          <w:t>(二)、土建工程设计年限及安全等级</w:t>
        </w:r>
        <w:r>
          <w:tab/>
        </w:r>
        <w:r>
          <w:fldChar w:fldCharType="begin"/>
        </w:r>
        <w:r>
          <w:instrText xml:space="preserve"> PAGEREF _Toc7140 \h </w:instrText>
        </w:r>
        <w:r>
          <w:fldChar w:fldCharType="separate"/>
        </w:r>
        <w:r>
          <w:t>13</w:t>
        </w:r>
        <w:r>
          <w:fldChar w:fldCharType="end"/>
        </w:r>
      </w:hyperlink>
    </w:p>
    <w:p>
      <w:pPr>
        <w:pStyle w:val="TOC2"/>
        <w:tabs>
          <w:tab w:val="right" w:leader="dot" w:pos="8306"/>
        </w:tabs>
      </w:pPr>
      <w:hyperlink w:anchor="_Toc20589" w:history="1">
        <w:r>
          <w:rPr>
            <w:rFonts w:ascii="仿宋" w:eastAsia="仿宋" w:hAnsi="仿宋" w:cs="仿宋" w:hint="eastAsia"/>
            <w:lang w:eastAsia="zh-CN"/>
          </w:rPr>
          <w:t>(三)、建筑工程设计总体要求</w:t>
        </w:r>
        <w:r>
          <w:tab/>
        </w:r>
        <w:r>
          <w:fldChar w:fldCharType="begin"/>
        </w:r>
        <w:r>
          <w:instrText xml:space="preserve"> PAGEREF _Toc20589 \h </w:instrText>
        </w:r>
        <w:r>
          <w:fldChar w:fldCharType="separate"/>
        </w:r>
        <w:r>
          <w:t>14</w:t>
        </w:r>
        <w:r>
          <w:fldChar w:fldCharType="end"/>
        </w:r>
      </w:hyperlink>
    </w:p>
    <w:p>
      <w:pPr>
        <w:pStyle w:val="TOC2"/>
        <w:tabs>
          <w:tab w:val="right" w:leader="dot" w:pos="8306"/>
        </w:tabs>
      </w:pPr>
      <w:hyperlink w:anchor="_Toc15159" w:history="1">
        <w:r>
          <w:rPr>
            <w:rFonts w:ascii="仿宋" w:eastAsia="仿宋" w:hAnsi="仿宋" w:cs="仿宋" w:hint="eastAsia"/>
            <w:lang w:eastAsia="zh-CN"/>
          </w:rPr>
          <w:t>(四)、土建工程建设指标</w:t>
        </w:r>
        <w:r>
          <w:tab/>
        </w:r>
        <w:r>
          <w:fldChar w:fldCharType="begin"/>
        </w:r>
        <w:r>
          <w:instrText xml:space="preserve"> PAGEREF _Toc15159 \h </w:instrText>
        </w:r>
        <w:r>
          <w:fldChar w:fldCharType="separate"/>
        </w:r>
        <w:r>
          <w:t>15</w:t>
        </w:r>
        <w:r>
          <w:fldChar w:fldCharType="end"/>
        </w:r>
      </w:hyperlink>
    </w:p>
    <w:p>
      <w:pPr>
        <w:pStyle w:val="TOC1"/>
        <w:tabs>
          <w:tab w:val="right" w:leader="dot" w:pos="8306"/>
        </w:tabs>
      </w:pPr>
      <w:hyperlink w:anchor="_Toc25814" w:history="1">
        <w:r>
          <w:rPr>
            <w:rFonts w:ascii="仿宋" w:eastAsia="仿宋" w:hAnsi="仿宋" w:cs="仿宋" w:hint="eastAsia"/>
            <w:lang w:eastAsia="zh-CN"/>
          </w:rPr>
          <w:t>五、市场分析、调研</w:t>
        </w:r>
        <w:r>
          <w:tab/>
        </w:r>
        <w:r>
          <w:fldChar w:fldCharType="begin"/>
        </w:r>
        <w:r>
          <w:instrText xml:space="preserve"> PAGEREF _Toc25814 \h </w:instrText>
        </w:r>
        <w:r>
          <w:fldChar w:fldCharType="separate"/>
        </w:r>
        <w:r>
          <w:t>15</w:t>
        </w:r>
        <w:r>
          <w:fldChar w:fldCharType="end"/>
        </w:r>
      </w:hyperlink>
    </w:p>
    <w:p>
      <w:pPr>
        <w:pStyle w:val="TOC2"/>
        <w:tabs>
          <w:tab w:val="right" w:leader="dot" w:pos="8306"/>
        </w:tabs>
      </w:pPr>
      <w:hyperlink w:anchor="_Toc24695" w:history="1">
        <w:r>
          <w:rPr>
            <w:rFonts w:ascii="仿宋" w:eastAsia="仿宋" w:hAnsi="仿宋" w:cs="仿宋" w:hint="eastAsia"/>
            <w:lang w:eastAsia="zh-CN"/>
          </w:rPr>
          <w:t>(一)、压力管道行业分析</w:t>
        </w:r>
        <w:r>
          <w:tab/>
        </w:r>
        <w:r>
          <w:fldChar w:fldCharType="begin"/>
        </w:r>
        <w:r>
          <w:instrText xml:space="preserve"> PAGEREF _Toc24695 \h </w:instrText>
        </w:r>
        <w:r>
          <w:fldChar w:fldCharType="separate"/>
        </w:r>
        <w:r>
          <w:t>15</w:t>
        </w:r>
        <w:r>
          <w:fldChar w:fldCharType="end"/>
        </w:r>
      </w:hyperlink>
    </w:p>
    <w:p>
      <w:pPr>
        <w:pStyle w:val="TOC2"/>
        <w:tabs>
          <w:tab w:val="right" w:leader="dot" w:pos="8306"/>
        </w:tabs>
      </w:pPr>
      <w:hyperlink w:anchor="_Toc8389" w:history="1">
        <w:r>
          <w:rPr>
            <w:rFonts w:ascii="仿宋" w:eastAsia="仿宋" w:hAnsi="仿宋" w:cs="仿宋" w:hint="eastAsia"/>
            <w:lang w:eastAsia="zh-CN"/>
          </w:rPr>
          <w:t>(二)、压力管道市场分析预测</w:t>
        </w:r>
        <w:r>
          <w:tab/>
        </w:r>
        <w:r>
          <w:fldChar w:fldCharType="begin"/>
        </w:r>
        <w:r>
          <w:instrText xml:space="preserve"> PAGEREF _Toc8389 \h </w:instrText>
        </w:r>
        <w:r>
          <w:fldChar w:fldCharType="separate"/>
        </w:r>
        <w:r>
          <w:t>16</w:t>
        </w:r>
        <w:r>
          <w:fldChar w:fldCharType="end"/>
        </w:r>
      </w:hyperlink>
    </w:p>
    <w:p>
      <w:pPr>
        <w:pStyle w:val="TOC1"/>
        <w:tabs>
          <w:tab w:val="right" w:leader="dot" w:pos="8306"/>
        </w:tabs>
      </w:pPr>
      <w:hyperlink w:anchor="_Toc12342" w:history="1">
        <w:r>
          <w:rPr>
            <w:rFonts w:ascii="仿宋" w:eastAsia="仿宋" w:hAnsi="仿宋" w:cs="仿宋" w:hint="eastAsia"/>
            <w:lang w:eastAsia="zh-CN"/>
          </w:rPr>
          <w:t>六、压力管道项目绩效评估</w:t>
        </w:r>
        <w:r>
          <w:tab/>
        </w:r>
        <w:r>
          <w:fldChar w:fldCharType="begin"/>
        </w:r>
        <w:r>
          <w:instrText xml:space="preserve"> PAGEREF _Toc12342 \h </w:instrText>
        </w:r>
        <w:r>
          <w:fldChar w:fldCharType="separate"/>
        </w:r>
        <w:r>
          <w:t>16</w:t>
        </w:r>
        <w:r>
          <w:fldChar w:fldCharType="end"/>
        </w:r>
      </w:hyperlink>
    </w:p>
    <w:p>
      <w:pPr>
        <w:pStyle w:val="TOC2"/>
        <w:tabs>
          <w:tab w:val="right" w:leader="dot" w:pos="8306"/>
        </w:tabs>
      </w:pPr>
      <w:hyperlink w:anchor="_Toc4866" w:history="1">
        <w:r>
          <w:rPr>
            <w:rFonts w:ascii="仿宋" w:eastAsia="仿宋" w:hAnsi="仿宋" w:cs="仿宋" w:hint="eastAsia"/>
            <w:lang w:eastAsia="zh-CN"/>
          </w:rPr>
          <w:t>(一)、绩效评估指标</w:t>
        </w:r>
        <w:r>
          <w:tab/>
        </w:r>
        <w:r>
          <w:fldChar w:fldCharType="begin"/>
        </w:r>
        <w:r>
          <w:instrText xml:space="preserve"> PAGEREF _Toc4866 \h </w:instrText>
        </w:r>
        <w:r>
          <w:fldChar w:fldCharType="separate"/>
        </w:r>
        <w:r>
          <w:t>16</w:t>
        </w:r>
        <w:r>
          <w:fldChar w:fldCharType="end"/>
        </w:r>
      </w:hyperlink>
    </w:p>
    <w:p>
      <w:pPr>
        <w:pStyle w:val="TOC2"/>
        <w:tabs>
          <w:tab w:val="right" w:leader="dot" w:pos="8306"/>
        </w:tabs>
      </w:pPr>
      <w:hyperlink w:anchor="_Toc28847" w:history="1">
        <w:r>
          <w:rPr>
            <w:rFonts w:ascii="仿宋" w:eastAsia="仿宋" w:hAnsi="仿宋" w:cs="仿宋" w:hint="eastAsia"/>
            <w:lang w:eastAsia="zh-CN"/>
          </w:rPr>
          <w:t>(二)、绩效评估方法</w:t>
        </w:r>
        <w:r>
          <w:tab/>
        </w:r>
        <w:r>
          <w:fldChar w:fldCharType="begin"/>
        </w:r>
        <w:r>
          <w:instrText xml:space="preserve"> PAGEREF _Toc28847 \h </w:instrText>
        </w:r>
        <w:r>
          <w:fldChar w:fldCharType="separate"/>
        </w:r>
        <w:r>
          <w:t>18</w:t>
        </w:r>
        <w:r>
          <w:fldChar w:fldCharType="end"/>
        </w:r>
      </w:hyperlink>
    </w:p>
    <w:p>
      <w:pPr>
        <w:pStyle w:val="TOC2"/>
        <w:tabs>
          <w:tab w:val="right" w:leader="dot" w:pos="8306"/>
        </w:tabs>
      </w:pPr>
      <w:hyperlink w:anchor="_Toc22821" w:history="1">
        <w:r>
          <w:rPr>
            <w:rFonts w:ascii="仿宋" w:eastAsia="仿宋" w:hAnsi="仿宋" w:cs="仿宋" w:hint="eastAsia"/>
            <w:lang w:eastAsia="zh-CN"/>
          </w:rPr>
          <w:t>(三)、绩效评估周期</w:t>
        </w:r>
        <w:r>
          <w:tab/>
        </w:r>
        <w:r>
          <w:fldChar w:fldCharType="begin"/>
        </w:r>
        <w:r>
          <w:instrText xml:space="preserve"> PAGEREF _Toc22821 \h </w:instrText>
        </w:r>
        <w:r>
          <w:fldChar w:fldCharType="separate"/>
        </w:r>
        <w:r>
          <w:t>19</w:t>
        </w:r>
        <w:r>
          <w:fldChar w:fldCharType="end"/>
        </w:r>
      </w:hyperlink>
    </w:p>
    <w:p>
      <w:pPr>
        <w:pStyle w:val="TOC1"/>
        <w:tabs>
          <w:tab w:val="right" w:leader="dot" w:pos="8306"/>
        </w:tabs>
      </w:pPr>
      <w:hyperlink w:anchor="_Toc8254" w:history="1">
        <w:r>
          <w:rPr>
            <w:rFonts w:ascii="仿宋" w:eastAsia="仿宋" w:hAnsi="仿宋" w:cs="仿宋" w:hint="eastAsia"/>
            <w:lang w:eastAsia="zh-CN"/>
          </w:rPr>
          <w:t>七、压力管道项目计划安排</w:t>
        </w:r>
        <w:r>
          <w:tab/>
        </w:r>
        <w:r>
          <w:fldChar w:fldCharType="begin"/>
        </w:r>
        <w:r>
          <w:instrText xml:space="preserve"> PAGEREF _Toc8254 \h </w:instrText>
        </w:r>
        <w:r>
          <w:fldChar w:fldCharType="separate"/>
        </w:r>
        <w:r>
          <w:t>20</w:t>
        </w:r>
        <w:r>
          <w:fldChar w:fldCharType="end"/>
        </w:r>
      </w:hyperlink>
    </w:p>
    <w:p>
      <w:pPr>
        <w:pStyle w:val="TOC2"/>
        <w:tabs>
          <w:tab w:val="right" w:leader="dot" w:pos="8306"/>
        </w:tabs>
      </w:pPr>
      <w:hyperlink w:anchor="_Toc31412" w:history="1">
        <w:r>
          <w:rPr>
            <w:rFonts w:ascii="仿宋" w:eastAsia="仿宋" w:hAnsi="仿宋" w:cs="仿宋" w:hint="eastAsia"/>
            <w:lang w:eastAsia="zh-CN"/>
          </w:rPr>
          <w:t>(一)、建设周期</w:t>
        </w:r>
        <w:r>
          <w:tab/>
        </w:r>
        <w:r>
          <w:fldChar w:fldCharType="begin"/>
        </w:r>
        <w:r>
          <w:instrText xml:space="preserve"> PAGEREF _Toc31412 \h </w:instrText>
        </w:r>
        <w:r>
          <w:fldChar w:fldCharType="separate"/>
        </w:r>
        <w:r>
          <w:t>20</w:t>
        </w:r>
        <w:r>
          <w:fldChar w:fldCharType="end"/>
        </w:r>
      </w:hyperlink>
    </w:p>
    <w:p>
      <w:pPr>
        <w:pStyle w:val="TOC2"/>
        <w:tabs>
          <w:tab w:val="right" w:leader="dot" w:pos="8306"/>
        </w:tabs>
      </w:pPr>
      <w:hyperlink w:anchor="_Toc2177" w:history="1">
        <w:r>
          <w:rPr>
            <w:rFonts w:ascii="仿宋" w:eastAsia="仿宋" w:hAnsi="仿宋" w:cs="仿宋" w:hint="eastAsia"/>
            <w:lang w:eastAsia="zh-CN"/>
          </w:rPr>
          <w:t>(二)、建设进度</w:t>
        </w:r>
        <w:r>
          <w:tab/>
        </w:r>
        <w:r>
          <w:fldChar w:fldCharType="begin"/>
        </w:r>
        <w:r>
          <w:instrText xml:space="preserve"> PAGEREF _Toc2177 \h </w:instrText>
        </w:r>
        <w:r>
          <w:fldChar w:fldCharType="separate"/>
        </w:r>
        <w:r>
          <w:t>20</w:t>
        </w:r>
        <w:r>
          <w:fldChar w:fldCharType="end"/>
        </w:r>
      </w:hyperlink>
    </w:p>
    <w:p>
      <w:pPr>
        <w:pStyle w:val="TOC2"/>
        <w:tabs>
          <w:tab w:val="right" w:leader="dot" w:pos="8306"/>
        </w:tabs>
      </w:pPr>
      <w:hyperlink w:anchor="_Toc16956" w:history="1">
        <w:r>
          <w:rPr>
            <w:rFonts w:ascii="仿宋" w:eastAsia="仿宋" w:hAnsi="仿宋" w:cs="仿宋" w:hint="eastAsia"/>
            <w:lang w:eastAsia="zh-CN"/>
          </w:rPr>
          <w:t>(三)、进度安排注意事项</w:t>
        </w:r>
        <w:r>
          <w:tab/>
        </w:r>
        <w:r>
          <w:fldChar w:fldCharType="begin"/>
        </w:r>
        <w:r>
          <w:instrText xml:space="preserve"> PAGEREF _Toc16956 \h </w:instrText>
        </w:r>
        <w:r>
          <w:fldChar w:fldCharType="separate"/>
        </w:r>
        <w:r>
          <w:t>21</w:t>
        </w:r>
        <w:r>
          <w:fldChar w:fldCharType="end"/>
        </w:r>
      </w:hyperlink>
    </w:p>
    <w:p>
      <w:pPr>
        <w:pStyle w:val="TOC2"/>
        <w:tabs>
          <w:tab w:val="right" w:leader="dot" w:pos="8306"/>
        </w:tabs>
      </w:pPr>
      <w:hyperlink w:anchor="_Toc31635" w:history="1">
        <w:r>
          <w:rPr>
            <w:rFonts w:ascii="仿宋" w:eastAsia="仿宋" w:hAnsi="仿宋" w:cs="仿宋" w:hint="eastAsia"/>
            <w:lang w:eastAsia="zh-CN"/>
          </w:rPr>
          <w:t>(四)、人力资源配置</w:t>
        </w:r>
        <w:r>
          <w:tab/>
        </w:r>
        <w:r>
          <w:fldChar w:fldCharType="begin"/>
        </w:r>
        <w:r>
          <w:instrText xml:space="preserve"> PAGEREF _Toc31635 \h </w:instrText>
        </w:r>
        <w:r>
          <w:fldChar w:fldCharType="separate"/>
        </w:r>
        <w:r>
          <w:t>23</w:t>
        </w:r>
        <w:r>
          <w:fldChar w:fldCharType="end"/>
        </w:r>
      </w:hyperlink>
    </w:p>
    <w:p>
      <w:pPr>
        <w:pStyle w:val="TOC1"/>
        <w:tabs>
          <w:tab w:val="right" w:leader="dot" w:pos="8306"/>
        </w:tabs>
      </w:pPr>
      <w:hyperlink w:anchor="_Toc11307" w:history="1">
        <w:r>
          <w:rPr>
            <w:rFonts w:ascii="仿宋" w:eastAsia="仿宋" w:hAnsi="仿宋" w:cs="仿宋" w:hint="eastAsia"/>
            <w:lang w:eastAsia="zh-CN"/>
          </w:rPr>
          <w:t>八、压力管道项目人力资源培养与发展</w:t>
        </w:r>
        <w:r>
          <w:tab/>
        </w:r>
        <w:r>
          <w:fldChar w:fldCharType="begin"/>
        </w:r>
        <w:r>
          <w:instrText xml:space="preserve"> PAGEREF _Toc11307 \h </w:instrText>
        </w:r>
        <w:r>
          <w:fldChar w:fldCharType="separate"/>
        </w:r>
        <w:r>
          <w:t>24</w:t>
        </w:r>
        <w:r>
          <w:fldChar w:fldCharType="end"/>
        </w:r>
      </w:hyperlink>
    </w:p>
    <w:p>
      <w:pPr>
        <w:pStyle w:val="TOC2"/>
        <w:tabs>
          <w:tab w:val="right" w:leader="dot" w:pos="8306"/>
        </w:tabs>
      </w:pPr>
      <w:hyperlink w:anchor="_Toc5115" w:history="1">
        <w:r>
          <w:rPr>
            <w:rFonts w:ascii="仿宋" w:eastAsia="仿宋" w:hAnsi="仿宋" w:cs="仿宋" w:hint="eastAsia"/>
            <w:lang w:eastAsia="zh-CN"/>
          </w:rPr>
          <w:t>(一)、人才需求与规划</w:t>
        </w:r>
        <w:r>
          <w:tab/>
        </w:r>
        <w:r>
          <w:fldChar w:fldCharType="begin"/>
        </w:r>
        <w:r>
          <w:instrText xml:space="preserve"> PAGEREF _Toc5115 \h </w:instrText>
        </w:r>
        <w:r>
          <w:fldChar w:fldCharType="separate"/>
        </w:r>
        <w:r>
          <w:t>24</w:t>
        </w:r>
        <w:r>
          <w:fldChar w:fldCharType="end"/>
        </w:r>
      </w:hyperlink>
    </w:p>
    <w:p>
      <w:pPr>
        <w:pStyle w:val="TOC2"/>
        <w:tabs>
          <w:tab w:val="right" w:leader="dot" w:pos="8306"/>
        </w:tabs>
      </w:pPr>
      <w:hyperlink w:anchor="_Toc370" w:history="1">
        <w:r>
          <w:rPr>
            <w:rFonts w:ascii="仿宋" w:eastAsia="仿宋" w:hAnsi="仿宋" w:cs="仿宋" w:hint="eastAsia"/>
            <w:lang w:eastAsia="zh-CN"/>
          </w:rPr>
          <w:t>(二)、培训与发展计划</w:t>
        </w:r>
        <w:r>
          <w:tab/>
        </w:r>
        <w:r>
          <w:fldChar w:fldCharType="begin"/>
        </w:r>
        <w:r>
          <w:instrText xml:space="preserve"> PAGEREF _Toc370 \h </w:instrText>
        </w:r>
        <w:r>
          <w:fldChar w:fldCharType="separate"/>
        </w:r>
        <w:r>
          <w:t>24</w:t>
        </w:r>
        <w:r>
          <w:fldChar w:fldCharType="end"/>
        </w:r>
      </w:hyperlink>
    </w:p>
    <w:p>
      <w:pPr>
        <w:pStyle w:val="TOC1"/>
        <w:tabs>
          <w:tab w:val="right" w:leader="dot" w:pos="8306"/>
        </w:tabs>
      </w:pPr>
      <w:hyperlink w:anchor="_Toc21835" w:history="1">
        <w:r>
          <w:rPr>
            <w:rFonts w:ascii="仿宋" w:eastAsia="仿宋" w:hAnsi="仿宋" w:cs="仿宋" w:hint="eastAsia"/>
            <w:lang w:eastAsia="zh-CN"/>
          </w:rPr>
          <w:t>九、生产安全保护</w:t>
        </w:r>
        <w:r>
          <w:tab/>
        </w:r>
        <w:r>
          <w:fldChar w:fldCharType="begin"/>
        </w:r>
        <w:r>
          <w:instrText xml:space="preserve"> PAGEREF _Toc21835 \h </w:instrText>
        </w:r>
        <w:r>
          <w:fldChar w:fldCharType="separate"/>
        </w:r>
        <w:r>
          <w:t>25</w:t>
        </w:r>
        <w:r>
          <w:fldChar w:fldCharType="end"/>
        </w:r>
      </w:hyperlink>
    </w:p>
    <w:p>
      <w:pPr>
        <w:pStyle w:val="TOC2"/>
        <w:tabs>
          <w:tab w:val="right" w:leader="dot" w:pos="8306"/>
        </w:tabs>
      </w:pPr>
      <w:hyperlink w:anchor="_Toc9270" w:history="1">
        <w:r>
          <w:rPr>
            <w:rFonts w:ascii="仿宋" w:eastAsia="仿宋" w:hAnsi="仿宋" w:cs="仿宋" w:hint="eastAsia"/>
            <w:lang w:eastAsia="zh-CN"/>
          </w:rPr>
          <w:t>(一)、消防安全</w:t>
        </w:r>
        <w:r>
          <w:tab/>
        </w:r>
        <w:r>
          <w:fldChar w:fldCharType="begin"/>
        </w:r>
        <w:r>
          <w:instrText xml:space="preserve"> PAGEREF _Toc9270 \h </w:instrText>
        </w:r>
        <w:r>
          <w:fldChar w:fldCharType="separate"/>
        </w:r>
        <w:r>
          <w:t>25</w:t>
        </w:r>
        <w:r>
          <w:fldChar w:fldCharType="end"/>
        </w:r>
      </w:hyperlink>
    </w:p>
    <w:p>
      <w:pPr>
        <w:pStyle w:val="TOC2"/>
        <w:tabs>
          <w:tab w:val="right" w:leader="dot" w:pos="8306"/>
        </w:tabs>
      </w:pPr>
      <w:hyperlink w:anchor="_Toc14980" w:history="1">
        <w:r>
          <w:rPr>
            <w:rFonts w:ascii="仿宋" w:eastAsia="仿宋" w:hAnsi="仿宋" w:cs="仿宋" w:hint="eastAsia"/>
            <w:lang w:eastAsia="zh-CN"/>
          </w:rPr>
          <w:t>(二)、防火防爆总图布置措施</w:t>
        </w:r>
        <w:r>
          <w:tab/>
        </w:r>
        <w:r>
          <w:fldChar w:fldCharType="begin"/>
        </w:r>
        <w:r>
          <w:instrText xml:space="preserve"> PAGEREF _Toc14980 \h </w:instrText>
        </w:r>
        <w:r>
          <w:fldChar w:fldCharType="separate"/>
        </w:r>
        <w:r>
          <w:t>26</w:t>
        </w:r>
        <w:r>
          <w:fldChar w:fldCharType="end"/>
        </w:r>
      </w:hyperlink>
    </w:p>
    <w:p>
      <w:pPr>
        <w:pStyle w:val="TOC2"/>
        <w:tabs>
          <w:tab w:val="right" w:leader="dot" w:pos="8306"/>
        </w:tabs>
      </w:pPr>
      <w:hyperlink w:anchor="_Toc1822" w:history="1">
        <w:r>
          <w:rPr>
            <w:rFonts w:ascii="仿宋" w:eastAsia="仿宋" w:hAnsi="仿宋" w:cs="仿宋" w:hint="eastAsia"/>
            <w:lang w:eastAsia="zh-CN"/>
          </w:rPr>
          <w:t>(三)、自然灾害防范措施</w:t>
        </w:r>
        <w:r>
          <w:tab/>
        </w:r>
        <w:r>
          <w:fldChar w:fldCharType="begin"/>
        </w:r>
        <w:r>
          <w:instrText xml:space="preserve"> PAGEREF _Toc1822 \h </w:instrText>
        </w:r>
        <w:r>
          <w:fldChar w:fldCharType="separate"/>
        </w:r>
        <w:r>
          <w:t>27</w:t>
        </w:r>
        <w:r>
          <w:fldChar w:fldCharType="end"/>
        </w:r>
      </w:hyperlink>
    </w:p>
    <w:p>
      <w:pPr>
        <w:pStyle w:val="TOC2"/>
        <w:tabs>
          <w:tab w:val="right" w:leader="dot" w:pos="8306"/>
        </w:tabs>
      </w:pPr>
      <w:hyperlink w:anchor="_Toc26802" w:history="1">
        <w:r>
          <w:rPr>
            <w:rFonts w:ascii="仿宋" w:eastAsia="仿宋" w:hAnsi="仿宋" w:cs="仿宋" w:hint="eastAsia"/>
            <w:lang w:eastAsia="zh-CN"/>
          </w:rPr>
          <w:t>(四)、安全色及安全标志使用要求</w:t>
        </w:r>
        <w:r>
          <w:tab/>
        </w:r>
        <w:r>
          <w:fldChar w:fldCharType="begin"/>
        </w:r>
        <w:r>
          <w:instrText xml:space="preserve"> PAGEREF _Toc26802 \h </w:instrText>
        </w:r>
        <w:r>
          <w:fldChar w:fldCharType="separate"/>
        </w:r>
        <w:r>
          <w:t>28</w:t>
        </w:r>
        <w:r>
          <w:fldChar w:fldCharType="end"/>
        </w:r>
      </w:hyperlink>
    </w:p>
    <w:p>
      <w:pPr>
        <w:pStyle w:val="TOC2"/>
        <w:tabs>
          <w:tab w:val="right" w:leader="dot" w:pos="8306"/>
        </w:tabs>
      </w:pPr>
      <w:hyperlink w:anchor="_Toc19457" w:history="1">
        <w:r>
          <w:rPr>
            <w:rFonts w:ascii="仿宋" w:eastAsia="仿宋" w:hAnsi="仿宋" w:cs="仿宋" w:hint="eastAsia"/>
            <w:lang w:eastAsia="zh-CN"/>
          </w:rPr>
          <w:t>(五)、防尘防毒措施</w:t>
        </w:r>
        <w:r>
          <w:tab/>
        </w:r>
        <w:r>
          <w:fldChar w:fldCharType="begin"/>
        </w:r>
        <w:r>
          <w:instrText xml:space="preserve"> PAGEREF _Toc19457 \h </w:instrText>
        </w:r>
        <w:r>
          <w:fldChar w:fldCharType="separate"/>
        </w:r>
        <w:r>
          <w:t>29</w:t>
        </w:r>
        <w:r>
          <w:fldChar w:fldCharType="end"/>
        </w:r>
      </w:hyperlink>
    </w:p>
    <w:p>
      <w:pPr>
        <w:pStyle w:val="TOC2"/>
        <w:tabs>
          <w:tab w:val="right" w:leader="dot" w:pos="8306"/>
        </w:tabs>
      </w:pPr>
      <w:hyperlink w:anchor="_Toc12132" w:history="1">
        <w:r>
          <w:rPr>
            <w:rFonts w:ascii="仿宋" w:eastAsia="仿宋" w:hAnsi="仿宋" w:cs="仿宋" w:hint="eastAsia"/>
            <w:lang w:eastAsia="zh-CN"/>
          </w:rPr>
          <w:t>(六)、防静电、触电防护及防雷措施</w:t>
        </w:r>
        <w:r>
          <w:tab/>
        </w:r>
        <w:r>
          <w:fldChar w:fldCharType="begin"/>
        </w:r>
        <w:r>
          <w:instrText xml:space="preserve"> PAGEREF _Toc12132 \h </w:instrText>
        </w:r>
        <w:r>
          <w:fldChar w:fldCharType="separate"/>
        </w:r>
        <w:r>
          <w:t>30</w:t>
        </w:r>
        <w:r>
          <w:fldChar w:fldCharType="end"/>
        </w:r>
      </w:hyperlink>
    </w:p>
    <w:p>
      <w:pPr>
        <w:pStyle w:val="TOC2"/>
        <w:tabs>
          <w:tab w:val="right" w:leader="dot" w:pos="8306"/>
        </w:tabs>
      </w:pPr>
      <w:hyperlink w:anchor="_Toc11513" w:history="1">
        <w:r>
          <w:rPr>
            <w:rFonts w:ascii="仿宋" w:eastAsia="仿宋" w:hAnsi="仿宋" w:cs="仿宋" w:hint="eastAsia"/>
            <w:lang w:eastAsia="zh-CN"/>
          </w:rPr>
          <w:t>(七)、机械设备安全保障措施</w:t>
        </w:r>
        <w:r>
          <w:tab/>
        </w:r>
        <w:r>
          <w:fldChar w:fldCharType="begin"/>
        </w:r>
        <w:r>
          <w:instrText xml:space="preserve"> PAGEREF _Toc11513 \h </w:instrText>
        </w:r>
        <w:r>
          <w:fldChar w:fldCharType="separate"/>
        </w:r>
        <w:r>
          <w:t>31</w:t>
        </w:r>
        <w:r>
          <w:fldChar w:fldCharType="end"/>
        </w:r>
      </w:hyperlink>
    </w:p>
    <w:p>
      <w:pPr>
        <w:pStyle w:val="TOC1"/>
        <w:tabs>
          <w:tab w:val="right" w:leader="dot" w:pos="8306"/>
        </w:tabs>
      </w:pPr>
      <w:hyperlink w:anchor="_Toc3564" w:history="1">
        <w:r>
          <w:rPr>
            <w:rFonts w:ascii="仿宋" w:eastAsia="仿宋" w:hAnsi="仿宋" w:cs="仿宋" w:hint="eastAsia"/>
            <w:lang w:eastAsia="zh-CN"/>
          </w:rPr>
          <w:t>十、压力管道项目风险管理</w:t>
        </w:r>
        <w:r>
          <w:tab/>
        </w:r>
        <w:r>
          <w:fldChar w:fldCharType="begin"/>
        </w:r>
        <w:r>
          <w:instrText xml:space="preserve"> PAGEREF _Toc3564 \h </w:instrText>
        </w:r>
        <w:r>
          <w:fldChar w:fldCharType="separate"/>
        </w:r>
        <w:r>
          <w:t>33</w:t>
        </w:r>
        <w:r>
          <w:fldChar w:fldCharType="end"/>
        </w:r>
      </w:hyperlink>
    </w:p>
    <w:p>
      <w:pPr>
        <w:pStyle w:val="TOC2"/>
        <w:tabs>
          <w:tab w:val="right" w:leader="dot" w:pos="8306"/>
        </w:tabs>
      </w:pPr>
      <w:hyperlink w:anchor="_Toc11054" w:history="1">
        <w:r>
          <w:rPr>
            <w:rFonts w:ascii="仿宋" w:eastAsia="仿宋" w:hAnsi="仿宋" w:cs="仿宋" w:hint="eastAsia"/>
            <w:lang w:eastAsia="zh-CN"/>
          </w:rPr>
          <w:t>(一)、风险识别与评估</w:t>
        </w:r>
        <w:r>
          <w:tab/>
        </w:r>
        <w:r>
          <w:fldChar w:fldCharType="begin"/>
        </w:r>
        <w:r>
          <w:instrText xml:space="preserve"> PAGEREF _Toc11054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27" w:history="1">
        <w:r>
          <w:rPr>
            <w:rFonts w:ascii="仿宋" w:eastAsia="仿宋" w:hAnsi="仿宋" w:cs="仿宋" w:hint="eastAsia"/>
            <w:lang w:eastAsia="zh-CN"/>
          </w:rPr>
          <w:t>(二)、风险应对策略</w:t>
        </w:r>
        <w:r>
          <w:tab/>
        </w:r>
        <w:r>
          <w:fldChar w:fldCharType="begin"/>
        </w:r>
        <w:r>
          <w:instrText xml:space="preserve"> PAGEREF _Toc27527 \h </w:instrText>
        </w:r>
        <w:r>
          <w:fldChar w:fldCharType="separate"/>
        </w:r>
        <w:r>
          <w:t>34</w:t>
        </w:r>
        <w:r>
          <w:fldChar w:fldCharType="end"/>
        </w:r>
      </w:hyperlink>
    </w:p>
    <w:p>
      <w:pPr>
        <w:pStyle w:val="TOC2"/>
        <w:tabs>
          <w:tab w:val="right" w:leader="dot" w:pos="8306"/>
        </w:tabs>
      </w:pPr>
      <w:hyperlink w:anchor="_Toc6355" w:history="1">
        <w:r>
          <w:rPr>
            <w:rFonts w:ascii="仿宋" w:eastAsia="仿宋" w:hAnsi="仿宋" w:cs="仿宋" w:hint="eastAsia"/>
            <w:lang w:eastAsia="zh-CN"/>
          </w:rPr>
          <w:t>(三)、风险监控与控制</w:t>
        </w:r>
        <w:r>
          <w:tab/>
        </w:r>
        <w:r>
          <w:fldChar w:fldCharType="begin"/>
        </w:r>
        <w:r>
          <w:instrText xml:space="preserve"> PAGEREF _Toc6355 \h </w:instrText>
        </w:r>
        <w:r>
          <w:fldChar w:fldCharType="separate"/>
        </w:r>
        <w:r>
          <w:t>36</w:t>
        </w:r>
        <w:r>
          <w:fldChar w:fldCharType="end"/>
        </w:r>
      </w:hyperlink>
    </w:p>
    <w:p>
      <w:pPr>
        <w:pStyle w:val="TOC1"/>
        <w:tabs>
          <w:tab w:val="right" w:leader="dot" w:pos="8306"/>
        </w:tabs>
      </w:pPr>
      <w:hyperlink w:anchor="_Toc25052" w:history="1">
        <w:r>
          <w:rPr>
            <w:rFonts w:ascii="仿宋" w:eastAsia="仿宋" w:hAnsi="仿宋" w:cs="仿宋" w:hint="eastAsia"/>
            <w:lang w:eastAsia="zh-CN"/>
          </w:rPr>
          <w:t>十一、压力管道项目经营效益</w:t>
        </w:r>
        <w:r>
          <w:tab/>
        </w:r>
        <w:r>
          <w:fldChar w:fldCharType="begin"/>
        </w:r>
        <w:r>
          <w:instrText xml:space="preserve"> PAGEREF _Toc25052 \h </w:instrText>
        </w:r>
        <w:r>
          <w:fldChar w:fldCharType="separate"/>
        </w:r>
        <w:r>
          <w:t>37</w:t>
        </w:r>
        <w:r>
          <w:fldChar w:fldCharType="end"/>
        </w:r>
      </w:hyperlink>
    </w:p>
    <w:p>
      <w:pPr>
        <w:pStyle w:val="TOC2"/>
        <w:tabs>
          <w:tab w:val="right" w:leader="dot" w:pos="8306"/>
        </w:tabs>
      </w:pPr>
      <w:hyperlink w:anchor="_Toc39" w:history="1">
        <w:r>
          <w:rPr>
            <w:rFonts w:ascii="仿宋" w:eastAsia="仿宋" w:hAnsi="仿宋" w:cs="仿宋" w:hint="eastAsia"/>
            <w:lang w:eastAsia="zh-CN"/>
          </w:rPr>
          <w:t>(一)、经济评价财务测算</w:t>
        </w:r>
        <w:r>
          <w:tab/>
        </w:r>
        <w:r>
          <w:fldChar w:fldCharType="begin"/>
        </w:r>
        <w:r>
          <w:instrText xml:space="preserve"> PAGEREF _Toc39 \h </w:instrText>
        </w:r>
        <w:r>
          <w:fldChar w:fldCharType="separate"/>
        </w:r>
        <w:r>
          <w:t>37</w:t>
        </w:r>
        <w:r>
          <w:fldChar w:fldCharType="end"/>
        </w:r>
      </w:hyperlink>
    </w:p>
    <w:p>
      <w:pPr>
        <w:pStyle w:val="TOC2"/>
        <w:tabs>
          <w:tab w:val="right" w:leader="dot" w:pos="8306"/>
        </w:tabs>
      </w:pPr>
      <w:hyperlink w:anchor="_Toc13437" w:history="1">
        <w:r>
          <w:rPr>
            <w:rFonts w:ascii="仿宋" w:eastAsia="仿宋" w:hAnsi="仿宋" w:cs="仿宋" w:hint="eastAsia"/>
            <w:lang w:eastAsia="zh-CN"/>
          </w:rPr>
          <w:t>(二)、压力管道项目盈利能力分析</w:t>
        </w:r>
        <w:r>
          <w:tab/>
        </w:r>
        <w:r>
          <w:fldChar w:fldCharType="begin"/>
        </w:r>
        <w:r>
          <w:instrText xml:space="preserve"> PAGEREF _Toc13437 \h </w:instrText>
        </w:r>
        <w:r>
          <w:fldChar w:fldCharType="separate"/>
        </w:r>
        <w:r>
          <w:t>38</w:t>
        </w:r>
        <w:r>
          <w:fldChar w:fldCharType="end"/>
        </w:r>
      </w:hyperlink>
    </w:p>
    <w:p>
      <w:pPr>
        <w:pStyle w:val="TOC1"/>
        <w:tabs>
          <w:tab w:val="right" w:leader="dot" w:pos="8306"/>
        </w:tabs>
      </w:pPr>
      <w:hyperlink w:anchor="_Toc14212" w:history="1">
        <w:r>
          <w:rPr>
            <w:rFonts w:ascii="仿宋" w:eastAsia="仿宋" w:hAnsi="仿宋" w:cs="仿宋" w:hint="eastAsia"/>
            <w:lang w:eastAsia="zh-CN"/>
          </w:rPr>
          <w:t>十二、压力管道项目财务管理</w:t>
        </w:r>
        <w:r>
          <w:tab/>
        </w:r>
        <w:r>
          <w:fldChar w:fldCharType="begin"/>
        </w:r>
        <w:r>
          <w:instrText xml:space="preserve"> PAGEREF _Toc14212 \h </w:instrText>
        </w:r>
        <w:r>
          <w:fldChar w:fldCharType="separate"/>
        </w:r>
        <w:r>
          <w:t>39</w:t>
        </w:r>
        <w:r>
          <w:fldChar w:fldCharType="end"/>
        </w:r>
      </w:hyperlink>
    </w:p>
    <w:p>
      <w:pPr>
        <w:pStyle w:val="TOC2"/>
        <w:tabs>
          <w:tab w:val="right" w:leader="dot" w:pos="8306"/>
        </w:tabs>
      </w:pPr>
      <w:hyperlink w:anchor="_Toc9541" w:history="1">
        <w:r>
          <w:rPr>
            <w:rFonts w:ascii="仿宋" w:eastAsia="仿宋" w:hAnsi="仿宋" w:cs="仿宋" w:hint="eastAsia"/>
            <w:lang w:eastAsia="zh-CN"/>
          </w:rPr>
          <w:t>(一)、资金需求大</w:t>
        </w:r>
        <w:r>
          <w:tab/>
        </w:r>
        <w:r>
          <w:fldChar w:fldCharType="begin"/>
        </w:r>
        <w:r>
          <w:instrText xml:space="preserve"> PAGEREF _Toc9541 \h </w:instrText>
        </w:r>
        <w:r>
          <w:fldChar w:fldCharType="separate"/>
        </w:r>
        <w:r>
          <w:t>39</w:t>
        </w:r>
        <w:r>
          <w:fldChar w:fldCharType="end"/>
        </w:r>
      </w:hyperlink>
    </w:p>
    <w:p>
      <w:pPr>
        <w:pStyle w:val="TOC2"/>
        <w:tabs>
          <w:tab w:val="right" w:leader="dot" w:pos="8306"/>
        </w:tabs>
      </w:pPr>
      <w:hyperlink w:anchor="_Toc12979" w:history="1">
        <w:r>
          <w:rPr>
            <w:rFonts w:ascii="仿宋" w:eastAsia="仿宋" w:hAnsi="仿宋" w:cs="仿宋" w:hint="eastAsia"/>
            <w:lang w:eastAsia="zh-CN"/>
          </w:rPr>
          <w:t>(二)、研发周期长</w:t>
        </w:r>
        <w:r>
          <w:tab/>
        </w:r>
        <w:r>
          <w:fldChar w:fldCharType="begin"/>
        </w:r>
        <w:r>
          <w:instrText xml:space="preserve"> PAGEREF _Toc12979 \h </w:instrText>
        </w:r>
        <w:r>
          <w:fldChar w:fldCharType="separate"/>
        </w:r>
        <w:r>
          <w:t>40</w:t>
        </w:r>
        <w:r>
          <w:fldChar w:fldCharType="end"/>
        </w:r>
      </w:hyperlink>
    </w:p>
    <w:p>
      <w:pPr>
        <w:pStyle w:val="TOC2"/>
        <w:tabs>
          <w:tab w:val="right" w:leader="dot" w:pos="8306"/>
        </w:tabs>
      </w:pPr>
      <w:hyperlink w:anchor="_Toc5318" w:history="1">
        <w:r>
          <w:rPr>
            <w:rFonts w:ascii="仿宋" w:eastAsia="仿宋" w:hAnsi="仿宋" w:cs="仿宋" w:hint="eastAsia"/>
            <w:lang w:eastAsia="zh-CN"/>
          </w:rPr>
          <w:t>(三)、市场风险大</w:t>
        </w:r>
        <w:r>
          <w:tab/>
        </w:r>
        <w:r>
          <w:fldChar w:fldCharType="begin"/>
        </w:r>
        <w:r>
          <w:instrText xml:space="preserve"> PAGEREF _Toc5318 \h </w:instrText>
        </w:r>
        <w:r>
          <w:fldChar w:fldCharType="separate"/>
        </w:r>
        <w:r>
          <w:t>41</w:t>
        </w:r>
        <w:r>
          <w:fldChar w:fldCharType="end"/>
        </w:r>
      </w:hyperlink>
    </w:p>
    <w:p>
      <w:pPr>
        <w:pStyle w:val="TOC2"/>
        <w:tabs>
          <w:tab w:val="right" w:leader="dot" w:pos="8306"/>
        </w:tabs>
      </w:pPr>
      <w:hyperlink w:anchor="_Toc25638" w:history="1">
        <w:r>
          <w:rPr>
            <w:rFonts w:ascii="仿宋" w:eastAsia="仿宋" w:hAnsi="仿宋" w:cs="仿宋" w:hint="eastAsia"/>
            <w:lang w:eastAsia="zh-CN"/>
          </w:rPr>
          <w:t>(四)、利润率高</w:t>
        </w:r>
        <w:r>
          <w:tab/>
        </w:r>
        <w:r>
          <w:fldChar w:fldCharType="begin"/>
        </w:r>
        <w:r>
          <w:instrText xml:space="preserve"> PAGEREF _Toc25638 \h </w:instrText>
        </w:r>
        <w:r>
          <w:fldChar w:fldCharType="separate"/>
        </w:r>
        <w:r>
          <w:t>44</w:t>
        </w:r>
        <w:r>
          <w:fldChar w:fldCharType="end"/>
        </w:r>
      </w:hyperlink>
    </w:p>
    <w:p>
      <w:pPr>
        <w:pStyle w:val="TOC1"/>
        <w:tabs>
          <w:tab w:val="right" w:leader="dot" w:pos="8306"/>
        </w:tabs>
      </w:pPr>
      <w:hyperlink w:anchor="_Toc5935" w:history="1">
        <w:r>
          <w:rPr>
            <w:rFonts w:ascii="仿宋" w:eastAsia="仿宋" w:hAnsi="仿宋" w:cs="仿宋" w:hint="eastAsia"/>
            <w:lang w:eastAsia="zh-CN"/>
          </w:rPr>
          <w:t>十三、压力管道项目实施保障措施</w:t>
        </w:r>
        <w:r>
          <w:tab/>
        </w:r>
        <w:r>
          <w:fldChar w:fldCharType="begin"/>
        </w:r>
        <w:r>
          <w:instrText xml:space="preserve"> PAGEREF _Toc5935 \h </w:instrText>
        </w:r>
        <w:r>
          <w:fldChar w:fldCharType="separate"/>
        </w:r>
        <w:r>
          <w:t>46</w:t>
        </w:r>
        <w:r>
          <w:fldChar w:fldCharType="end"/>
        </w:r>
      </w:hyperlink>
    </w:p>
    <w:p>
      <w:pPr>
        <w:pStyle w:val="TOC2"/>
        <w:tabs>
          <w:tab w:val="right" w:leader="dot" w:pos="8306"/>
        </w:tabs>
      </w:pPr>
      <w:hyperlink w:anchor="_Toc21704" w:history="1">
        <w:r>
          <w:rPr>
            <w:rFonts w:ascii="仿宋" w:eastAsia="仿宋" w:hAnsi="仿宋" w:cs="仿宋" w:hint="eastAsia"/>
            <w:lang w:eastAsia="zh-CN"/>
          </w:rPr>
          <w:t>(一)、压力管道项目实施保障机制</w:t>
        </w:r>
        <w:r>
          <w:tab/>
        </w:r>
        <w:r>
          <w:fldChar w:fldCharType="begin"/>
        </w:r>
        <w:r>
          <w:instrText xml:space="preserve"> PAGEREF _Toc21704 \h </w:instrText>
        </w:r>
        <w:r>
          <w:fldChar w:fldCharType="separate"/>
        </w:r>
        <w:r>
          <w:t>46</w:t>
        </w:r>
        <w:r>
          <w:fldChar w:fldCharType="end"/>
        </w:r>
      </w:hyperlink>
    </w:p>
    <w:p>
      <w:pPr>
        <w:pStyle w:val="TOC2"/>
        <w:tabs>
          <w:tab w:val="right" w:leader="dot" w:pos="8306"/>
        </w:tabs>
      </w:pPr>
      <w:hyperlink w:anchor="_Toc10573" w:history="1">
        <w:r>
          <w:rPr>
            <w:rFonts w:ascii="仿宋" w:eastAsia="仿宋" w:hAnsi="仿宋" w:cs="仿宋" w:hint="eastAsia"/>
            <w:lang w:eastAsia="zh-CN"/>
          </w:rPr>
          <w:t>(二)、压力管道项目法律合规要求</w:t>
        </w:r>
        <w:r>
          <w:tab/>
        </w:r>
        <w:r>
          <w:fldChar w:fldCharType="begin"/>
        </w:r>
        <w:r>
          <w:instrText xml:space="preserve"> PAGEREF _Toc10573 \h </w:instrText>
        </w:r>
        <w:r>
          <w:fldChar w:fldCharType="separate"/>
        </w:r>
        <w:r>
          <w:t>49</w:t>
        </w:r>
        <w:r>
          <w:fldChar w:fldCharType="end"/>
        </w:r>
      </w:hyperlink>
    </w:p>
    <w:p>
      <w:pPr>
        <w:pStyle w:val="TOC2"/>
        <w:tabs>
          <w:tab w:val="right" w:leader="dot" w:pos="8306"/>
        </w:tabs>
      </w:pPr>
      <w:hyperlink w:anchor="_Toc3969" w:history="1">
        <w:r>
          <w:rPr>
            <w:rFonts w:ascii="仿宋" w:eastAsia="仿宋" w:hAnsi="仿宋" w:cs="仿宋" w:hint="eastAsia"/>
            <w:lang w:eastAsia="zh-CN"/>
          </w:rPr>
          <w:t>(三)、压力管道项目合同管理与法律事务</w:t>
        </w:r>
        <w:r>
          <w:tab/>
        </w:r>
        <w:r>
          <w:fldChar w:fldCharType="begin"/>
        </w:r>
        <w:r>
          <w:instrText xml:space="preserve"> PAGEREF _Toc3969 \h </w:instrText>
        </w:r>
        <w:r>
          <w:fldChar w:fldCharType="separate"/>
        </w:r>
        <w:r>
          <w:t>53</w:t>
        </w:r>
        <w:r>
          <w:fldChar w:fldCharType="end"/>
        </w:r>
      </w:hyperlink>
    </w:p>
    <w:p>
      <w:pPr>
        <w:pStyle w:val="TOC2"/>
        <w:tabs>
          <w:tab w:val="right" w:leader="dot" w:pos="8306"/>
        </w:tabs>
      </w:pPr>
      <w:hyperlink w:anchor="_Toc20109" w:history="1">
        <w:r>
          <w:rPr>
            <w:rFonts w:ascii="仿宋" w:eastAsia="仿宋" w:hAnsi="仿宋" w:cs="仿宋" w:hint="eastAsia"/>
            <w:lang w:eastAsia="zh-CN"/>
          </w:rPr>
          <w:t>(四)、压力管道项目知识产权保护策略</w:t>
        </w:r>
        <w:r>
          <w:tab/>
        </w:r>
        <w:r>
          <w:fldChar w:fldCharType="begin"/>
        </w:r>
        <w:r>
          <w:instrText xml:space="preserve"> PAGEREF _Toc20109 \h </w:instrText>
        </w:r>
        <w:r>
          <w:fldChar w:fldCharType="separate"/>
        </w:r>
        <w:r>
          <w:t>60</w:t>
        </w:r>
        <w:r>
          <w:fldChar w:fldCharType="end"/>
        </w:r>
      </w:hyperlink>
    </w:p>
    <w:p>
      <w:pPr>
        <w:pStyle w:val="TOC1"/>
        <w:tabs>
          <w:tab w:val="right" w:leader="dot" w:pos="8306"/>
        </w:tabs>
      </w:pPr>
      <w:hyperlink w:anchor="_Toc9633" w:history="1">
        <w:r>
          <w:rPr>
            <w:rFonts w:ascii="仿宋" w:eastAsia="仿宋" w:hAnsi="仿宋" w:cs="仿宋" w:hint="eastAsia"/>
            <w:lang w:eastAsia="zh-CN"/>
          </w:rPr>
          <w:t>十四、供应链管理</w:t>
        </w:r>
        <w:r>
          <w:tab/>
        </w:r>
        <w:r>
          <w:fldChar w:fldCharType="begin"/>
        </w:r>
        <w:r>
          <w:instrText xml:space="preserve"> PAGEREF _Toc9633 \h </w:instrText>
        </w:r>
        <w:r>
          <w:fldChar w:fldCharType="separate"/>
        </w:r>
        <w:r>
          <w:t>62</w:t>
        </w:r>
        <w:r>
          <w:fldChar w:fldCharType="end"/>
        </w:r>
      </w:hyperlink>
    </w:p>
    <w:p>
      <w:pPr>
        <w:pStyle w:val="TOC2"/>
        <w:tabs>
          <w:tab w:val="right" w:leader="dot" w:pos="8306"/>
        </w:tabs>
      </w:pPr>
      <w:hyperlink w:anchor="_Toc26674" w:history="1">
        <w:r>
          <w:rPr>
            <w:rFonts w:ascii="仿宋" w:eastAsia="仿宋" w:hAnsi="仿宋" w:cs="仿宋" w:hint="eastAsia"/>
            <w:lang w:eastAsia="zh-CN"/>
          </w:rPr>
          <w:t>(一)、供应链战略规划</w:t>
        </w:r>
        <w:r>
          <w:tab/>
        </w:r>
        <w:r>
          <w:fldChar w:fldCharType="begin"/>
        </w:r>
        <w:r>
          <w:instrText xml:space="preserve"> PAGEREF _Toc26674 \h </w:instrText>
        </w:r>
        <w:r>
          <w:fldChar w:fldCharType="separate"/>
        </w:r>
        <w:r>
          <w:t>62</w:t>
        </w:r>
        <w:r>
          <w:fldChar w:fldCharType="end"/>
        </w:r>
      </w:hyperlink>
    </w:p>
    <w:p>
      <w:pPr>
        <w:pStyle w:val="TOC2"/>
        <w:tabs>
          <w:tab w:val="right" w:leader="dot" w:pos="8306"/>
        </w:tabs>
      </w:pPr>
      <w:hyperlink w:anchor="_Toc31687" w:history="1">
        <w:r>
          <w:rPr>
            <w:rFonts w:ascii="仿宋" w:eastAsia="仿宋" w:hAnsi="仿宋" w:cs="仿宋" w:hint="eastAsia"/>
            <w:lang w:eastAsia="zh-CN"/>
          </w:rPr>
          <w:t>(二)、供应商选择与合作</w:t>
        </w:r>
        <w:r>
          <w:tab/>
        </w:r>
        <w:r>
          <w:fldChar w:fldCharType="begin"/>
        </w:r>
        <w:r>
          <w:instrText xml:space="preserve"> PAGEREF _Toc31687 \h </w:instrText>
        </w:r>
        <w:r>
          <w:fldChar w:fldCharType="separate"/>
        </w:r>
        <w:r>
          <w:t>64</w:t>
        </w:r>
        <w:r>
          <w:fldChar w:fldCharType="end"/>
        </w:r>
      </w:hyperlink>
    </w:p>
    <w:p>
      <w:pPr>
        <w:pStyle w:val="TOC2"/>
        <w:tabs>
          <w:tab w:val="right" w:leader="dot" w:pos="8306"/>
        </w:tabs>
      </w:pPr>
      <w:hyperlink w:anchor="_Toc22300" w:history="1">
        <w:r>
          <w:rPr>
            <w:rFonts w:ascii="仿宋" w:eastAsia="仿宋" w:hAnsi="仿宋" w:cs="仿宋" w:hint="eastAsia"/>
            <w:lang w:eastAsia="zh-CN"/>
          </w:rPr>
          <w:t>(三)、物流与库存管理</w:t>
        </w:r>
        <w:r>
          <w:tab/>
        </w:r>
        <w:r>
          <w:fldChar w:fldCharType="begin"/>
        </w:r>
        <w:r>
          <w:instrText xml:space="preserve"> PAGEREF _Toc22300 \h </w:instrText>
        </w:r>
        <w:r>
          <w:fldChar w:fldCharType="separate"/>
        </w:r>
        <w:r>
          <w:t>65</w:t>
        </w:r>
        <w:r>
          <w:fldChar w:fldCharType="end"/>
        </w:r>
      </w:hyperlink>
    </w:p>
    <w:p>
      <w:pPr>
        <w:pStyle w:val="TOC1"/>
        <w:tabs>
          <w:tab w:val="right" w:leader="dot" w:pos="8306"/>
        </w:tabs>
      </w:pPr>
      <w:hyperlink w:anchor="_Toc19215" w:history="1">
        <w:r>
          <w:rPr>
            <w:rFonts w:ascii="仿宋" w:eastAsia="仿宋" w:hAnsi="仿宋" w:cs="仿宋" w:hint="eastAsia"/>
            <w:lang w:eastAsia="zh-CN"/>
          </w:rPr>
          <w:t>十五、质量管理体系</w:t>
        </w:r>
        <w:r>
          <w:tab/>
        </w:r>
        <w:r>
          <w:fldChar w:fldCharType="begin"/>
        </w:r>
        <w:r>
          <w:instrText xml:space="preserve"> PAGEREF _Toc19215 \h </w:instrText>
        </w:r>
        <w:r>
          <w:fldChar w:fldCharType="separate"/>
        </w:r>
        <w:r>
          <w:t>66</w:t>
        </w:r>
        <w:r>
          <w:fldChar w:fldCharType="end"/>
        </w:r>
      </w:hyperlink>
    </w:p>
    <w:p>
      <w:pPr>
        <w:pStyle w:val="TOC2"/>
        <w:tabs>
          <w:tab w:val="right" w:leader="dot" w:pos="8306"/>
        </w:tabs>
      </w:pPr>
      <w:hyperlink w:anchor="_Toc17612" w:history="1">
        <w:r>
          <w:rPr>
            <w:rFonts w:ascii="仿宋" w:eastAsia="仿宋" w:hAnsi="仿宋" w:cs="仿宋" w:hint="eastAsia"/>
            <w:lang w:eastAsia="zh-CN"/>
          </w:rPr>
          <w:t>(一)、质量目标与方针</w:t>
        </w:r>
        <w:r>
          <w:tab/>
        </w:r>
        <w:r>
          <w:fldChar w:fldCharType="begin"/>
        </w:r>
        <w:r>
          <w:instrText xml:space="preserve"> PAGEREF _Toc17612 \h </w:instrText>
        </w:r>
        <w:r>
          <w:fldChar w:fldCharType="separate"/>
        </w:r>
        <w:r>
          <w:t>66</w:t>
        </w:r>
        <w:r>
          <w:fldChar w:fldCharType="end"/>
        </w:r>
      </w:hyperlink>
    </w:p>
    <w:p>
      <w:pPr>
        <w:pStyle w:val="TOC2"/>
        <w:tabs>
          <w:tab w:val="right" w:leader="dot" w:pos="8306"/>
        </w:tabs>
      </w:pPr>
      <w:hyperlink w:anchor="_Toc24706" w:history="1">
        <w:r>
          <w:rPr>
            <w:rFonts w:ascii="仿宋" w:eastAsia="仿宋" w:hAnsi="仿宋" w:cs="仿宋" w:hint="eastAsia"/>
            <w:lang w:eastAsia="zh-CN"/>
          </w:rPr>
          <w:t>(二)、质量管理责任</w:t>
        </w:r>
        <w:r>
          <w:tab/>
        </w:r>
        <w:r>
          <w:fldChar w:fldCharType="begin"/>
        </w:r>
        <w:r>
          <w:instrText xml:space="preserve"> PAGEREF _Toc24706 \h </w:instrText>
        </w:r>
        <w:r>
          <w:fldChar w:fldCharType="separate"/>
        </w:r>
        <w:r>
          <w:t>67</w:t>
        </w:r>
        <w:r>
          <w:fldChar w:fldCharType="end"/>
        </w:r>
      </w:hyperlink>
    </w:p>
    <w:p>
      <w:pPr>
        <w:pStyle w:val="TOC2"/>
        <w:tabs>
          <w:tab w:val="right" w:leader="dot" w:pos="8306"/>
        </w:tabs>
      </w:pPr>
      <w:hyperlink w:anchor="_Toc5518" w:history="1">
        <w:r>
          <w:rPr>
            <w:rFonts w:ascii="仿宋" w:eastAsia="仿宋" w:hAnsi="仿宋" w:cs="仿宋" w:hint="eastAsia"/>
            <w:lang w:eastAsia="zh-CN"/>
          </w:rPr>
          <w:t>(三)、质量管理体系文件</w:t>
        </w:r>
        <w:r>
          <w:tab/>
        </w:r>
        <w:r>
          <w:fldChar w:fldCharType="begin"/>
        </w:r>
        <w:r>
          <w:instrText xml:space="preserve"> PAGEREF _Toc5518 \h </w:instrText>
        </w:r>
        <w:r>
          <w:fldChar w:fldCharType="separate"/>
        </w:r>
        <w:r>
          <w:t>68</w:t>
        </w:r>
        <w:r>
          <w:fldChar w:fldCharType="end"/>
        </w:r>
      </w:hyperlink>
    </w:p>
    <w:p>
      <w:pPr>
        <w:pStyle w:val="TOC2"/>
        <w:tabs>
          <w:tab w:val="right" w:leader="dot" w:pos="8306"/>
        </w:tabs>
      </w:pPr>
      <w:hyperlink w:anchor="_Toc13588" w:history="1">
        <w:r>
          <w:rPr>
            <w:rFonts w:ascii="仿宋" w:eastAsia="仿宋" w:hAnsi="仿宋" w:cs="仿宋" w:hint="eastAsia"/>
            <w:lang w:eastAsia="zh-CN"/>
          </w:rPr>
          <w:t>(四)、质量培训与教育</w:t>
        </w:r>
        <w:r>
          <w:tab/>
        </w:r>
        <w:r>
          <w:fldChar w:fldCharType="begin"/>
        </w:r>
        <w:r>
          <w:instrText xml:space="preserve"> PAGEREF _Toc13588 \h </w:instrText>
        </w:r>
        <w:r>
          <w:fldChar w:fldCharType="separate"/>
        </w:r>
        <w:r>
          <w:t>71</w:t>
        </w:r>
        <w:r>
          <w:fldChar w:fldCharType="end"/>
        </w:r>
      </w:hyperlink>
    </w:p>
    <w:p>
      <w:pPr>
        <w:pStyle w:val="TOC2"/>
        <w:tabs>
          <w:tab w:val="right" w:leader="dot" w:pos="8306"/>
        </w:tabs>
      </w:pPr>
      <w:hyperlink w:anchor="_Toc21743" w:history="1">
        <w:r>
          <w:rPr>
            <w:rFonts w:ascii="仿宋" w:eastAsia="仿宋" w:hAnsi="仿宋" w:cs="仿宋" w:hint="eastAsia"/>
            <w:lang w:eastAsia="zh-CN"/>
          </w:rPr>
          <w:t>(五)、质量审核与评价</w:t>
        </w:r>
        <w:r>
          <w:tab/>
        </w:r>
        <w:r>
          <w:fldChar w:fldCharType="begin"/>
        </w:r>
        <w:r>
          <w:instrText xml:space="preserve"> PAGEREF _Toc21743 \h </w:instrText>
        </w:r>
        <w:r>
          <w:fldChar w:fldCharType="separate"/>
        </w:r>
        <w:r>
          <w:t>72</w:t>
        </w:r>
        <w:r>
          <w:fldChar w:fldCharType="end"/>
        </w:r>
      </w:hyperlink>
    </w:p>
    <w:p>
      <w:pPr>
        <w:pStyle w:val="TOC2"/>
        <w:tabs>
          <w:tab w:val="right" w:leader="dot" w:pos="8306"/>
        </w:tabs>
      </w:pPr>
      <w:hyperlink w:anchor="_Toc2762" w:history="1">
        <w:r>
          <w:rPr>
            <w:rFonts w:ascii="仿宋" w:eastAsia="仿宋" w:hAnsi="仿宋" w:cs="仿宋" w:hint="eastAsia"/>
            <w:lang w:eastAsia="zh-CN"/>
          </w:rPr>
          <w:t>(六)、不符合与纠正措施</w:t>
        </w:r>
        <w:r>
          <w:tab/>
        </w:r>
        <w:r>
          <w:fldChar w:fldCharType="begin"/>
        </w:r>
        <w:r>
          <w:instrText xml:space="preserve"> PAGEREF _Toc2762 \h </w:instrText>
        </w:r>
        <w:r>
          <w:fldChar w:fldCharType="separate"/>
        </w:r>
        <w:r>
          <w:t>73</w:t>
        </w:r>
        <w:r>
          <w:fldChar w:fldCharType="end"/>
        </w:r>
      </w:hyperlink>
    </w:p>
    <w:p>
      <w:pPr>
        <w:pStyle w:val="TOC1"/>
        <w:tabs>
          <w:tab w:val="right" w:leader="dot" w:pos="8306"/>
        </w:tabs>
      </w:pPr>
      <w:hyperlink w:anchor="_Toc14056" w:history="1">
        <w:r>
          <w:rPr>
            <w:rFonts w:ascii="仿宋" w:eastAsia="仿宋" w:hAnsi="仿宋" w:cs="仿宋" w:hint="eastAsia"/>
            <w:lang w:eastAsia="zh-CN"/>
          </w:rPr>
          <w:t>十六、利益相关者分析与沟通计划</w:t>
        </w:r>
        <w:r>
          <w:tab/>
        </w:r>
        <w:r>
          <w:fldChar w:fldCharType="begin"/>
        </w:r>
        <w:r>
          <w:instrText xml:space="preserve"> PAGEREF _Toc14056 \h </w:instrText>
        </w:r>
        <w:r>
          <w:fldChar w:fldCharType="separate"/>
        </w:r>
        <w:r>
          <w:t>74</w:t>
        </w:r>
        <w:r>
          <w:fldChar w:fldCharType="end"/>
        </w:r>
      </w:hyperlink>
    </w:p>
    <w:p>
      <w:pPr>
        <w:pStyle w:val="TOC2"/>
        <w:tabs>
          <w:tab w:val="right" w:leader="dot" w:pos="8306"/>
        </w:tabs>
      </w:pPr>
      <w:hyperlink w:anchor="_Toc24494" w:history="1">
        <w:r>
          <w:rPr>
            <w:rFonts w:ascii="仿宋" w:eastAsia="仿宋" w:hAnsi="仿宋" w:cs="仿宋" w:hint="eastAsia"/>
            <w:lang w:eastAsia="zh-CN"/>
          </w:rPr>
          <w:t>(一)、利益相关者分析</w:t>
        </w:r>
        <w:r>
          <w:tab/>
        </w:r>
        <w:r>
          <w:fldChar w:fldCharType="begin"/>
        </w:r>
        <w:r>
          <w:instrText xml:space="preserve"> PAGEREF _Toc24494 \h </w:instrText>
        </w:r>
        <w:r>
          <w:fldChar w:fldCharType="separate"/>
        </w:r>
        <w:r>
          <w:t>74</w:t>
        </w:r>
        <w:r>
          <w:fldChar w:fldCharType="end"/>
        </w:r>
      </w:hyperlink>
    </w:p>
    <w:p>
      <w:pPr>
        <w:pStyle w:val="TOC2"/>
        <w:tabs>
          <w:tab w:val="right" w:leader="dot" w:pos="8306"/>
        </w:tabs>
      </w:pPr>
      <w:hyperlink w:anchor="_Toc23402" w:history="1">
        <w:r>
          <w:rPr>
            <w:rFonts w:ascii="仿宋" w:eastAsia="仿宋" w:hAnsi="仿宋" w:cs="仿宋" w:hint="eastAsia"/>
            <w:lang w:eastAsia="zh-CN"/>
          </w:rPr>
          <w:t>(二)、沟通计划</w:t>
        </w:r>
        <w:r>
          <w:tab/>
        </w:r>
        <w:r>
          <w:fldChar w:fldCharType="begin"/>
        </w:r>
        <w:r>
          <w:instrText xml:space="preserve"> PAGEREF _Toc23402 \h </w:instrText>
        </w:r>
        <w:r>
          <w:fldChar w:fldCharType="separate"/>
        </w:r>
        <w:r>
          <w:t>75</w:t>
        </w:r>
        <w:r>
          <w:fldChar w:fldCharType="end"/>
        </w:r>
      </w:hyperlink>
    </w:p>
    <w:p>
      <w:pPr>
        <w:pStyle w:val="TOC1"/>
        <w:tabs>
          <w:tab w:val="right" w:leader="dot" w:pos="8306"/>
        </w:tabs>
      </w:pPr>
      <w:hyperlink w:anchor="_Toc19899" w:history="1">
        <w:r>
          <w:rPr>
            <w:rFonts w:ascii="仿宋" w:eastAsia="仿宋" w:hAnsi="仿宋" w:cs="仿宋" w:hint="eastAsia"/>
            <w:lang w:eastAsia="zh-CN"/>
          </w:rPr>
          <w:t>十七、压力管道项目工程方案分析</w:t>
        </w:r>
        <w:r>
          <w:tab/>
        </w:r>
        <w:r>
          <w:fldChar w:fldCharType="begin"/>
        </w:r>
        <w:r>
          <w:instrText xml:space="preserve"> PAGEREF _Toc19899 \h </w:instrText>
        </w:r>
        <w:r>
          <w:fldChar w:fldCharType="separate"/>
        </w:r>
        <w:r>
          <w:t>76</w:t>
        </w:r>
        <w:r>
          <w:fldChar w:fldCharType="end"/>
        </w:r>
      </w:hyperlink>
    </w:p>
    <w:p>
      <w:pPr>
        <w:pStyle w:val="TOC2"/>
        <w:tabs>
          <w:tab w:val="right" w:leader="dot" w:pos="8306"/>
        </w:tabs>
      </w:pPr>
      <w:hyperlink w:anchor="_Toc12073" w:history="1">
        <w:r>
          <w:rPr>
            <w:rFonts w:ascii="仿宋" w:eastAsia="仿宋" w:hAnsi="仿宋" w:cs="仿宋" w:hint="eastAsia"/>
            <w:lang w:eastAsia="zh-CN"/>
          </w:rPr>
          <w:t>(一)、建筑工程设计原则</w:t>
        </w:r>
        <w:r>
          <w:tab/>
        </w:r>
        <w:r>
          <w:fldChar w:fldCharType="begin"/>
        </w:r>
        <w:r>
          <w:instrText xml:space="preserve"> PAGEREF _Toc12073 \h </w:instrText>
        </w:r>
        <w:r>
          <w:fldChar w:fldCharType="separate"/>
        </w:r>
        <w:r>
          <w:t>76</w:t>
        </w:r>
        <w:r>
          <w:fldChar w:fldCharType="end"/>
        </w:r>
      </w:hyperlink>
    </w:p>
    <w:p>
      <w:pPr>
        <w:pStyle w:val="TOC2"/>
        <w:tabs>
          <w:tab w:val="right" w:leader="dot" w:pos="8306"/>
        </w:tabs>
      </w:pPr>
      <w:hyperlink w:anchor="_Toc26353" w:history="1">
        <w:r>
          <w:rPr>
            <w:rFonts w:ascii="仿宋" w:eastAsia="仿宋" w:hAnsi="仿宋" w:cs="仿宋" w:hint="eastAsia"/>
            <w:lang w:eastAsia="zh-CN"/>
          </w:rPr>
          <w:t>(二)、土建工程建设指标</w:t>
        </w:r>
        <w:r>
          <w:tab/>
        </w:r>
        <w:r>
          <w:fldChar w:fldCharType="begin"/>
        </w:r>
        <w:r>
          <w:instrText xml:space="preserve"> PAGEREF _Toc26353 \h </w:instrText>
        </w:r>
        <w:r>
          <w:fldChar w:fldCharType="separate"/>
        </w:r>
        <w:r>
          <w:t>80</w:t>
        </w:r>
        <w:r>
          <w:fldChar w:fldCharType="end"/>
        </w:r>
      </w:hyperlink>
    </w:p>
    <w:p>
      <w:pPr>
        <w:pStyle w:val="TOC1"/>
        <w:tabs>
          <w:tab w:val="right" w:leader="dot" w:pos="8306"/>
        </w:tabs>
      </w:pPr>
      <w:hyperlink w:anchor="_Toc23508" w:history="1">
        <w:r>
          <w:rPr>
            <w:rFonts w:ascii="仿宋" w:eastAsia="仿宋" w:hAnsi="仿宋" w:cs="仿宋" w:hint="eastAsia"/>
            <w:lang w:eastAsia="zh-CN"/>
          </w:rPr>
          <w:t>十八、压力管道项目实施时间节点</w:t>
        </w:r>
        <w:r>
          <w:tab/>
        </w:r>
        <w:r>
          <w:fldChar w:fldCharType="begin"/>
        </w:r>
        <w:r>
          <w:instrText xml:space="preserve"> PAGEREF _Toc23508 \h </w:instrText>
        </w:r>
        <w:r>
          <w:fldChar w:fldCharType="separate"/>
        </w:r>
        <w:r>
          <w:t>81</w:t>
        </w:r>
        <w:r>
          <w:fldChar w:fldCharType="end"/>
        </w:r>
      </w:hyperlink>
    </w:p>
    <w:p>
      <w:pPr>
        <w:pStyle w:val="TOC2"/>
        <w:tabs>
          <w:tab w:val="right" w:leader="dot" w:pos="8306"/>
        </w:tabs>
      </w:pPr>
      <w:hyperlink w:anchor="_Toc22310" w:history="1">
        <w:r>
          <w:rPr>
            <w:rFonts w:ascii="仿宋" w:eastAsia="仿宋" w:hAnsi="仿宋" w:cs="仿宋" w:hint="eastAsia"/>
            <w:lang w:eastAsia="zh-CN"/>
          </w:rPr>
          <w:t>(一)、压力管道项目启动阶段时间节点</w:t>
        </w:r>
        <w:r>
          <w:tab/>
        </w:r>
        <w:r>
          <w:fldChar w:fldCharType="begin"/>
        </w:r>
        <w:r>
          <w:instrText xml:space="preserve"> PAGEREF _Toc22310 \h </w:instrText>
        </w:r>
        <w:r>
          <w:fldChar w:fldCharType="separate"/>
        </w:r>
        <w:r>
          <w:t>81</w:t>
        </w:r>
        <w:r>
          <w:fldChar w:fldCharType="end"/>
        </w:r>
      </w:hyperlink>
    </w:p>
    <w:p>
      <w:pPr>
        <w:pStyle w:val="TOC2"/>
        <w:tabs>
          <w:tab w:val="right" w:leader="dot" w:pos="8306"/>
        </w:tabs>
      </w:pPr>
      <w:hyperlink w:anchor="_Toc2860" w:history="1">
        <w:r>
          <w:rPr>
            <w:rFonts w:ascii="仿宋" w:eastAsia="仿宋" w:hAnsi="仿宋" w:cs="仿宋" w:hint="eastAsia"/>
            <w:lang w:eastAsia="zh-CN"/>
          </w:rPr>
          <w:t>(二)、压力管道项目执行阶段时间节点</w:t>
        </w:r>
        <w:r>
          <w:tab/>
        </w:r>
        <w:r>
          <w:fldChar w:fldCharType="begin"/>
        </w:r>
        <w:r>
          <w:instrText xml:space="preserve"> PAGEREF _Toc2860 \h </w:instrText>
        </w:r>
        <w:r>
          <w:fldChar w:fldCharType="separate"/>
        </w:r>
        <w:r>
          <w:t>82</w:t>
        </w:r>
        <w:r>
          <w:fldChar w:fldCharType="end"/>
        </w:r>
      </w:hyperlink>
    </w:p>
    <w:p>
      <w:pPr>
        <w:pStyle w:val="TOC2"/>
        <w:tabs>
          <w:tab w:val="right" w:leader="dot" w:pos="8306"/>
        </w:tabs>
      </w:pPr>
      <w:hyperlink w:anchor="_Toc8536" w:history="1">
        <w:r>
          <w:rPr>
            <w:rFonts w:ascii="仿宋" w:eastAsia="仿宋" w:hAnsi="仿宋" w:cs="仿宋" w:hint="eastAsia"/>
            <w:lang w:eastAsia="zh-CN"/>
          </w:rPr>
          <w:t>(三)、压力管道项目完成阶段时间节点</w:t>
        </w:r>
        <w:r>
          <w:tab/>
        </w:r>
        <w:r>
          <w:fldChar w:fldCharType="begin"/>
        </w:r>
        <w:r>
          <w:instrText xml:space="preserve"> PAGEREF _Toc8536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47"/>
      <w:r>
        <w:rPr>
          <w:rFonts w:ascii="仿宋" w:eastAsia="仿宋" w:hAnsi="仿宋" w:cs="仿宋" w:hint="eastAsia"/>
          <w:sz w:val="28"/>
          <w:lang w:eastAsia="zh-CN"/>
        </w:rPr>
        <w:t>一、压力管道项目文档管理</w:t>
      </w:r>
      <w:bookmarkEnd w:id="2"/>
    </w:p>
    <w:p>
      <w:pPr>
        <w:pStyle w:val="Heading2"/>
        <w:rPr>
          <w:rFonts w:ascii="仿宋" w:eastAsia="仿宋" w:hAnsi="仿宋" w:cs="仿宋" w:hint="eastAsia"/>
          <w:lang w:eastAsia="zh-CN"/>
        </w:rPr>
      </w:pPr>
      <w:bookmarkStart w:id="3" w:name="_Toc523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压力管道项目高度重视文档的质量和准确性，以支持压力管道项目的各项活动和决策。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文档的编制始于压力管道项目计划的初期，我们制定了详细的文档编制计划，明确了每个文档的内容、格式和编写责任人。在压力管道项目启动阶段，我们首先编制了压力管道项目章程，明确定义了压力管道项目的目标、范围、风险等关键要素。随后，压力管道项目团队根据计划陆续编制了需求文档、设计文档、测试文档等各类文档，确保压力管道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压力管道项目管理中的重要环节，旨在确保压力管道项目文档符合质量标准和压力管道项目需求。在压力管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除了内部审查，我们还进行了外部审查，邀请压力管道项目相关利益方和专业领域的专家对文档进行独立审查。这有助于获取更全面、客观的反馈，确保压力管道项目文档不仅符合内部标准，也满足外部需求。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压力管道项目在文档编制与审查方面建立了严格的管理机制，通过规范的流程和多维度的审查，确保压力管道项目文档的质量、准确性和可靠性，为压力管道项目的顺利推进提供了有力支持。</w:t>
      </w:r>
    </w:p>
    <w:p>
      <w:pPr>
        <w:pStyle w:val="Heading2"/>
        <w:ind w:firstLine="560" w:firstLineChars="200"/>
        <w:rPr>
          <w:rFonts w:ascii="仿宋" w:eastAsia="仿宋" w:hAnsi="仿宋" w:cs="仿宋" w:hint="eastAsia"/>
          <w:sz w:val="28"/>
          <w:lang w:eastAsia="zh-CN"/>
        </w:rPr>
      </w:pPr>
      <w:bookmarkStart w:id="4" w:name="_Toc2042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我们通过多渠道发布文档，包括电子邮件、压力管道项目管理平台、内部网站等，以满足不同团队成员的偏好和需求。多渠道发布确保了信息的全面覆盖。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我们采用了精细的权限控制，确保只有授权人员可以访问敏感信息。这种安全措施保护了压力管道项目文档的机密性，防止了未经授权的信息泄露。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5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文档存档与归档是压力管道项目生命周期中一个至关重要的环节，直接关系到压力管道项目信息的长期保存和历史记录的完整性。在压力管道项目中，我们实施了一系列有效的文档存档与归档管理策略：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189"/>
      <w:r>
        <w:rPr>
          <w:rFonts w:ascii="仿宋" w:eastAsia="仿宋" w:hAnsi="仿宋" w:cs="仿宋" w:hint="eastAsia"/>
          <w:sz w:val="28"/>
          <w:lang w:eastAsia="zh-CN"/>
        </w:rPr>
        <w:t>二、压力管道项目危机管理</w:t>
      </w:r>
      <w:bookmarkEnd w:id="6"/>
    </w:p>
    <w:p>
      <w:pPr>
        <w:pStyle w:val="Heading2"/>
        <w:rPr>
          <w:rFonts w:ascii="仿宋" w:eastAsia="仿宋" w:hAnsi="仿宋" w:cs="仿宋" w:hint="eastAsia"/>
          <w:lang w:eastAsia="zh-CN"/>
        </w:rPr>
      </w:pPr>
      <w:bookmarkStart w:id="7" w:name="_Toc2900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危机管理中，危机预警与识别是确保压力管道项目稳健运行的核心步骤。通过建立全面的监测机制，压力管道项目团队旨在及时发现和理解潜在的风险和危机因素，以便采取及时的预防和应对措施，确保压力管道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首先，通过深入的风险评估，压力管道项目团队全面分析了整个压力管道项目和各个阶段可能存在的威胁。这包括准确评估每个潜在风险的发生概率和可能影响的程度，为后续危机预警提供了有力支持。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压力管道项目团队着重于明确定义压力管道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压力管道项目进展的持续监控，团队能够及时发现潜在问题并作出迅速反应。压力管道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在这一阶段，团队的专业素养和反应速度将发挥至关重要的作用，以确保潜在危机能够在初期得到有效的处理，最大程度地减轻负面影响。通过危机预警与识别，压力管道项目得以更有序、可控地推进。</w:t>
      </w:r>
    </w:p>
    <w:p>
      <w:pPr>
        <w:pStyle w:val="Heading2"/>
        <w:ind w:firstLine="560" w:firstLineChars="200"/>
        <w:rPr>
          <w:rFonts w:ascii="仿宋" w:eastAsia="仿宋" w:hAnsi="仿宋" w:cs="仿宋" w:hint="eastAsia"/>
          <w:sz w:val="28"/>
          <w:lang w:eastAsia="zh-CN"/>
        </w:rPr>
      </w:pPr>
      <w:bookmarkStart w:id="8" w:name="_Toc1477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在危机发生时，压力管道项目团队立即行动，成立了应急小组。该小组的任务是迅速制定并实施紧急应对措施，以最小化潜在损失。以下是采取的主要措施：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暂停压力管道项目进度：为遏制危机蔓延，压力管道项目暂时停止进行，以便全面评估当前状况。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资源重新分配：重新评估压力管道项目资源的分配，确保最大限度地减小损失。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实时沟通：与关键利益相关者建立实时沟通机制，向他们传递压力管道项目危机的实际状况，保障压力管道项目核心利益。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在紧急应对的同时，压力管道项目团队强调了团队协作和有效沟通的重要性。以下是团队协作的关键举措：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信息共享机制：建立了信息共享平台，确保团队成员能够及时获取压力管道项目危机的实时信息。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领导者沟通：压力管道项目领导者通过定期会议和即时沟通工具，指导团队应对危机，保持团队稳定运行。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随着危机得到初步控制，压力管道项目团队转向制定恢复计划，以确保压力管道项目能够从中迅速恢复。主要恢复计划包括：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修复受损的进度计划：重新评估压力管道项目进度，制定修复计划，确保压力管道项目尽快回归正常进程。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重新调整资源分配：优化资源分配，确保压力管道项目在有限资源下高效运转。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风险管理机制加强：对压力管道项目风险进行全面评估，制定更强化的风险管理策略，以预防未来可能的危机。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5005"/>
      <w:r>
        <w:rPr>
          <w:rFonts w:ascii="仿宋" w:eastAsia="仿宋" w:hAnsi="仿宋" w:cs="仿宋" w:hint="eastAsia"/>
          <w:sz w:val="28"/>
          <w:lang w:eastAsia="zh-CN"/>
        </w:rPr>
        <w:t>三、压力管道项目建设背景及必要性分析</w:t>
      </w:r>
      <w:bookmarkEnd w:id="9"/>
    </w:p>
    <w:p>
      <w:pPr>
        <w:pStyle w:val="Heading2"/>
        <w:rPr>
          <w:rFonts w:ascii="仿宋" w:eastAsia="仿宋" w:hAnsi="仿宋" w:cs="仿宋" w:hint="eastAsia"/>
          <w:lang w:eastAsia="zh-CN"/>
        </w:rPr>
      </w:pPr>
      <w:bookmarkStart w:id="10" w:name="_Toc27921"/>
      <w:r>
        <w:rPr>
          <w:rFonts w:ascii="仿宋" w:eastAsia="仿宋" w:hAnsi="仿宋" w:cs="仿宋" w:hint="eastAsia"/>
          <w:lang w:eastAsia="zh-CN"/>
        </w:rPr>
        <w:t>(一)、压力管道项目背景分析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压力管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压力管道项目在这个潮流中的定位。同时，我们将关注行业内涌现的新兴机遇，以便压力管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压力管道项目提供了强大的发展动力。我们将聚焦于行业内最新的技术发展趋势，包括但不限于人工智能、大数据分析、物联网等领域。通过深度的技术研究，我们将确保压力管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压力管道项目发展的源泉。我们将投入更多的精力对市场需求进行深入剖析，超越表面的需求，深入挖掘潜在的市场痛点和机遇。通过对市场需求的细致了解，压力管道项目将更有针对性地设计解决方案，满足市场的多样化需求，从而更好地促进压力管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压力管道项目战略至关重要。我们将对竞争态势进行更为深入的分析，包括但不限于市场份额、产品特点、客户满意度等多个维度。通过深度的竞争分析，压力管道项目将能够更准确地把握市场脉搏，制定具有竞争力的压力管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压力管道项目的发展具有直接的影响。我们将进行更为全面的法规和政策分析，了解行业发展中的潜在法律风险和合规挑战。通过充分了解和遵守相关法规，压力管道项目将确保在法律框架内合法合规运营，为压力管道项目的稳健发展提供有力支持。</w:t>
      </w:r>
    </w:p>
    <w:p>
      <w:pPr>
        <w:pStyle w:val="Heading2"/>
        <w:ind w:firstLine="560" w:firstLineChars="200"/>
        <w:rPr>
          <w:rFonts w:ascii="仿宋" w:eastAsia="仿宋" w:hAnsi="仿宋" w:cs="仿宋" w:hint="eastAsia"/>
          <w:sz w:val="28"/>
          <w:lang w:eastAsia="zh-CN"/>
        </w:rPr>
      </w:pPr>
      <w:bookmarkStart w:id="11" w:name="_Toc27190"/>
      <w:r>
        <w:rPr>
          <w:rFonts w:ascii="仿宋" w:eastAsia="仿宋" w:hAnsi="仿宋" w:cs="仿宋" w:hint="eastAsia"/>
          <w:sz w:val="28"/>
          <w:lang w:eastAsia="zh-CN"/>
        </w:rPr>
        <w:t>(二)、压力管道项目建设必要性分析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压力管道项目建设的迫切性源于对行业发展趋势的深刻洞察。我们正处于一个行业变革的时代，科技创新、数字化转型成为企业发展的关键动力。压力管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项目建设不仅仅是为了跟上潮流，更是为了通过技术创新推动企业的持续发展。通过引入先进的技术和解决方案，压力管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压力管道项目的建设成为必然选择，通过提高产品质量、拓展服务领域，从而在竞争中获得更多的机会。压力管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压力管道项目建设的必要性体现在对客户需求更精准的满足。通过压力管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压力管道项目建设的背后是对企业持续创新的追求。只有通过不断创新，企业才能在竞争中立于不败之地。压力管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951"/>
      <w:r>
        <w:rPr>
          <w:rFonts w:ascii="仿宋" w:eastAsia="仿宋" w:hAnsi="仿宋" w:cs="仿宋" w:hint="eastAsia"/>
          <w:sz w:val="28"/>
          <w:lang w:eastAsia="zh-CN"/>
        </w:rPr>
        <w:t>四、压力管道项目土建工程</w:t>
      </w:r>
      <w:bookmarkEnd w:id="12"/>
    </w:p>
    <w:p>
      <w:pPr>
        <w:pStyle w:val="Heading2"/>
        <w:rPr>
          <w:rFonts w:ascii="仿宋" w:eastAsia="仿宋" w:hAnsi="仿宋" w:cs="仿宋" w:hint="eastAsia"/>
          <w:lang w:eastAsia="zh-CN"/>
        </w:rPr>
      </w:pPr>
      <w:bookmarkStart w:id="13" w:name="_Toc2790"/>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在压力管道项目的建筑工程设计中，我们将秉承一系列重要的设计原则，以确保压力管道项目建筑在功能、美观、可持续性等方面达到最佳效果。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首要原则是确保建筑的功能性得到最大化的发挥。我们将充分理解压力管道项目的实际需求，合理布局各个功能区域，保证建筑在满足业务需求的同时，提供高效的工作环境。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在建筑设计中，我们将综合考虑建设和运营成本。通过精细的经济效益分析，确保设计方案在高效利用资源的同时，对压力管道项目的长期盈利能力有积极的贡献。</w:t>
      </w:r>
    </w:p>
    <w:p>
      <w:pPr>
        <w:pStyle w:val="Heading2"/>
        <w:ind w:firstLine="560" w:firstLineChars="200"/>
        <w:rPr>
          <w:rFonts w:ascii="仿宋" w:eastAsia="仿宋" w:hAnsi="仿宋" w:cs="仿宋" w:hint="eastAsia"/>
          <w:sz w:val="28"/>
          <w:lang w:eastAsia="zh-CN"/>
        </w:rPr>
      </w:pPr>
      <w:bookmarkStart w:id="14" w:name="_Toc714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项目的土建工程设计中，我们将精准设定设计年限，结合压力管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压力管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058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压力管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压力管道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压力管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15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本期工程压力管道项目预计总建筑面积XXX平方米，其中：计容建筑面积XXX平方米，计划建筑工程投资XX万元，占压力管道项目总投资的XX%。</w:t>
      </w:r>
    </w:p>
    <w:p>
      <w:pPr>
        <w:pStyle w:val="Heading1"/>
        <w:ind w:firstLine="560" w:firstLineChars="200"/>
        <w:rPr>
          <w:rFonts w:ascii="仿宋" w:eastAsia="仿宋" w:hAnsi="仿宋" w:cs="仿宋" w:hint="eastAsia"/>
          <w:sz w:val="28"/>
          <w:lang w:eastAsia="zh-CN"/>
        </w:rPr>
      </w:pPr>
      <w:bookmarkStart w:id="17" w:name="_Toc25814"/>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4695"/>
      <w:r>
        <w:rPr>
          <w:rFonts w:ascii="仿宋" w:eastAsia="仿宋" w:hAnsi="仿宋" w:cs="仿宋" w:hint="eastAsia"/>
          <w:lang w:eastAsia="zh-CN"/>
        </w:rPr>
        <w:t>(一)、压力管道行业分析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压力管道行业一直以来都是市场的关注焦点。行业内的发展趋势、竞争态势以及潜在机会都对压力管道项目的推进产生深远的影响。通过深入研究行业的整体概貌，我们将更好地理解行业的核心特征，为压力管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压力管道行业，技术一直是推动创新和发展的关键因素。我们将对当前技术趋势进行详尽分析，包括但不限于人工智能、大数据应用、先进制造技术等。这有助于压力管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压力管道项目成功的基础。我们将对主要竞争对手进行深入研究，包括其市场份额、产品特点、市场定位等。通过全面了解竞争对手的优势和劣势，压力管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8389"/>
      <w:r>
        <w:rPr>
          <w:rFonts w:ascii="仿宋" w:eastAsia="仿宋" w:hAnsi="仿宋" w:cs="仿宋" w:hint="eastAsia"/>
          <w:sz w:val="28"/>
          <w:lang w:eastAsia="zh-CN"/>
        </w:rPr>
        <w:t>(二)、压力管道市场分析预测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通过对市场规模的深入调研，我们将预测压力管道市场未来的增长趋势。这包括市场的整体规模、各细分领域的发展趋势等。压力管道项目可以根据市场的扩张速度和潜在机会，制定更符合市场需求的发展策略。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压力管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压力管道项目实施过程中需要充分考虑的因素。我们将对市场风险进行全面评估，包括但不限于政策法规风险、市场竞争风险、技术变革风险等。通过对潜在风险的深入分析，压力管道项目可以制定相应的风险缓解策略，降低不确定性对压力管道项目的影响。</w:t>
      </w:r>
    </w:p>
    <w:p>
      <w:pPr>
        <w:pStyle w:val="Heading1"/>
        <w:ind w:firstLine="560" w:firstLineChars="200"/>
        <w:rPr>
          <w:rFonts w:ascii="仿宋" w:eastAsia="仿宋" w:hAnsi="仿宋" w:cs="仿宋" w:hint="eastAsia"/>
          <w:sz w:val="28"/>
          <w:lang w:eastAsia="zh-CN"/>
        </w:rPr>
      </w:pPr>
      <w:bookmarkStart w:id="20" w:name="_Toc12342"/>
      <w:r>
        <w:rPr>
          <w:rFonts w:ascii="仿宋" w:eastAsia="仿宋" w:hAnsi="仿宋" w:cs="仿宋" w:hint="eastAsia"/>
          <w:sz w:val="28"/>
          <w:lang w:eastAsia="zh-CN"/>
        </w:rPr>
        <w:t>六、压力管道项目绩效评估</w:t>
      </w:r>
      <w:bookmarkEnd w:id="20"/>
    </w:p>
    <w:p>
      <w:pPr>
        <w:pStyle w:val="Heading2"/>
        <w:rPr>
          <w:rFonts w:ascii="仿宋" w:eastAsia="仿宋" w:hAnsi="仿宋" w:cs="仿宋" w:hint="eastAsia"/>
          <w:lang w:eastAsia="zh-CN"/>
        </w:rPr>
      </w:pPr>
      <w:bookmarkStart w:id="21" w:name="_Toc4866"/>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https://d.book118.com/267012103061006052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压力管道项目规划设计蓝图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C4E55"/>
    <w:rsid w:val="55CC4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01210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2024-02-29T01:35:00Z</dcterms:created>
  <dcterms:modified xsi:type="dcterms:W3CDTF">2024-02-29T01:35:55Z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ECF1ED2DF1884E319CD09B85FC46D100_11</vt:lpwstr>
  </property>
  <property fmtid="{D5CDD505-2E9C-101B-9397-08002B2CF9AE}" pid="3" name="KSOProductBuildVer">
    <vt:lpwstr>2052-12.1.0.16388</vt:lpwstr>
  </property>
</Properties>
</file>