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抗重症肌无力药项目规划设计蓝图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2" w:history="1">
        <w:r>
          <w:rPr>
            <w:rFonts w:ascii="仿宋" w:eastAsia="仿宋" w:hAnsi="仿宋" w:cs="仿宋" w:hint="eastAsia"/>
            <w:lang w:eastAsia="zh-CN"/>
          </w:rPr>
          <w:t>概论</w:t>
        </w:r>
        <w:r>
          <w:tab/>
        </w:r>
        <w:r>
          <w:fldChar w:fldCharType="begin"/>
        </w:r>
        <w:r>
          <w:instrText xml:space="preserve"> PAGEREF _Toc2282 \h </w:instrText>
        </w:r>
        <w:r>
          <w:fldChar w:fldCharType="separate"/>
        </w:r>
        <w:r>
          <w:t>3</w:t>
        </w:r>
        <w:r>
          <w:fldChar w:fldCharType="end"/>
        </w:r>
      </w:hyperlink>
    </w:p>
    <w:p>
      <w:pPr>
        <w:pStyle w:val="TOC1"/>
        <w:tabs>
          <w:tab w:val="right" w:leader="dot" w:pos="8306"/>
        </w:tabs>
      </w:pPr>
      <w:hyperlink w:anchor="_Toc21775" w:history="1">
        <w:r>
          <w:rPr>
            <w:rFonts w:ascii="仿宋" w:eastAsia="仿宋" w:hAnsi="仿宋" w:cs="仿宋" w:hint="eastAsia"/>
            <w:lang w:eastAsia="zh-CN"/>
          </w:rPr>
          <w:t>一、市场分析、调研</w:t>
        </w:r>
        <w:r>
          <w:tab/>
        </w:r>
        <w:r>
          <w:fldChar w:fldCharType="begin"/>
        </w:r>
        <w:r>
          <w:instrText xml:space="preserve"> PAGEREF _Toc21775 \h </w:instrText>
        </w:r>
        <w:r>
          <w:fldChar w:fldCharType="separate"/>
        </w:r>
        <w:r>
          <w:t>3</w:t>
        </w:r>
        <w:r>
          <w:fldChar w:fldCharType="end"/>
        </w:r>
      </w:hyperlink>
    </w:p>
    <w:p>
      <w:pPr>
        <w:pStyle w:val="TOC2"/>
        <w:tabs>
          <w:tab w:val="right" w:leader="dot" w:pos="8306"/>
        </w:tabs>
      </w:pPr>
      <w:hyperlink w:anchor="_Toc14728" w:history="1">
        <w:r>
          <w:rPr>
            <w:rFonts w:ascii="仿宋" w:eastAsia="仿宋" w:hAnsi="仿宋" w:cs="仿宋" w:hint="eastAsia"/>
            <w:lang w:eastAsia="zh-CN"/>
          </w:rPr>
          <w:t>(一)、抗重症肌无力药行业分析</w:t>
        </w:r>
        <w:r>
          <w:tab/>
        </w:r>
        <w:r>
          <w:fldChar w:fldCharType="begin"/>
        </w:r>
        <w:r>
          <w:instrText xml:space="preserve"> PAGEREF _Toc14728 \h </w:instrText>
        </w:r>
        <w:r>
          <w:fldChar w:fldCharType="separate"/>
        </w:r>
        <w:r>
          <w:t>3</w:t>
        </w:r>
        <w:r>
          <w:fldChar w:fldCharType="end"/>
        </w:r>
      </w:hyperlink>
    </w:p>
    <w:p>
      <w:pPr>
        <w:pStyle w:val="TOC2"/>
        <w:tabs>
          <w:tab w:val="right" w:leader="dot" w:pos="8306"/>
        </w:tabs>
      </w:pPr>
      <w:hyperlink w:anchor="_Toc14163" w:history="1">
        <w:r>
          <w:rPr>
            <w:rFonts w:ascii="仿宋" w:eastAsia="仿宋" w:hAnsi="仿宋" w:cs="仿宋" w:hint="eastAsia"/>
            <w:lang w:eastAsia="zh-CN"/>
          </w:rPr>
          <w:t>(二)、抗重症肌无力药市场分析预测</w:t>
        </w:r>
        <w:r>
          <w:tab/>
        </w:r>
        <w:r>
          <w:fldChar w:fldCharType="begin"/>
        </w:r>
        <w:r>
          <w:instrText xml:space="preserve"> PAGEREF _Toc14163 \h </w:instrText>
        </w:r>
        <w:r>
          <w:fldChar w:fldCharType="separate"/>
        </w:r>
        <w:r>
          <w:t>4</w:t>
        </w:r>
        <w:r>
          <w:fldChar w:fldCharType="end"/>
        </w:r>
      </w:hyperlink>
    </w:p>
    <w:p>
      <w:pPr>
        <w:pStyle w:val="TOC1"/>
        <w:tabs>
          <w:tab w:val="right" w:leader="dot" w:pos="8306"/>
        </w:tabs>
      </w:pPr>
      <w:hyperlink w:anchor="_Toc27264" w:history="1">
        <w:r>
          <w:rPr>
            <w:rFonts w:ascii="仿宋" w:eastAsia="仿宋" w:hAnsi="仿宋" w:cs="仿宋" w:hint="eastAsia"/>
            <w:lang w:eastAsia="zh-CN"/>
          </w:rPr>
          <w:t>二、抗重症肌无力药项目文档管理</w:t>
        </w:r>
        <w:r>
          <w:tab/>
        </w:r>
        <w:r>
          <w:fldChar w:fldCharType="begin"/>
        </w:r>
        <w:r>
          <w:instrText xml:space="preserve"> PAGEREF _Toc27264 \h </w:instrText>
        </w:r>
        <w:r>
          <w:fldChar w:fldCharType="separate"/>
        </w:r>
        <w:r>
          <w:t>5</w:t>
        </w:r>
        <w:r>
          <w:fldChar w:fldCharType="end"/>
        </w:r>
      </w:hyperlink>
    </w:p>
    <w:p>
      <w:pPr>
        <w:pStyle w:val="TOC2"/>
        <w:tabs>
          <w:tab w:val="right" w:leader="dot" w:pos="8306"/>
        </w:tabs>
      </w:pPr>
      <w:hyperlink w:anchor="_Toc189" w:history="1">
        <w:r>
          <w:rPr>
            <w:rFonts w:ascii="仿宋" w:eastAsia="仿宋" w:hAnsi="仿宋" w:cs="仿宋" w:hint="eastAsia"/>
            <w:lang w:eastAsia="zh-CN"/>
          </w:rPr>
          <w:t>(一)、文档编制与审查</w:t>
        </w:r>
        <w:r>
          <w:tab/>
        </w:r>
        <w:r>
          <w:fldChar w:fldCharType="begin"/>
        </w:r>
        <w:r>
          <w:instrText xml:space="preserve"> PAGEREF _Toc189 \h </w:instrText>
        </w:r>
        <w:r>
          <w:fldChar w:fldCharType="separate"/>
        </w:r>
        <w:r>
          <w:t>5</w:t>
        </w:r>
        <w:r>
          <w:fldChar w:fldCharType="end"/>
        </w:r>
      </w:hyperlink>
    </w:p>
    <w:p>
      <w:pPr>
        <w:pStyle w:val="TOC2"/>
        <w:tabs>
          <w:tab w:val="right" w:leader="dot" w:pos="8306"/>
        </w:tabs>
      </w:pPr>
      <w:hyperlink w:anchor="_Toc20073" w:history="1">
        <w:r>
          <w:rPr>
            <w:rFonts w:ascii="仿宋" w:eastAsia="仿宋" w:hAnsi="仿宋" w:cs="仿宋" w:hint="eastAsia"/>
            <w:lang w:eastAsia="zh-CN"/>
          </w:rPr>
          <w:t>(二)、文档发布与分发</w:t>
        </w:r>
        <w:r>
          <w:tab/>
        </w:r>
        <w:r>
          <w:fldChar w:fldCharType="begin"/>
        </w:r>
        <w:r>
          <w:instrText xml:space="preserve"> PAGEREF _Toc20073 \h </w:instrText>
        </w:r>
        <w:r>
          <w:fldChar w:fldCharType="separate"/>
        </w:r>
        <w:r>
          <w:t>6</w:t>
        </w:r>
        <w:r>
          <w:fldChar w:fldCharType="end"/>
        </w:r>
      </w:hyperlink>
    </w:p>
    <w:p>
      <w:pPr>
        <w:pStyle w:val="TOC2"/>
        <w:tabs>
          <w:tab w:val="right" w:leader="dot" w:pos="8306"/>
        </w:tabs>
      </w:pPr>
      <w:hyperlink w:anchor="_Toc5420" w:history="1">
        <w:r>
          <w:rPr>
            <w:rFonts w:ascii="仿宋" w:eastAsia="仿宋" w:hAnsi="仿宋" w:cs="仿宋" w:hint="eastAsia"/>
            <w:lang w:eastAsia="zh-CN"/>
          </w:rPr>
          <w:t>(三)、文档存档与归档</w:t>
        </w:r>
        <w:r>
          <w:tab/>
        </w:r>
        <w:r>
          <w:fldChar w:fldCharType="begin"/>
        </w:r>
        <w:r>
          <w:instrText xml:space="preserve"> PAGEREF _Toc5420 \h </w:instrText>
        </w:r>
        <w:r>
          <w:fldChar w:fldCharType="separate"/>
        </w:r>
        <w:r>
          <w:t>7</w:t>
        </w:r>
        <w:r>
          <w:fldChar w:fldCharType="end"/>
        </w:r>
      </w:hyperlink>
    </w:p>
    <w:p>
      <w:pPr>
        <w:pStyle w:val="TOC1"/>
        <w:tabs>
          <w:tab w:val="right" w:leader="dot" w:pos="8306"/>
        </w:tabs>
      </w:pPr>
      <w:hyperlink w:anchor="_Toc20160" w:history="1">
        <w:r>
          <w:rPr>
            <w:rFonts w:ascii="仿宋" w:eastAsia="仿宋" w:hAnsi="仿宋" w:cs="仿宋" w:hint="eastAsia"/>
            <w:lang w:eastAsia="zh-CN"/>
          </w:rPr>
          <w:t>三、工艺说明</w:t>
        </w:r>
        <w:r>
          <w:tab/>
        </w:r>
        <w:r>
          <w:fldChar w:fldCharType="begin"/>
        </w:r>
        <w:r>
          <w:instrText xml:space="preserve"> PAGEREF _Toc20160 \h </w:instrText>
        </w:r>
        <w:r>
          <w:fldChar w:fldCharType="separate"/>
        </w:r>
        <w:r>
          <w:t>8</w:t>
        </w:r>
        <w:r>
          <w:fldChar w:fldCharType="end"/>
        </w:r>
      </w:hyperlink>
    </w:p>
    <w:p>
      <w:pPr>
        <w:pStyle w:val="TOC2"/>
        <w:tabs>
          <w:tab w:val="right" w:leader="dot" w:pos="8306"/>
        </w:tabs>
      </w:pPr>
      <w:hyperlink w:anchor="_Toc24791" w:history="1">
        <w:r>
          <w:rPr>
            <w:rFonts w:ascii="仿宋" w:eastAsia="仿宋" w:hAnsi="仿宋" w:cs="仿宋" w:hint="eastAsia"/>
            <w:lang w:eastAsia="zh-CN"/>
          </w:rPr>
          <w:t>(一)、技术管理特点</w:t>
        </w:r>
        <w:r>
          <w:tab/>
        </w:r>
        <w:r>
          <w:fldChar w:fldCharType="begin"/>
        </w:r>
        <w:r>
          <w:instrText xml:space="preserve"> PAGEREF _Toc24791 \h </w:instrText>
        </w:r>
        <w:r>
          <w:fldChar w:fldCharType="separate"/>
        </w:r>
        <w:r>
          <w:t>8</w:t>
        </w:r>
        <w:r>
          <w:fldChar w:fldCharType="end"/>
        </w:r>
      </w:hyperlink>
    </w:p>
    <w:p>
      <w:pPr>
        <w:pStyle w:val="TOC2"/>
        <w:tabs>
          <w:tab w:val="right" w:leader="dot" w:pos="8306"/>
        </w:tabs>
      </w:pPr>
      <w:hyperlink w:anchor="_Toc29902" w:history="1">
        <w:r>
          <w:rPr>
            <w:rFonts w:ascii="仿宋" w:eastAsia="仿宋" w:hAnsi="仿宋" w:cs="仿宋" w:hint="eastAsia"/>
            <w:lang w:eastAsia="zh-CN"/>
          </w:rPr>
          <w:t>(二)、抗重症肌无力药项目工艺技术设计方案</w:t>
        </w:r>
        <w:r>
          <w:tab/>
        </w:r>
        <w:r>
          <w:fldChar w:fldCharType="begin"/>
        </w:r>
        <w:r>
          <w:instrText xml:space="preserve"> PAGEREF _Toc29902 \h </w:instrText>
        </w:r>
        <w:r>
          <w:fldChar w:fldCharType="separate"/>
        </w:r>
        <w:r>
          <w:t>9</w:t>
        </w:r>
        <w:r>
          <w:fldChar w:fldCharType="end"/>
        </w:r>
      </w:hyperlink>
    </w:p>
    <w:p>
      <w:pPr>
        <w:pStyle w:val="TOC2"/>
        <w:tabs>
          <w:tab w:val="right" w:leader="dot" w:pos="8306"/>
        </w:tabs>
      </w:pPr>
      <w:hyperlink w:anchor="_Toc1578" w:history="1">
        <w:r>
          <w:rPr>
            <w:rFonts w:ascii="仿宋" w:eastAsia="仿宋" w:hAnsi="仿宋" w:cs="仿宋" w:hint="eastAsia"/>
            <w:lang w:eastAsia="zh-CN"/>
          </w:rPr>
          <w:t>(三)、设备选型方案</w:t>
        </w:r>
        <w:r>
          <w:tab/>
        </w:r>
        <w:r>
          <w:fldChar w:fldCharType="begin"/>
        </w:r>
        <w:r>
          <w:instrText xml:space="preserve"> PAGEREF _Toc1578 \h </w:instrText>
        </w:r>
        <w:r>
          <w:fldChar w:fldCharType="separate"/>
        </w:r>
        <w:r>
          <w:t>11</w:t>
        </w:r>
        <w:r>
          <w:fldChar w:fldCharType="end"/>
        </w:r>
      </w:hyperlink>
    </w:p>
    <w:p>
      <w:pPr>
        <w:pStyle w:val="TOC1"/>
        <w:tabs>
          <w:tab w:val="right" w:leader="dot" w:pos="8306"/>
        </w:tabs>
      </w:pPr>
      <w:hyperlink w:anchor="_Toc9857" w:history="1">
        <w:r>
          <w:rPr>
            <w:rFonts w:ascii="仿宋" w:eastAsia="仿宋" w:hAnsi="仿宋" w:cs="仿宋" w:hint="eastAsia"/>
            <w:lang w:eastAsia="zh-CN"/>
          </w:rPr>
          <w:t>四、抗重症肌无力药项目建设背景及必要性分析</w:t>
        </w:r>
        <w:r>
          <w:tab/>
        </w:r>
        <w:r>
          <w:fldChar w:fldCharType="begin"/>
        </w:r>
        <w:r>
          <w:instrText xml:space="preserve"> PAGEREF _Toc9857 \h </w:instrText>
        </w:r>
        <w:r>
          <w:fldChar w:fldCharType="separate"/>
        </w:r>
        <w:r>
          <w:t>12</w:t>
        </w:r>
        <w:r>
          <w:fldChar w:fldCharType="end"/>
        </w:r>
      </w:hyperlink>
    </w:p>
    <w:p>
      <w:pPr>
        <w:pStyle w:val="TOC2"/>
        <w:tabs>
          <w:tab w:val="right" w:leader="dot" w:pos="8306"/>
        </w:tabs>
      </w:pPr>
      <w:hyperlink w:anchor="_Toc21417" w:history="1">
        <w:r>
          <w:rPr>
            <w:rFonts w:ascii="仿宋" w:eastAsia="仿宋" w:hAnsi="仿宋" w:cs="仿宋" w:hint="eastAsia"/>
            <w:lang w:eastAsia="zh-CN"/>
          </w:rPr>
          <w:t>(一)、抗重症肌无力药项目背景分析</w:t>
        </w:r>
        <w:r>
          <w:tab/>
        </w:r>
        <w:r>
          <w:fldChar w:fldCharType="begin"/>
        </w:r>
        <w:r>
          <w:instrText xml:space="preserve"> PAGEREF _Toc21417 \h </w:instrText>
        </w:r>
        <w:r>
          <w:fldChar w:fldCharType="separate"/>
        </w:r>
        <w:r>
          <w:t>12</w:t>
        </w:r>
        <w:r>
          <w:fldChar w:fldCharType="end"/>
        </w:r>
      </w:hyperlink>
    </w:p>
    <w:p>
      <w:pPr>
        <w:pStyle w:val="TOC2"/>
        <w:tabs>
          <w:tab w:val="right" w:leader="dot" w:pos="8306"/>
        </w:tabs>
      </w:pPr>
      <w:hyperlink w:anchor="_Toc16220" w:history="1">
        <w:r>
          <w:rPr>
            <w:rFonts w:ascii="仿宋" w:eastAsia="仿宋" w:hAnsi="仿宋" w:cs="仿宋" w:hint="eastAsia"/>
            <w:lang w:eastAsia="zh-CN"/>
          </w:rPr>
          <w:t>(二)、抗重症肌无力药项目建设必要性分析</w:t>
        </w:r>
        <w:r>
          <w:tab/>
        </w:r>
        <w:r>
          <w:fldChar w:fldCharType="begin"/>
        </w:r>
        <w:r>
          <w:instrText xml:space="preserve"> PAGEREF _Toc16220 \h </w:instrText>
        </w:r>
        <w:r>
          <w:fldChar w:fldCharType="separate"/>
        </w:r>
        <w:r>
          <w:t>14</w:t>
        </w:r>
        <w:r>
          <w:fldChar w:fldCharType="end"/>
        </w:r>
      </w:hyperlink>
    </w:p>
    <w:p>
      <w:pPr>
        <w:pStyle w:val="TOC1"/>
        <w:tabs>
          <w:tab w:val="right" w:leader="dot" w:pos="8306"/>
        </w:tabs>
      </w:pPr>
      <w:hyperlink w:anchor="_Toc2475" w:history="1">
        <w:r>
          <w:rPr>
            <w:rFonts w:ascii="仿宋" w:eastAsia="仿宋" w:hAnsi="仿宋" w:cs="仿宋" w:hint="eastAsia"/>
            <w:lang w:eastAsia="zh-CN"/>
          </w:rPr>
          <w:t>五、抗重症肌无力药项目概论</w:t>
        </w:r>
        <w:r>
          <w:tab/>
        </w:r>
        <w:r>
          <w:fldChar w:fldCharType="begin"/>
        </w:r>
        <w:r>
          <w:instrText xml:space="preserve"> PAGEREF _Toc2475 \h </w:instrText>
        </w:r>
        <w:r>
          <w:fldChar w:fldCharType="separate"/>
        </w:r>
        <w:r>
          <w:t>15</w:t>
        </w:r>
        <w:r>
          <w:fldChar w:fldCharType="end"/>
        </w:r>
      </w:hyperlink>
    </w:p>
    <w:p>
      <w:pPr>
        <w:pStyle w:val="TOC2"/>
        <w:tabs>
          <w:tab w:val="right" w:leader="dot" w:pos="8306"/>
        </w:tabs>
      </w:pPr>
      <w:hyperlink w:anchor="_Toc3507" w:history="1">
        <w:r>
          <w:rPr>
            <w:rFonts w:ascii="仿宋" w:eastAsia="仿宋" w:hAnsi="仿宋" w:cs="仿宋" w:hint="eastAsia"/>
            <w:lang w:eastAsia="zh-CN"/>
          </w:rPr>
          <w:t>(一)、抗重症肌无力药项目概况</w:t>
        </w:r>
        <w:r>
          <w:tab/>
        </w:r>
        <w:r>
          <w:fldChar w:fldCharType="begin"/>
        </w:r>
        <w:r>
          <w:instrText xml:space="preserve"> PAGEREF _Toc3507 \h </w:instrText>
        </w:r>
        <w:r>
          <w:fldChar w:fldCharType="separate"/>
        </w:r>
        <w:r>
          <w:t>15</w:t>
        </w:r>
        <w:r>
          <w:fldChar w:fldCharType="end"/>
        </w:r>
      </w:hyperlink>
    </w:p>
    <w:p>
      <w:pPr>
        <w:pStyle w:val="TOC2"/>
        <w:tabs>
          <w:tab w:val="right" w:leader="dot" w:pos="8306"/>
        </w:tabs>
      </w:pPr>
      <w:hyperlink w:anchor="_Toc30510" w:history="1">
        <w:r>
          <w:rPr>
            <w:rFonts w:ascii="仿宋" w:eastAsia="仿宋" w:hAnsi="仿宋" w:cs="仿宋" w:hint="eastAsia"/>
            <w:lang w:eastAsia="zh-CN"/>
          </w:rPr>
          <w:t>(二)、抗重症肌无力药项目目标</w:t>
        </w:r>
        <w:r>
          <w:tab/>
        </w:r>
        <w:r>
          <w:fldChar w:fldCharType="begin"/>
        </w:r>
        <w:r>
          <w:instrText xml:space="preserve"> PAGEREF _Toc30510 \h </w:instrText>
        </w:r>
        <w:r>
          <w:fldChar w:fldCharType="separate"/>
        </w:r>
        <w:r>
          <w:t>17</w:t>
        </w:r>
        <w:r>
          <w:fldChar w:fldCharType="end"/>
        </w:r>
      </w:hyperlink>
    </w:p>
    <w:p>
      <w:pPr>
        <w:pStyle w:val="TOC2"/>
        <w:tabs>
          <w:tab w:val="right" w:leader="dot" w:pos="8306"/>
        </w:tabs>
      </w:pPr>
      <w:hyperlink w:anchor="_Toc16057" w:history="1">
        <w:r>
          <w:rPr>
            <w:rFonts w:ascii="仿宋" w:eastAsia="仿宋" w:hAnsi="仿宋" w:cs="仿宋" w:hint="eastAsia"/>
            <w:lang w:eastAsia="zh-CN"/>
          </w:rPr>
          <w:t>(三)、抗重症肌无力药项目提出的理由</w:t>
        </w:r>
        <w:r>
          <w:tab/>
        </w:r>
        <w:r>
          <w:fldChar w:fldCharType="begin"/>
        </w:r>
        <w:r>
          <w:instrText xml:space="preserve"> PAGEREF _Toc16057 \h </w:instrText>
        </w:r>
        <w:r>
          <w:fldChar w:fldCharType="separate"/>
        </w:r>
        <w:r>
          <w:t>18</w:t>
        </w:r>
        <w:r>
          <w:fldChar w:fldCharType="end"/>
        </w:r>
      </w:hyperlink>
    </w:p>
    <w:p>
      <w:pPr>
        <w:pStyle w:val="TOC2"/>
        <w:tabs>
          <w:tab w:val="right" w:leader="dot" w:pos="8306"/>
        </w:tabs>
      </w:pPr>
      <w:hyperlink w:anchor="_Toc28181" w:history="1">
        <w:r>
          <w:rPr>
            <w:rFonts w:ascii="仿宋" w:eastAsia="仿宋" w:hAnsi="仿宋" w:cs="仿宋" w:hint="eastAsia"/>
            <w:lang w:eastAsia="zh-CN"/>
          </w:rPr>
          <w:t>(四)、抗重症肌无力药项目意义</w:t>
        </w:r>
        <w:r>
          <w:tab/>
        </w:r>
        <w:r>
          <w:fldChar w:fldCharType="begin"/>
        </w:r>
        <w:r>
          <w:instrText xml:space="preserve"> PAGEREF _Toc28181 \h </w:instrText>
        </w:r>
        <w:r>
          <w:fldChar w:fldCharType="separate"/>
        </w:r>
        <w:r>
          <w:t>20</w:t>
        </w:r>
        <w:r>
          <w:fldChar w:fldCharType="end"/>
        </w:r>
      </w:hyperlink>
    </w:p>
    <w:p>
      <w:pPr>
        <w:pStyle w:val="TOC2"/>
        <w:tabs>
          <w:tab w:val="right" w:leader="dot" w:pos="8306"/>
        </w:tabs>
      </w:pPr>
      <w:hyperlink w:anchor="_Toc22586" w:history="1">
        <w:r>
          <w:rPr>
            <w:rFonts w:ascii="仿宋" w:eastAsia="仿宋" w:hAnsi="仿宋" w:cs="仿宋" w:hint="eastAsia"/>
            <w:lang w:eastAsia="zh-CN"/>
          </w:rPr>
          <w:t>(五)、抗重症肌无力药项目背景</w:t>
        </w:r>
        <w:r>
          <w:tab/>
        </w:r>
        <w:r>
          <w:fldChar w:fldCharType="begin"/>
        </w:r>
        <w:r>
          <w:instrText xml:space="preserve"> PAGEREF _Toc22586 \h </w:instrText>
        </w:r>
        <w:r>
          <w:fldChar w:fldCharType="separate"/>
        </w:r>
        <w:r>
          <w:t>21</w:t>
        </w:r>
        <w:r>
          <w:fldChar w:fldCharType="end"/>
        </w:r>
      </w:hyperlink>
    </w:p>
    <w:p>
      <w:pPr>
        <w:pStyle w:val="TOC1"/>
        <w:tabs>
          <w:tab w:val="right" w:leader="dot" w:pos="8306"/>
        </w:tabs>
      </w:pPr>
      <w:hyperlink w:anchor="_Toc21134" w:history="1">
        <w:r>
          <w:rPr>
            <w:rFonts w:ascii="仿宋" w:eastAsia="仿宋" w:hAnsi="仿宋" w:cs="仿宋" w:hint="eastAsia"/>
            <w:lang w:eastAsia="zh-CN"/>
          </w:rPr>
          <w:t>六、抗重症肌无力药项目选址可行性分析</w:t>
        </w:r>
        <w:r>
          <w:tab/>
        </w:r>
        <w:r>
          <w:fldChar w:fldCharType="begin"/>
        </w:r>
        <w:r>
          <w:instrText xml:space="preserve"> PAGEREF _Toc21134 \h </w:instrText>
        </w:r>
        <w:r>
          <w:fldChar w:fldCharType="separate"/>
        </w:r>
        <w:r>
          <w:t>22</w:t>
        </w:r>
        <w:r>
          <w:fldChar w:fldCharType="end"/>
        </w:r>
      </w:hyperlink>
    </w:p>
    <w:p>
      <w:pPr>
        <w:pStyle w:val="TOC2"/>
        <w:tabs>
          <w:tab w:val="right" w:leader="dot" w:pos="8306"/>
        </w:tabs>
      </w:pPr>
      <w:hyperlink w:anchor="_Toc5369" w:history="1">
        <w:r>
          <w:rPr>
            <w:rFonts w:ascii="仿宋" w:eastAsia="仿宋" w:hAnsi="仿宋" w:cs="仿宋" w:hint="eastAsia"/>
            <w:lang w:eastAsia="zh-CN"/>
          </w:rPr>
          <w:t>(一)、抗重症肌无力药项目选址</w:t>
        </w:r>
        <w:r>
          <w:tab/>
        </w:r>
        <w:r>
          <w:fldChar w:fldCharType="begin"/>
        </w:r>
        <w:r>
          <w:instrText xml:space="preserve"> PAGEREF _Toc5369 \h </w:instrText>
        </w:r>
        <w:r>
          <w:fldChar w:fldCharType="separate"/>
        </w:r>
        <w:r>
          <w:t>22</w:t>
        </w:r>
        <w:r>
          <w:fldChar w:fldCharType="end"/>
        </w:r>
      </w:hyperlink>
    </w:p>
    <w:p>
      <w:pPr>
        <w:pStyle w:val="TOC2"/>
        <w:tabs>
          <w:tab w:val="right" w:leader="dot" w:pos="8306"/>
        </w:tabs>
      </w:pPr>
      <w:hyperlink w:anchor="_Toc26228" w:history="1">
        <w:r>
          <w:rPr>
            <w:rFonts w:ascii="仿宋" w:eastAsia="仿宋" w:hAnsi="仿宋" w:cs="仿宋" w:hint="eastAsia"/>
            <w:lang w:eastAsia="zh-CN"/>
          </w:rPr>
          <w:t>(二)、用地控制指标</w:t>
        </w:r>
        <w:r>
          <w:tab/>
        </w:r>
        <w:r>
          <w:fldChar w:fldCharType="begin"/>
        </w:r>
        <w:r>
          <w:instrText xml:space="preserve"> PAGEREF _Toc26228 \h </w:instrText>
        </w:r>
        <w:r>
          <w:fldChar w:fldCharType="separate"/>
        </w:r>
        <w:r>
          <w:t>22</w:t>
        </w:r>
        <w:r>
          <w:fldChar w:fldCharType="end"/>
        </w:r>
      </w:hyperlink>
    </w:p>
    <w:p>
      <w:pPr>
        <w:pStyle w:val="TOC2"/>
        <w:tabs>
          <w:tab w:val="right" w:leader="dot" w:pos="8306"/>
        </w:tabs>
      </w:pPr>
      <w:hyperlink w:anchor="_Toc24829" w:history="1">
        <w:r>
          <w:rPr>
            <w:rFonts w:ascii="仿宋" w:eastAsia="仿宋" w:hAnsi="仿宋" w:cs="仿宋" w:hint="eastAsia"/>
            <w:lang w:eastAsia="zh-CN"/>
          </w:rPr>
          <w:t>(三)、节约用地措施</w:t>
        </w:r>
        <w:r>
          <w:tab/>
        </w:r>
        <w:r>
          <w:fldChar w:fldCharType="begin"/>
        </w:r>
        <w:r>
          <w:instrText xml:space="preserve"> PAGEREF _Toc24829 \h </w:instrText>
        </w:r>
        <w:r>
          <w:fldChar w:fldCharType="separate"/>
        </w:r>
        <w:r>
          <w:t>24</w:t>
        </w:r>
        <w:r>
          <w:fldChar w:fldCharType="end"/>
        </w:r>
      </w:hyperlink>
    </w:p>
    <w:p>
      <w:pPr>
        <w:pStyle w:val="TOC2"/>
        <w:tabs>
          <w:tab w:val="right" w:leader="dot" w:pos="8306"/>
        </w:tabs>
      </w:pPr>
      <w:hyperlink w:anchor="_Toc14565" w:history="1">
        <w:r>
          <w:rPr>
            <w:rFonts w:ascii="仿宋" w:eastAsia="仿宋" w:hAnsi="仿宋" w:cs="仿宋" w:hint="eastAsia"/>
            <w:lang w:eastAsia="zh-CN"/>
          </w:rPr>
          <w:t>(四)、总图布置方案</w:t>
        </w:r>
        <w:r>
          <w:tab/>
        </w:r>
        <w:r>
          <w:fldChar w:fldCharType="begin"/>
        </w:r>
        <w:r>
          <w:instrText xml:space="preserve"> PAGEREF _Toc14565 \h </w:instrText>
        </w:r>
        <w:r>
          <w:fldChar w:fldCharType="separate"/>
        </w:r>
        <w:r>
          <w:t>25</w:t>
        </w:r>
        <w:r>
          <w:fldChar w:fldCharType="end"/>
        </w:r>
      </w:hyperlink>
    </w:p>
    <w:p>
      <w:pPr>
        <w:pStyle w:val="TOC2"/>
        <w:tabs>
          <w:tab w:val="right" w:leader="dot" w:pos="8306"/>
        </w:tabs>
      </w:pPr>
      <w:hyperlink w:anchor="_Toc23897" w:history="1">
        <w:r>
          <w:rPr>
            <w:rFonts w:ascii="仿宋" w:eastAsia="仿宋" w:hAnsi="仿宋" w:cs="仿宋" w:hint="eastAsia"/>
            <w:lang w:eastAsia="zh-CN"/>
          </w:rPr>
          <w:t>(五)、选址综合评价</w:t>
        </w:r>
        <w:r>
          <w:tab/>
        </w:r>
        <w:r>
          <w:fldChar w:fldCharType="begin"/>
        </w:r>
        <w:r>
          <w:instrText xml:space="preserve"> PAGEREF _Toc23897 \h </w:instrText>
        </w:r>
        <w:r>
          <w:fldChar w:fldCharType="separate"/>
        </w:r>
        <w:r>
          <w:t>26</w:t>
        </w:r>
        <w:r>
          <w:fldChar w:fldCharType="end"/>
        </w:r>
      </w:hyperlink>
    </w:p>
    <w:p>
      <w:pPr>
        <w:pStyle w:val="TOC1"/>
        <w:tabs>
          <w:tab w:val="right" w:leader="dot" w:pos="8306"/>
        </w:tabs>
      </w:pPr>
      <w:hyperlink w:anchor="_Toc9061" w:history="1">
        <w:r>
          <w:rPr>
            <w:rFonts w:ascii="仿宋" w:eastAsia="仿宋" w:hAnsi="仿宋" w:cs="仿宋" w:hint="eastAsia"/>
            <w:lang w:eastAsia="zh-CN"/>
          </w:rPr>
          <w:t>七、生产安全保护</w:t>
        </w:r>
        <w:r>
          <w:tab/>
        </w:r>
        <w:r>
          <w:fldChar w:fldCharType="begin"/>
        </w:r>
        <w:r>
          <w:instrText xml:space="preserve"> PAGEREF _Toc9061 \h </w:instrText>
        </w:r>
        <w:r>
          <w:fldChar w:fldCharType="separate"/>
        </w:r>
        <w:r>
          <w:t>27</w:t>
        </w:r>
        <w:r>
          <w:fldChar w:fldCharType="end"/>
        </w:r>
      </w:hyperlink>
    </w:p>
    <w:p>
      <w:pPr>
        <w:pStyle w:val="TOC2"/>
        <w:tabs>
          <w:tab w:val="right" w:leader="dot" w:pos="8306"/>
        </w:tabs>
      </w:pPr>
      <w:hyperlink w:anchor="_Toc20281" w:history="1">
        <w:r>
          <w:rPr>
            <w:rFonts w:ascii="仿宋" w:eastAsia="仿宋" w:hAnsi="仿宋" w:cs="仿宋" w:hint="eastAsia"/>
            <w:lang w:eastAsia="zh-CN"/>
          </w:rPr>
          <w:t>(一)、消防安全</w:t>
        </w:r>
        <w:r>
          <w:tab/>
        </w:r>
        <w:r>
          <w:fldChar w:fldCharType="begin"/>
        </w:r>
        <w:r>
          <w:instrText xml:space="preserve"> PAGEREF _Toc20281 \h </w:instrText>
        </w:r>
        <w:r>
          <w:fldChar w:fldCharType="separate"/>
        </w:r>
        <w:r>
          <w:t>27</w:t>
        </w:r>
        <w:r>
          <w:fldChar w:fldCharType="end"/>
        </w:r>
      </w:hyperlink>
    </w:p>
    <w:p>
      <w:pPr>
        <w:pStyle w:val="TOC2"/>
        <w:tabs>
          <w:tab w:val="right" w:leader="dot" w:pos="8306"/>
        </w:tabs>
      </w:pPr>
      <w:hyperlink w:anchor="_Toc18758" w:history="1">
        <w:r>
          <w:rPr>
            <w:rFonts w:ascii="仿宋" w:eastAsia="仿宋" w:hAnsi="仿宋" w:cs="仿宋" w:hint="eastAsia"/>
            <w:lang w:eastAsia="zh-CN"/>
          </w:rPr>
          <w:t>(二)、防火防爆总图布置措施</w:t>
        </w:r>
        <w:r>
          <w:tab/>
        </w:r>
        <w:r>
          <w:fldChar w:fldCharType="begin"/>
        </w:r>
        <w:r>
          <w:instrText xml:space="preserve"> PAGEREF _Toc18758 \h </w:instrText>
        </w:r>
        <w:r>
          <w:fldChar w:fldCharType="separate"/>
        </w:r>
        <w:r>
          <w:t>29</w:t>
        </w:r>
        <w:r>
          <w:fldChar w:fldCharType="end"/>
        </w:r>
      </w:hyperlink>
    </w:p>
    <w:p>
      <w:pPr>
        <w:pStyle w:val="TOC2"/>
        <w:tabs>
          <w:tab w:val="right" w:leader="dot" w:pos="8306"/>
        </w:tabs>
      </w:pPr>
      <w:hyperlink w:anchor="_Toc15408" w:history="1">
        <w:r>
          <w:rPr>
            <w:rFonts w:ascii="仿宋" w:eastAsia="仿宋" w:hAnsi="仿宋" w:cs="仿宋" w:hint="eastAsia"/>
            <w:lang w:eastAsia="zh-CN"/>
          </w:rPr>
          <w:t>(三)、自然灾害防范措施</w:t>
        </w:r>
        <w:r>
          <w:tab/>
        </w:r>
        <w:r>
          <w:fldChar w:fldCharType="begin"/>
        </w:r>
        <w:r>
          <w:instrText xml:space="preserve"> PAGEREF _Toc15408 \h </w:instrText>
        </w:r>
        <w:r>
          <w:fldChar w:fldCharType="separate"/>
        </w:r>
        <w:r>
          <w:t>30</w:t>
        </w:r>
        <w:r>
          <w:fldChar w:fldCharType="end"/>
        </w:r>
      </w:hyperlink>
    </w:p>
    <w:p>
      <w:pPr>
        <w:pStyle w:val="TOC2"/>
        <w:tabs>
          <w:tab w:val="right" w:leader="dot" w:pos="8306"/>
        </w:tabs>
      </w:pPr>
      <w:hyperlink w:anchor="_Toc29490" w:history="1">
        <w:r>
          <w:rPr>
            <w:rFonts w:ascii="仿宋" w:eastAsia="仿宋" w:hAnsi="仿宋" w:cs="仿宋" w:hint="eastAsia"/>
            <w:lang w:eastAsia="zh-CN"/>
          </w:rPr>
          <w:t>(四)、安全色及安全标志使用要求</w:t>
        </w:r>
        <w:r>
          <w:tab/>
        </w:r>
        <w:r>
          <w:fldChar w:fldCharType="begin"/>
        </w:r>
        <w:r>
          <w:instrText xml:space="preserve"> PAGEREF _Toc29490 \h </w:instrText>
        </w:r>
        <w:r>
          <w:fldChar w:fldCharType="separate"/>
        </w:r>
        <w:r>
          <w:t>31</w:t>
        </w:r>
        <w:r>
          <w:fldChar w:fldCharType="end"/>
        </w:r>
      </w:hyperlink>
    </w:p>
    <w:p>
      <w:pPr>
        <w:pStyle w:val="TOC2"/>
        <w:tabs>
          <w:tab w:val="right" w:leader="dot" w:pos="8306"/>
        </w:tabs>
      </w:pPr>
      <w:hyperlink w:anchor="_Toc17948" w:history="1">
        <w:r>
          <w:rPr>
            <w:rFonts w:ascii="仿宋" w:eastAsia="仿宋" w:hAnsi="仿宋" w:cs="仿宋" w:hint="eastAsia"/>
            <w:lang w:eastAsia="zh-CN"/>
          </w:rPr>
          <w:t>(五)、防尘防毒措施</w:t>
        </w:r>
        <w:r>
          <w:tab/>
        </w:r>
        <w:r>
          <w:fldChar w:fldCharType="begin"/>
        </w:r>
        <w:r>
          <w:instrText xml:space="preserve"> PAGEREF _Toc17948 \h </w:instrText>
        </w:r>
        <w:r>
          <w:fldChar w:fldCharType="separate"/>
        </w:r>
        <w:r>
          <w:t>32</w:t>
        </w:r>
        <w:r>
          <w:fldChar w:fldCharType="end"/>
        </w:r>
      </w:hyperlink>
    </w:p>
    <w:p>
      <w:pPr>
        <w:pStyle w:val="TOC2"/>
        <w:tabs>
          <w:tab w:val="right" w:leader="dot" w:pos="8306"/>
        </w:tabs>
      </w:pPr>
      <w:hyperlink w:anchor="_Toc12288" w:history="1">
        <w:r>
          <w:rPr>
            <w:rFonts w:ascii="仿宋" w:eastAsia="仿宋" w:hAnsi="仿宋" w:cs="仿宋" w:hint="eastAsia"/>
            <w:lang w:eastAsia="zh-CN"/>
          </w:rPr>
          <w:t>(六)、防静电、触电防护及防雷措施</w:t>
        </w:r>
        <w:r>
          <w:tab/>
        </w:r>
        <w:r>
          <w:fldChar w:fldCharType="begin"/>
        </w:r>
        <w:r>
          <w:instrText xml:space="preserve"> PAGEREF _Toc12288 \h </w:instrText>
        </w:r>
        <w:r>
          <w:fldChar w:fldCharType="separate"/>
        </w:r>
        <w:r>
          <w:t>33</w:t>
        </w:r>
        <w:r>
          <w:fldChar w:fldCharType="end"/>
        </w:r>
      </w:hyperlink>
    </w:p>
    <w:p>
      <w:pPr>
        <w:pStyle w:val="TOC2"/>
        <w:tabs>
          <w:tab w:val="right" w:leader="dot" w:pos="8306"/>
        </w:tabs>
      </w:pPr>
      <w:hyperlink w:anchor="_Toc11042" w:history="1">
        <w:r>
          <w:rPr>
            <w:rFonts w:ascii="仿宋" w:eastAsia="仿宋" w:hAnsi="仿宋" w:cs="仿宋" w:hint="eastAsia"/>
            <w:lang w:eastAsia="zh-CN"/>
          </w:rPr>
          <w:t>(七)、机械设备安全保障措施</w:t>
        </w:r>
        <w:r>
          <w:tab/>
        </w:r>
        <w:r>
          <w:fldChar w:fldCharType="begin"/>
        </w:r>
        <w:r>
          <w:instrText xml:space="preserve"> PAGEREF _Toc11042 \h </w:instrText>
        </w:r>
        <w:r>
          <w:fldChar w:fldCharType="separate"/>
        </w:r>
        <w:r>
          <w:t>34</w:t>
        </w:r>
        <w:r>
          <w:fldChar w:fldCharType="end"/>
        </w:r>
      </w:hyperlink>
    </w:p>
    <w:p>
      <w:pPr>
        <w:pStyle w:val="TOC1"/>
        <w:tabs>
          <w:tab w:val="right" w:leader="dot" w:pos="8306"/>
        </w:tabs>
      </w:pPr>
      <w:hyperlink w:anchor="_Toc11582" w:history="1">
        <w:r>
          <w:rPr>
            <w:rFonts w:ascii="仿宋" w:eastAsia="仿宋" w:hAnsi="仿宋" w:cs="仿宋" w:hint="eastAsia"/>
            <w:lang w:eastAsia="zh-CN"/>
          </w:rPr>
          <w:t>八、抗重症肌无力药项目环境影响分析</w:t>
        </w:r>
        <w:r>
          <w:tab/>
        </w:r>
        <w:r>
          <w:fldChar w:fldCharType="begin"/>
        </w:r>
        <w:r>
          <w:instrText xml:space="preserve"> PAGEREF _Toc11582 \h </w:instrText>
        </w:r>
        <w:r>
          <w:fldChar w:fldCharType="separate"/>
        </w:r>
        <w:r>
          <w:t>36</w:t>
        </w:r>
        <w:r>
          <w:fldChar w:fldCharType="end"/>
        </w:r>
      </w:hyperlink>
    </w:p>
    <w:p>
      <w:pPr>
        <w:pStyle w:val="TOC2"/>
        <w:tabs>
          <w:tab w:val="right" w:leader="dot" w:pos="8306"/>
        </w:tabs>
      </w:pPr>
      <w:hyperlink w:anchor="_Toc12943" w:history="1">
        <w:r>
          <w:rPr>
            <w:rFonts w:ascii="仿宋" w:eastAsia="仿宋" w:hAnsi="仿宋" w:cs="仿宋" w:hint="eastAsia"/>
            <w:lang w:eastAsia="zh-CN"/>
          </w:rPr>
          <w:t>(一)、建设区域环境质量现状</w:t>
        </w:r>
        <w:r>
          <w:tab/>
        </w:r>
        <w:r>
          <w:fldChar w:fldCharType="begin"/>
        </w:r>
        <w:r>
          <w:instrText xml:space="preserve"> PAGEREF _Toc12943 \h </w:instrText>
        </w:r>
        <w:r>
          <w:fldChar w:fldCharType="separate"/>
        </w:r>
        <w:r>
          <w:t>36</w:t>
        </w:r>
        <w:r>
          <w:fldChar w:fldCharType="end"/>
        </w:r>
      </w:hyperlink>
    </w:p>
    <w:p>
      <w:pPr>
        <w:pStyle w:val="TOC2"/>
        <w:tabs>
          <w:tab w:val="right" w:leader="dot" w:pos="8306"/>
        </w:tabs>
      </w:pPr>
      <w:hyperlink w:anchor="_Toc3359" w:history="1">
        <w:r>
          <w:rPr>
            <w:rFonts w:ascii="仿宋" w:eastAsia="仿宋" w:hAnsi="仿宋" w:cs="仿宋" w:hint="eastAsia"/>
            <w:lang w:eastAsia="zh-CN"/>
          </w:rPr>
          <w:t>(二)、建设期环境保护</w:t>
        </w:r>
        <w:r>
          <w:tab/>
        </w:r>
        <w:r>
          <w:fldChar w:fldCharType="begin"/>
        </w:r>
        <w:r>
          <w:instrText xml:space="preserve"> PAGEREF _Toc3359 \h </w:instrText>
        </w:r>
        <w:r>
          <w:fldChar w:fldCharType="separate"/>
        </w:r>
        <w:r>
          <w:t>37</w:t>
        </w:r>
        <w:r>
          <w:fldChar w:fldCharType="end"/>
        </w:r>
      </w:hyperlink>
    </w:p>
    <w:p>
      <w:pPr>
        <w:pStyle w:val="TOC2"/>
        <w:tabs>
          <w:tab w:val="right" w:leader="dot" w:pos="8306"/>
        </w:tabs>
      </w:pPr>
      <w:hyperlink w:anchor="_Toc21911" w:history="1">
        <w:r>
          <w:rPr>
            <w:rFonts w:ascii="仿宋" w:eastAsia="仿宋" w:hAnsi="仿宋" w:cs="仿宋" w:hint="eastAsia"/>
            <w:lang w:eastAsia="zh-CN"/>
          </w:rPr>
          <w:t>(三)、运营期环境保护</w:t>
        </w:r>
        <w:r>
          <w:tab/>
        </w:r>
        <w:r>
          <w:fldChar w:fldCharType="begin"/>
        </w:r>
        <w:r>
          <w:instrText xml:space="preserve"> PAGEREF _Toc21911 \h </w:instrText>
        </w:r>
        <w:r>
          <w:fldChar w:fldCharType="separate"/>
        </w:r>
        <w:r>
          <w:t>38</w:t>
        </w:r>
        <w:r>
          <w:fldChar w:fldCharType="end"/>
        </w:r>
      </w:hyperlink>
    </w:p>
    <w:p>
      <w:pPr>
        <w:pStyle w:val="TOC2"/>
        <w:tabs>
          <w:tab w:val="right" w:leader="dot" w:pos="8306"/>
        </w:tabs>
      </w:pPr>
      <w:hyperlink w:anchor="_Toc27812" w:history="1">
        <w:r>
          <w:rPr>
            <w:rFonts w:ascii="仿宋" w:eastAsia="仿宋" w:hAnsi="仿宋" w:cs="仿宋" w:hint="eastAsia"/>
            <w:lang w:eastAsia="zh-CN"/>
          </w:rPr>
          <w:t>(四)、抗重症肌无力药项目建设对区域经济的影响</w:t>
        </w:r>
        <w:r>
          <w:tab/>
        </w:r>
        <w:r>
          <w:fldChar w:fldCharType="begin"/>
        </w:r>
        <w:r>
          <w:instrText xml:space="preserve"> PAGEREF _Toc27812 \h </w:instrText>
        </w:r>
        <w:r>
          <w:fldChar w:fldCharType="separate"/>
        </w:r>
        <w:r>
          <w:t>40</w:t>
        </w:r>
        <w:r>
          <w:fldChar w:fldCharType="end"/>
        </w:r>
      </w:hyperlink>
    </w:p>
    <w:p>
      <w:pPr>
        <w:pStyle w:val="TOC2"/>
        <w:tabs>
          <w:tab w:val="right" w:leader="dot" w:pos="8306"/>
        </w:tabs>
      </w:pPr>
      <w:hyperlink w:anchor="_Toc11091" w:history="1">
        <w:r>
          <w:rPr>
            <w:rFonts w:ascii="仿宋" w:eastAsia="仿宋" w:hAnsi="仿宋" w:cs="仿宋" w:hint="eastAsia"/>
            <w:lang w:eastAsia="zh-CN"/>
          </w:rPr>
          <w:t>(五)、废弃物处理</w:t>
        </w:r>
        <w:r>
          <w:tab/>
        </w:r>
        <w:r>
          <w:fldChar w:fldCharType="begin"/>
        </w:r>
        <w:r>
          <w:instrText xml:space="preserve"> PAGEREF _Toc11091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70" w:history="1">
        <w:r>
          <w:rPr>
            <w:rFonts w:ascii="仿宋" w:eastAsia="仿宋" w:hAnsi="仿宋" w:cs="仿宋" w:hint="eastAsia"/>
            <w:lang w:eastAsia="zh-CN"/>
          </w:rPr>
          <w:t>(六)、特殊环境影响分析</w:t>
        </w:r>
        <w:r>
          <w:tab/>
        </w:r>
        <w:r>
          <w:fldChar w:fldCharType="begin"/>
        </w:r>
        <w:r>
          <w:instrText xml:space="preserve"> PAGEREF _Toc9270 \h </w:instrText>
        </w:r>
        <w:r>
          <w:fldChar w:fldCharType="separate"/>
        </w:r>
        <w:r>
          <w:t>43</w:t>
        </w:r>
        <w:r>
          <w:fldChar w:fldCharType="end"/>
        </w:r>
      </w:hyperlink>
    </w:p>
    <w:p>
      <w:pPr>
        <w:pStyle w:val="TOC2"/>
        <w:tabs>
          <w:tab w:val="right" w:leader="dot" w:pos="8306"/>
        </w:tabs>
      </w:pPr>
      <w:hyperlink w:anchor="_Toc6507" w:history="1">
        <w:r>
          <w:rPr>
            <w:rFonts w:ascii="仿宋" w:eastAsia="仿宋" w:hAnsi="仿宋" w:cs="仿宋" w:hint="eastAsia"/>
            <w:lang w:eastAsia="zh-CN"/>
          </w:rPr>
          <w:t>(七)、清洁生产</w:t>
        </w:r>
        <w:r>
          <w:tab/>
        </w:r>
        <w:r>
          <w:fldChar w:fldCharType="begin"/>
        </w:r>
        <w:r>
          <w:instrText xml:space="preserve"> PAGEREF _Toc6507 \h </w:instrText>
        </w:r>
        <w:r>
          <w:fldChar w:fldCharType="separate"/>
        </w:r>
        <w:r>
          <w:t>44</w:t>
        </w:r>
        <w:r>
          <w:fldChar w:fldCharType="end"/>
        </w:r>
      </w:hyperlink>
    </w:p>
    <w:p>
      <w:pPr>
        <w:pStyle w:val="TOC2"/>
        <w:tabs>
          <w:tab w:val="right" w:leader="dot" w:pos="8306"/>
        </w:tabs>
      </w:pPr>
      <w:hyperlink w:anchor="_Toc24091" w:history="1">
        <w:r>
          <w:rPr>
            <w:rFonts w:ascii="仿宋" w:eastAsia="仿宋" w:hAnsi="仿宋" w:cs="仿宋" w:hint="eastAsia"/>
            <w:lang w:eastAsia="zh-CN"/>
          </w:rPr>
          <w:t>(八)、环境保护综合评价</w:t>
        </w:r>
        <w:r>
          <w:tab/>
        </w:r>
        <w:r>
          <w:fldChar w:fldCharType="begin"/>
        </w:r>
        <w:r>
          <w:instrText xml:space="preserve"> PAGEREF _Toc24091 \h </w:instrText>
        </w:r>
        <w:r>
          <w:fldChar w:fldCharType="separate"/>
        </w:r>
        <w:r>
          <w:t>45</w:t>
        </w:r>
        <w:r>
          <w:fldChar w:fldCharType="end"/>
        </w:r>
      </w:hyperlink>
    </w:p>
    <w:p>
      <w:pPr>
        <w:pStyle w:val="TOC1"/>
        <w:tabs>
          <w:tab w:val="right" w:leader="dot" w:pos="8306"/>
        </w:tabs>
      </w:pPr>
      <w:hyperlink w:anchor="_Toc5967" w:history="1">
        <w:r>
          <w:rPr>
            <w:rFonts w:ascii="仿宋" w:eastAsia="仿宋" w:hAnsi="仿宋" w:cs="仿宋" w:hint="eastAsia"/>
            <w:lang w:eastAsia="zh-CN"/>
          </w:rPr>
          <w:t>九、抗重症肌无力药项目创新与研发</w:t>
        </w:r>
        <w:r>
          <w:tab/>
        </w:r>
        <w:r>
          <w:fldChar w:fldCharType="begin"/>
        </w:r>
        <w:r>
          <w:instrText xml:space="preserve"> PAGEREF _Toc5967 \h </w:instrText>
        </w:r>
        <w:r>
          <w:fldChar w:fldCharType="separate"/>
        </w:r>
        <w:r>
          <w:t>47</w:t>
        </w:r>
        <w:r>
          <w:fldChar w:fldCharType="end"/>
        </w:r>
      </w:hyperlink>
    </w:p>
    <w:p>
      <w:pPr>
        <w:pStyle w:val="TOC2"/>
        <w:tabs>
          <w:tab w:val="right" w:leader="dot" w:pos="8306"/>
        </w:tabs>
      </w:pPr>
      <w:hyperlink w:anchor="_Toc14684" w:history="1">
        <w:r>
          <w:rPr>
            <w:rFonts w:ascii="仿宋" w:eastAsia="仿宋" w:hAnsi="仿宋" w:cs="仿宋" w:hint="eastAsia"/>
            <w:lang w:eastAsia="zh-CN"/>
          </w:rPr>
          <w:t>(一)、创新策略与方向</w:t>
        </w:r>
        <w:r>
          <w:tab/>
        </w:r>
        <w:r>
          <w:fldChar w:fldCharType="begin"/>
        </w:r>
        <w:r>
          <w:instrText xml:space="preserve"> PAGEREF _Toc14684 \h </w:instrText>
        </w:r>
        <w:r>
          <w:fldChar w:fldCharType="separate"/>
        </w:r>
        <w:r>
          <w:t>47</w:t>
        </w:r>
        <w:r>
          <w:fldChar w:fldCharType="end"/>
        </w:r>
      </w:hyperlink>
    </w:p>
    <w:p>
      <w:pPr>
        <w:pStyle w:val="TOC2"/>
        <w:tabs>
          <w:tab w:val="right" w:leader="dot" w:pos="8306"/>
        </w:tabs>
      </w:pPr>
      <w:hyperlink w:anchor="_Toc32744" w:history="1">
        <w:r>
          <w:rPr>
            <w:rFonts w:ascii="仿宋" w:eastAsia="仿宋" w:hAnsi="仿宋" w:cs="仿宋" w:hint="eastAsia"/>
            <w:lang w:eastAsia="zh-CN"/>
          </w:rPr>
          <w:t>(二)、研发规划与投入</w:t>
        </w:r>
        <w:r>
          <w:tab/>
        </w:r>
        <w:r>
          <w:fldChar w:fldCharType="begin"/>
        </w:r>
        <w:r>
          <w:instrText xml:space="preserve"> PAGEREF _Toc32744 \h </w:instrText>
        </w:r>
        <w:r>
          <w:fldChar w:fldCharType="separate"/>
        </w:r>
        <w:r>
          <w:t>48</w:t>
        </w:r>
        <w:r>
          <w:fldChar w:fldCharType="end"/>
        </w:r>
      </w:hyperlink>
    </w:p>
    <w:p>
      <w:pPr>
        <w:pStyle w:val="TOC1"/>
        <w:tabs>
          <w:tab w:val="right" w:leader="dot" w:pos="8306"/>
        </w:tabs>
      </w:pPr>
      <w:hyperlink w:anchor="_Toc9501" w:history="1">
        <w:r>
          <w:rPr>
            <w:rFonts w:ascii="仿宋" w:eastAsia="仿宋" w:hAnsi="仿宋" w:cs="仿宋" w:hint="eastAsia"/>
            <w:lang w:eastAsia="zh-CN"/>
          </w:rPr>
          <w:t>十、抗重症肌无力药项目财务管理</w:t>
        </w:r>
        <w:r>
          <w:tab/>
        </w:r>
        <w:r>
          <w:fldChar w:fldCharType="begin"/>
        </w:r>
        <w:r>
          <w:instrText xml:space="preserve"> PAGEREF _Toc9501 \h </w:instrText>
        </w:r>
        <w:r>
          <w:fldChar w:fldCharType="separate"/>
        </w:r>
        <w:r>
          <w:t>50</w:t>
        </w:r>
        <w:r>
          <w:fldChar w:fldCharType="end"/>
        </w:r>
      </w:hyperlink>
    </w:p>
    <w:p>
      <w:pPr>
        <w:pStyle w:val="TOC2"/>
        <w:tabs>
          <w:tab w:val="right" w:leader="dot" w:pos="8306"/>
        </w:tabs>
      </w:pPr>
      <w:hyperlink w:anchor="_Toc3624" w:history="1">
        <w:r>
          <w:rPr>
            <w:rFonts w:ascii="仿宋" w:eastAsia="仿宋" w:hAnsi="仿宋" w:cs="仿宋" w:hint="eastAsia"/>
            <w:lang w:eastAsia="zh-CN"/>
          </w:rPr>
          <w:t>(一)、资金需求大</w:t>
        </w:r>
        <w:r>
          <w:tab/>
        </w:r>
        <w:r>
          <w:fldChar w:fldCharType="begin"/>
        </w:r>
        <w:r>
          <w:instrText xml:space="preserve"> PAGEREF _Toc3624 \h </w:instrText>
        </w:r>
        <w:r>
          <w:fldChar w:fldCharType="separate"/>
        </w:r>
        <w:r>
          <w:t>50</w:t>
        </w:r>
        <w:r>
          <w:fldChar w:fldCharType="end"/>
        </w:r>
      </w:hyperlink>
    </w:p>
    <w:p>
      <w:pPr>
        <w:pStyle w:val="TOC2"/>
        <w:tabs>
          <w:tab w:val="right" w:leader="dot" w:pos="8306"/>
        </w:tabs>
      </w:pPr>
      <w:hyperlink w:anchor="_Toc16245" w:history="1">
        <w:r>
          <w:rPr>
            <w:rFonts w:ascii="仿宋" w:eastAsia="仿宋" w:hAnsi="仿宋" w:cs="仿宋" w:hint="eastAsia"/>
            <w:lang w:eastAsia="zh-CN"/>
          </w:rPr>
          <w:t>(二)、研发周期长</w:t>
        </w:r>
        <w:r>
          <w:tab/>
        </w:r>
        <w:r>
          <w:fldChar w:fldCharType="begin"/>
        </w:r>
        <w:r>
          <w:instrText xml:space="preserve"> PAGEREF _Toc16245 \h </w:instrText>
        </w:r>
        <w:r>
          <w:fldChar w:fldCharType="separate"/>
        </w:r>
        <w:r>
          <w:t>51</w:t>
        </w:r>
        <w:r>
          <w:fldChar w:fldCharType="end"/>
        </w:r>
      </w:hyperlink>
    </w:p>
    <w:p>
      <w:pPr>
        <w:pStyle w:val="TOC2"/>
        <w:tabs>
          <w:tab w:val="right" w:leader="dot" w:pos="8306"/>
        </w:tabs>
      </w:pPr>
      <w:hyperlink w:anchor="_Toc17137" w:history="1">
        <w:r>
          <w:rPr>
            <w:rFonts w:ascii="仿宋" w:eastAsia="仿宋" w:hAnsi="仿宋" w:cs="仿宋" w:hint="eastAsia"/>
            <w:lang w:eastAsia="zh-CN"/>
          </w:rPr>
          <w:t>(三)、市场风险大</w:t>
        </w:r>
        <w:r>
          <w:tab/>
        </w:r>
        <w:r>
          <w:fldChar w:fldCharType="begin"/>
        </w:r>
        <w:r>
          <w:instrText xml:space="preserve"> PAGEREF _Toc17137 \h </w:instrText>
        </w:r>
        <w:r>
          <w:fldChar w:fldCharType="separate"/>
        </w:r>
        <w:r>
          <w:t>52</w:t>
        </w:r>
        <w:r>
          <w:fldChar w:fldCharType="end"/>
        </w:r>
      </w:hyperlink>
    </w:p>
    <w:p>
      <w:pPr>
        <w:pStyle w:val="TOC2"/>
        <w:tabs>
          <w:tab w:val="right" w:leader="dot" w:pos="8306"/>
        </w:tabs>
      </w:pPr>
      <w:hyperlink w:anchor="_Toc7240" w:history="1">
        <w:r>
          <w:rPr>
            <w:rFonts w:ascii="仿宋" w:eastAsia="仿宋" w:hAnsi="仿宋" w:cs="仿宋" w:hint="eastAsia"/>
            <w:lang w:eastAsia="zh-CN"/>
          </w:rPr>
          <w:t>(四)、利润率高</w:t>
        </w:r>
        <w:r>
          <w:tab/>
        </w:r>
        <w:r>
          <w:fldChar w:fldCharType="begin"/>
        </w:r>
        <w:r>
          <w:instrText xml:space="preserve"> PAGEREF _Toc7240 \h </w:instrText>
        </w:r>
        <w:r>
          <w:fldChar w:fldCharType="separate"/>
        </w:r>
        <w:r>
          <w:t>55</w:t>
        </w:r>
        <w:r>
          <w:fldChar w:fldCharType="end"/>
        </w:r>
      </w:hyperlink>
    </w:p>
    <w:p>
      <w:pPr>
        <w:pStyle w:val="TOC1"/>
        <w:tabs>
          <w:tab w:val="right" w:leader="dot" w:pos="8306"/>
        </w:tabs>
      </w:pPr>
      <w:hyperlink w:anchor="_Toc10003" w:history="1">
        <w:r>
          <w:rPr>
            <w:rFonts w:ascii="仿宋" w:eastAsia="仿宋" w:hAnsi="仿宋" w:cs="仿宋" w:hint="eastAsia"/>
            <w:lang w:eastAsia="zh-CN"/>
          </w:rPr>
          <w:t>十一、抗重症肌无力药项目人力资源培养与发展</w:t>
        </w:r>
        <w:r>
          <w:tab/>
        </w:r>
        <w:r>
          <w:fldChar w:fldCharType="begin"/>
        </w:r>
        <w:r>
          <w:instrText xml:space="preserve"> PAGEREF _Toc10003 \h </w:instrText>
        </w:r>
        <w:r>
          <w:fldChar w:fldCharType="separate"/>
        </w:r>
        <w:r>
          <w:t>57</w:t>
        </w:r>
        <w:r>
          <w:fldChar w:fldCharType="end"/>
        </w:r>
      </w:hyperlink>
    </w:p>
    <w:p>
      <w:pPr>
        <w:pStyle w:val="TOC2"/>
        <w:tabs>
          <w:tab w:val="right" w:leader="dot" w:pos="8306"/>
        </w:tabs>
      </w:pPr>
      <w:hyperlink w:anchor="_Toc15283" w:history="1">
        <w:r>
          <w:rPr>
            <w:rFonts w:ascii="仿宋" w:eastAsia="仿宋" w:hAnsi="仿宋" w:cs="仿宋" w:hint="eastAsia"/>
            <w:lang w:eastAsia="zh-CN"/>
          </w:rPr>
          <w:t>(一)、人才需求与规划</w:t>
        </w:r>
        <w:r>
          <w:tab/>
        </w:r>
        <w:r>
          <w:fldChar w:fldCharType="begin"/>
        </w:r>
        <w:r>
          <w:instrText xml:space="preserve"> PAGEREF _Toc15283 \h </w:instrText>
        </w:r>
        <w:r>
          <w:fldChar w:fldCharType="separate"/>
        </w:r>
        <w:r>
          <w:t>57</w:t>
        </w:r>
        <w:r>
          <w:fldChar w:fldCharType="end"/>
        </w:r>
      </w:hyperlink>
    </w:p>
    <w:p>
      <w:pPr>
        <w:pStyle w:val="TOC2"/>
        <w:tabs>
          <w:tab w:val="right" w:leader="dot" w:pos="8306"/>
        </w:tabs>
      </w:pPr>
      <w:hyperlink w:anchor="_Toc12927" w:history="1">
        <w:r>
          <w:rPr>
            <w:rFonts w:ascii="仿宋" w:eastAsia="仿宋" w:hAnsi="仿宋" w:cs="仿宋" w:hint="eastAsia"/>
            <w:lang w:eastAsia="zh-CN"/>
          </w:rPr>
          <w:t>(二)、培训与发展计划</w:t>
        </w:r>
        <w:r>
          <w:tab/>
        </w:r>
        <w:r>
          <w:fldChar w:fldCharType="begin"/>
        </w:r>
        <w:r>
          <w:instrText xml:space="preserve"> PAGEREF _Toc12927 \h </w:instrText>
        </w:r>
        <w:r>
          <w:fldChar w:fldCharType="separate"/>
        </w:r>
        <w:r>
          <w:t>58</w:t>
        </w:r>
        <w:r>
          <w:fldChar w:fldCharType="end"/>
        </w:r>
      </w:hyperlink>
    </w:p>
    <w:p>
      <w:pPr>
        <w:pStyle w:val="TOC1"/>
        <w:tabs>
          <w:tab w:val="right" w:leader="dot" w:pos="8306"/>
        </w:tabs>
      </w:pPr>
      <w:hyperlink w:anchor="_Toc29956" w:history="1">
        <w:r>
          <w:rPr>
            <w:rFonts w:ascii="仿宋" w:eastAsia="仿宋" w:hAnsi="仿宋" w:cs="仿宋" w:hint="eastAsia"/>
            <w:lang w:eastAsia="zh-CN"/>
          </w:rPr>
          <w:t>十二、抗重症肌无力药项目投资规划</w:t>
        </w:r>
        <w:r>
          <w:tab/>
        </w:r>
        <w:r>
          <w:fldChar w:fldCharType="begin"/>
        </w:r>
        <w:r>
          <w:instrText xml:space="preserve"> PAGEREF _Toc29956 \h </w:instrText>
        </w:r>
        <w:r>
          <w:fldChar w:fldCharType="separate"/>
        </w:r>
        <w:r>
          <w:t>58</w:t>
        </w:r>
        <w:r>
          <w:fldChar w:fldCharType="end"/>
        </w:r>
      </w:hyperlink>
    </w:p>
    <w:p>
      <w:pPr>
        <w:pStyle w:val="TOC2"/>
        <w:tabs>
          <w:tab w:val="right" w:leader="dot" w:pos="8306"/>
        </w:tabs>
      </w:pPr>
      <w:hyperlink w:anchor="_Toc10727" w:history="1">
        <w:r>
          <w:rPr>
            <w:rFonts w:ascii="仿宋" w:eastAsia="仿宋" w:hAnsi="仿宋" w:cs="仿宋" w:hint="eastAsia"/>
            <w:lang w:eastAsia="zh-CN"/>
          </w:rPr>
          <w:t>(一)、抗重症肌无力药项目总投资估算</w:t>
        </w:r>
        <w:r>
          <w:tab/>
        </w:r>
        <w:r>
          <w:fldChar w:fldCharType="begin"/>
        </w:r>
        <w:r>
          <w:instrText xml:space="preserve"> PAGEREF _Toc10727 \h </w:instrText>
        </w:r>
        <w:r>
          <w:fldChar w:fldCharType="separate"/>
        </w:r>
        <w:r>
          <w:t>58</w:t>
        </w:r>
        <w:r>
          <w:fldChar w:fldCharType="end"/>
        </w:r>
      </w:hyperlink>
    </w:p>
    <w:p>
      <w:pPr>
        <w:pStyle w:val="TOC2"/>
        <w:tabs>
          <w:tab w:val="right" w:leader="dot" w:pos="8306"/>
        </w:tabs>
      </w:pPr>
      <w:hyperlink w:anchor="_Toc604" w:history="1">
        <w:r>
          <w:rPr>
            <w:rFonts w:ascii="仿宋" w:eastAsia="仿宋" w:hAnsi="仿宋" w:cs="仿宋" w:hint="eastAsia"/>
            <w:lang w:eastAsia="zh-CN"/>
          </w:rPr>
          <w:t>(二)、资金筹措</w:t>
        </w:r>
        <w:r>
          <w:tab/>
        </w:r>
        <w:r>
          <w:fldChar w:fldCharType="begin"/>
        </w:r>
        <w:r>
          <w:instrText xml:space="preserve"> PAGEREF _Toc604 \h </w:instrText>
        </w:r>
        <w:r>
          <w:fldChar w:fldCharType="separate"/>
        </w:r>
        <w:r>
          <w:t>60</w:t>
        </w:r>
        <w:r>
          <w:fldChar w:fldCharType="end"/>
        </w:r>
      </w:hyperlink>
    </w:p>
    <w:p>
      <w:pPr>
        <w:pStyle w:val="TOC1"/>
        <w:tabs>
          <w:tab w:val="right" w:leader="dot" w:pos="8306"/>
        </w:tabs>
      </w:pPr>
      <w:hyperlink w:anchor="_Toc3666" w:history="1">
        <w:r>
          <w:rPr>
            <w:rFonts w:ascii="仿宋" w:eastAsia="仿宋" w:hAnsi="仿宋" w:cs="仿宋" w:hint="eastAsia"/>
            <w:lang w:eastAsia="zh-CN"/>
          </w:rPr>
          <w:t>十三、质量管理体系</w:t>
        </w:r>
        <w:r>
          <w:tab/>
        </w:r>
        <w:r>
          <w:fldChar w:fldCharType="begin"/>
        </w:r>
        <w:r>
          <w:instrText xml:space="preserve"> PAGEREF _Toc3666 \h </w:instrText>
        </w:r>
        <w:r>
          <w:fldChar w:fldCharType="separate"/>
        </w:r>
        <w:r>
          <w:t>60</w:t>
        </w:r>
        <w:r>
          <w:fldChar w:fldCharType="end"/>
        </w:r>
      </w:hyperlink>
    </w:p>
    <w:p>
      <w:pPr>
        <w:pStyle w:val="TOC2"/>
        <w:tabs>
          <w:tab w:val="right" w:leader="dot" w:pos="8306"/>
        </w:tabs>
      </w:pPr>
      <w:hyperlink w:anchor="_Toc31334" w:history="1">
        <w:r>
          <w:rPr>
            <w:rFonts w:ascii="仿宋" w:eastAsia="仿宋" w:hAnsi="仿宋" w:cs="仿宋" w:hint="eastAsia"/>
            <w:lang w:eastAsia="zh-CN"/>
          </w:rPr>
          <w:t>(一)、质量目标与方针</w:t>
        </w:r>
        <w:r>
          <w:tab/>
        </w:r>
        <w:r>
          <w:fldChar w:fldCharType="begin"/>
        </w:r>
        <w:r>
          <w:instrText xml:space="preserve"> PAGEREF _Toc31334 \h </w:instrText>
        </w:r>
        <w:r>
          <w:fldChar w:fldCharType="separate"/>
        </w:r>
        <w:r>
          <w:t>60</w:t>
        </w:r>
        <w:r>
          <w:fldChar w:fldCharType="end"/>
        </w:r>
      </w:hyperlink>
    </w:p>
    <w:p>
      <w:pPr>
        <w:pStyle w:val="TOC2"/>
        <w:tabs>
          <w:tab w:val="right" w:leader="dot" w:pos="8306"/>
        </w:tabs>
      </w:pPr>
      <w:hyperlink w:anchor="_Toc22135" w:history="1">
        <w:r>
          <w:rPr>
            <w:rFonts w:ascii="仿宋" w:eastAsia="仿宋" w:hAnsi="仿宋" w:cs="仿宋" w:hint="eastAsia"/>
            <w:lang w:eastAsia="zh-CN"/>
          </w:rPr>
          <w:t>(二)、质量管理责任</w:t>
        </w:r>
        <w:r>
          <w:tab/>
        </w:r>
        <w:r>
          <w:fldChar w:fldCharType="begin"/>
        </w:r>
        <w:r>
          <w:instrText xml:space="preserve"> PAGEREF _Toc22135 \h </w:instrText>
        </w:r>
        <w:r>
          <w:fldChar w:fldCharType="separate"/>
        </w:r>
        <w:r>
          <w:t>61</w:t>
        </w:r>
        <w:r>
          <w:fldChar w:fldCharType="end"/>
        </w:r>
      </w:hyperlink>
    </w:p>
    <w:p>
      <w:pPr>
        <w:pStyle w:val="TOC2"/>
        <w:tabs>
          <w:tab w:val="right" w:leader="dot" w:pos="8306"/>
        </w:tabs>
      </w:pPr>
      <w:hyperlink w:anchor="_Toc12493" w:history="1">
        <w:r>
          <w:rPr>
            <w:rFonts w:ascii="仿宋" w:eastAsia="仿宋" w:hAnsi="仿宋" w:cs="仿宋" w:hint="eastAsia"/>
            <w:lang w:eastAsia="zh-CN"/>
          </w:rPr>
          <w:t>(三)、质量管理体系文件</w:t>
        </w:r>
        <w:r>
          <w:tab/>
        </w:r>
        <w:r>
          <w:fldChar w:fldCharType="begin"/>
        </w:r>
        <w:r>
          <w:instrText xml:space="preserve"> PAGEREF _Toc12493 \h </w:instrText>
        </w:r>
        <w:r>
          <w:fldChar w:fldCharType="separate"/>
        </w:r>
        <w:r>
          <w:t>63</w:t>
        </w:r>
        <w:r>
          <w:fldChar w:fldCharType="end"/>
        </w:r>
      </w:hyperlink>
    </w:p>
    <w:p>
      <w:pPr>
        <w:pStyle w:val="TOC2"/>
        <w:tabs>
          <w:tab w:val="right" w:leader="dot" w:pos="8306"/>
        </w:tabs>
      </w:pPr>
      <w:hyperlink w:anchor="_Toc10208" w:history="1">
        <w:r>
          <w:rPr>
            <w:rFonts w:ascii="仿宋" w:eastAsia="仿宋" w:hAnsi="仿宋" w:cs="仿宋" w:hint="eastAsia"/>
            <w:lang w:eastAsia="zh-CN"/>
          </w:rPr>
          <w:t>(四)、质量培训与教育</w:t>
        </w:r>
        <w:r>
          <w:tab/>
        </w:r>
        <w:r>
          <w:fldChar w:fldCharType="begin"/>
        </w:r>
        <w:r>
          <w:instrText xml:space="preserve"> PAGEREF _Toc10208 \h </w:instrText>
        </w:r>
        <w:r>
          <w:fldChar w:fldCharType="separate"/>
        </w:r>
        <w:r>
          <w:t>65</w:t>
        </w:r>
        <w:r>
          <w:fldChar w:fldCharType="end"/>
        </w:r>
      </w:hyperlink>
    </w:p>
    <w:p>
      <w:pPr>
        <w:pStyle w:val="TOC2"/>
        <w:tabs>
          <w:tab w:val="right" w:leader="dot" w:pos="8306"/>
        </w:tabs>
      </w:pPr>
      <w:hyperlink w:anchor="_Toc31572" w:history="1">
        <w:r>
          <w:rPr>
            <w:rFonts w:ascii="仿宋" w:eastAsia="仿宋" w:hAnsi="仿宋" w:cs="仿宋" w:hint="eastAsia"/>
            <w:lang w:eastAsia="zh-CN"/>
          </w:rPr>
          <w:t>(五)、质量审核与评价</w:t>
        </w:r>
        <w:r>
          <w:tab/>
        </w:r>
        <w:r>
          <w:fldChar w:fldCharType="begin"/>
        </w:r>
        <w:r>
          <w:instrText xml:space="preserve"> PAGEREF _Toc31572 \h </w:instrText>
        </w:r>
        <w:r>
          <w:fldChar w:fldCharType="separate"/>
        </w:r>
        <w:r>
          <w:t>66</w:t>
        </w:r>
        <w:r>
          <w:fldChar w:fldCharType="end"/>
        </w:r>
      </w:hyperlink>
    </w:p>
    <w:p>
      <w:pPr>
        <w:pStyle w:val="TOC2"/>
        <w:tabs>
          <w:tab w:val="right" w:leader="dot" w:pos="8306"/>
        </w:tabs>
      </w:pPr>
      <w:hyperlink w:anchor="_Toc13854" w:history="1">
        <w:r>
          <w:rPr>
            <w:rFonts w:ascii="仿宋" w:eastAsia="仿宋" w:hAnsi="仿宋" w:cs="仿宋" w:hint="eastAsia"/>
            <w:lang w:eastAsia="zh-CN"/>
          </w:rPr>
          <w:t>(六)、不符合与纠正措施</w:t>
        </w:r>
        <w:r>
          <w:tab/>
        </w:r>
        <w:r>
          <w:fldChar w:fldCharType="begin"/>
        </w:r>
        <w:r>
          <w:instrText xml:space="preserve"> PAGEREF _Toc13854 \h </w:instrText>
        </w:r>
        <w:r>
          <w:fldChar w:fldCharType="separate"/>
        </w:r>
        <w:r>
          <w:t>67</w:t>
        </w:r>
        <w:r>
          <w:fldChar w:fldCharType="end"/>
        </w:r>
      </w:hyperlink>
    </w:p>
    <w:p>
      <w:pPr>
        <w:pStyle w:val="TOC1"/>
        <w:tabs>
          <w:tab w:val="right" w:leader="dot" w:pos="8306"/>
        </w:tabs>
      </w:pPr>
      <w:hyperlink w:anchor="_Toc2239" w:history="1">
        <w:r>
          <w:rPr>
            <w:rFonts w:ascii="仿宋" w:eastAsia="仿宋" w:hAnsi="仿宋" w:cs="仿宋" w:hint="eastAsia"/>
            <w:lang w:eastAsia="zh-CN"/>
          </w:rPr>
          <w:t>十四、风险识别与分类</w:t>
        </w:r>
        <w:r>
          <w:tab/>
        </w:r>
        <w:r>
          <w:fldChar w:fldCharType="begin"/>
        </w:r>
        <w:r>
          <w:instrText xml:space="preserve"> PAGEREF _Toc2239 \h </w:instrText>
        </w:r>
        <w:r>
          <w:fldChar w:fldCharType="separate"/>
        </w:r>
        <w:r>
          <w:t>68</w:t>
        </w:r>
        <w:r>
          <w:fldChar w:fldCharType="end"/>
        </w:r>
      </w:hyperlink>
    </w:p>
    <w:p>
      <w:pPr>
        <w:pStyle w:val="TOC2"/>
        <w:tabs>
          <w:tab w:val="right" w:leader="dot" w:pos="8306"/>
        </w:tabs>
      </w:pPr>
      <w:hyperlink w:anchor="_Toc24722" w:history="1">
        <w:r>
          <w:rPr>
            <w:rFonts w:ascii="仿宋" w:eastAsia="仿宋" w:hAnsi="仿宋" w:cs="仿宋" w:hint="eastAsia"/>
            <w:lang w:eastAsia="zh-CN"/>
          </w:rPr>
          <w:t>(一)、风险识别</w:t>
        </w:r>
        <w:r>
          <w:tab/>
        </w:r>
        <w:r>
          <w:fldChar w:fldCharType="begin"/>
        </w:r>
        <w:r>
          <w:instrText xml:space="preserve"> PAGEREF _Toc24722 \h </w:instrText>
        </w:r>
        <w:r>
          <w:fldChar w:fldCharType="separate"/>
        </w:r>
        <w:r>
          <w:t>68</w:t>
        </w:r>
        <w:r>
          <w:fldChar w:fldCharType="end"/>
        </w:r>
      </w:hyperlink>
    </w:p>
    <w:p>
      <w:pPr>
        <w:pStyle w:val="TOC2"/>
        <w:tabs>
          <w:tab w:val="right" w:leader="dot" w:pos="8306"/>
        </w:tabs>
      </w:pPr>
      <w:hyperlink w:anchor="_Toc8170" w:history="1">
        <w:r>
          <w:rPr>
            <w:rFonts w:ascii="仿宋" w:eastAsia="仿宋" w:hAnsi="仿宋" w:cs="仿宋" w:hint="eastAsia"/>
            <w:lang w:eastAsia="zh-CN"/>
          </w:rPr>
          <w:t>(二)、风险分类</w:t>
        </w:r>
        <w:r>
          <w:tab/>
        </w:r>
        <w:r>
          <w:fldChar w:fldCharType="begin"/>
        </w:r>
        <w:r>
          <w:instrText xml:space="preserve"> PAGEREF _Toc8170 \h </w:instrText>
        </w:r>
        <w:r>
          <w:fldChar w:fldCharType="separate"/>
        </w:r>
        <w:r>
          <w:t>70</w:t>
        </w:r>
        <w:r>
          <w:fldChar w:fldCharType="end"/>
        </w:r>
      </w:hyperlink>
    </w:p>
    <w:p>
      <w:pPr>
        <w:pStyle w:val="TOC1"/>
        <w:tabs>
          <w:tab w:val="right" w:leader="dot" w:pos="8306"/>
        </w:tabs>
      </w:pPr>
      <w:hyperlink w:anchor="_Toc11163" w:history="1">
        <w:r>
          <w:rPr>
            <w:rFonts w:ascii="仿宋" w:eastAsia="仿宋" w:hAnsi="仿宋" w:cs="仿宋" w:hint="eastAsia"/>
            <w:lang w:eastAsia="zh-CN"/>
          </w:rPr>
          <w:t>十五、抗重症肌无力药项目实施保障措施</w:t>
        </w:r>
        <w:r>
          <w:tab/>
        </w:r>
        <w:r>
          <w:fldChar w:fldCharType="begin"/>
        </w:r>
        <w:r>
          <w:instrText xml:space="preserve"> PAGEREF _Toc11163 \h </w:instrText>
        </w:r>
        <w:r>
          <w:fldChar w:fldCharType="separate"/>
        </w:r>
        <w:r>
          <w:t>72</w:t>
        </w:r>
        <w:r>
          <w:fldChar w:fldCharType="end"/>
        </w:r>
      </w:hyperlink>
    </w:p>
    <w:p>
      <w:pPr>
        <w:pStyle w:val="TOC2"/>
        <w:tabs>
          <w:tab w:val="right" w:leader="dot" w:pos="8306"/>
        </w:tabs>
      </w:pPr>
      <w:hyperlink w:anchor="_Toc4297" w:history="1">
        <w:r>
          <w:rPr>
            <w:rFonts w:ascii="仿宋" w:eastAsia="仿宋" w:hAnsi="仿宋" w:cs="仿宋" w:hint="eastAsia"/>
            <w:lang w:eastAsia="zh-CN"/>
          </w:rPr>
          <w:t>(一)、抗重症肌无力药项目实施保障机制</w:t>
        </w:r>
        <w:r>
          <w:tab/>
        </w:r>
        <w:r>
          <w:fldChar w:fldCharType="begin"/>
        </w:r>
        <w:r>
          <w:instrText xml:space="preserve"> PAGEREF _Toc4297 \h </w:instrText>
        </w:r>
        <w:r>
          <w:fldChar w:fldCharType="separate"/>
        </w:r>
        <w:r>
          <w:t>72</w:t>
        </w:r>
        <w:r>
          <w:fldChar w:fldCharType="end"/>
        </w:r>
      </w:hyperlink>
    </w:p>
    <w:p>
      <w:pPr>
        <w:pStyle w:val="TOC2"/>
        <w:tabs>
          <w:tab w:val="right" w:leader="dot" w:pos="8306"/>
        </w:tabs>
      </w:pPr>
      <w:hyperlink w:anchor="_Toc22575" w:history="1">
        <w:r>
          <w:rPr>
            <w:rFonts w:ascii="仿宋" w:eastAsia="仿宋" w:hAnsi="仿宋" w:cs="仿宋" w:hint="eastAsia"/>
            <w:lang w:eastAsia="zh-CN"/>
          </w:rPr>
          <w:t>(二)、抗重症肌无力药项目法律合规要求</w:t>
        </w:r>
        <w:r>
          <w:tab/>
        </w:r>
        <w:r>
          <w:fldChar w:fldCharType="begin"/>
        </w:r>
        <w:r>
          <w:instrText xml:space="preserve"> PAGEREF _Toc22575 \h </w:instrText>
        </w:r>
        <w:r>
          <w:fldChar w:fldCharType="separate"/>
        </w:r>
        <w:r>
          <w:t>75</w:t>
        </w:r>
        <w:r>
          <w:fldChar w:fldCharType="end"/>
        </w:r>
      </w:hyperlink>
    </w:p>
    <w:p>
      <w:pPr>
        <w:pStyle w:val="TOC2"/>
        <w:tabs>
          <w:tab w:val="right" w:leader="dot" w:pos="8306"/>
        </w:tabs>
      </w:pPr>
      <w:hyperlink w:anchor="_Toc11805" w:history="1">
        <w:r>
          <w:rPr>
            <w:rFonts w:ascii="仿宋" w:eastAsia="仿宋" w:hAnsi="仿宋" w:cs="仿宋" w:hint="eastAsia"/>
            <w:lang w:eastAsia="zh-CN"/>
          </w:rPr>
          <w:t>(三)、抗重症肌无力药项目合同管理与法律事务</w:t>
        </w:r>
        <w:r>
          <w:tab/>
        </w:r>
        <w:r>
          <w:fldChar w:fldCharType="begin"/>
        </w:r>
        <w:r>
          <w:instrText xml:space="preserve"> PAGEREF _Toc11805 \h </w:instrText>
        </w:r>
        <w:r>
          <w:fldChar w:fldCharType="separate"/>
        </w:r>
        <w:r>
          <w:t>80</w:t>
        </w:r>
        <w:r>
          <w:fldChar w:fldCharType="end"/>
        </w:r>
      </w:hyperlink>
    </w:p>
    <w:p>
      <w:pPr>
        <w:pStyle w:val="TOC2"/>
        <w:tabs>
          <w:tab w:val="right" w:leader="dot" w:pos="8306"/>
        </w:tabs>
      </w:pPr>
      <w:hyperlink w:anchor="_Toc13599" w:history="1">
        <w:r>
          <w:rPr>
            <w:rFonts w:ascii="仿宋" w:eastAsia="仿宋" w:hAnsi="仿宋" w:cs="仿宋" w:hint="eastAsia"/>
            <w:lang w:eastAsia="zh-CN"/>
          </w:rPr>
          <w:t>(四)、抗重症肌无力药项目知识产权保护策略</w:t>
        </w:r>
        <w:r>
          <w:tab/>
        </w:r>
        <w:r>
          <w:fldChar w:fldCharType="begin"/>
        </w:r>
        <w:r>
          <w:instrText xml:space="preserve"> PAGEREF _Toc13599 \h </w:instrText>
        </w:r>
        <w:r>
          <w:fldChar w:fldCharType="separate"/>
        </w:r>
        <w:r>
          <w:t>86</w:t>
        </w:r>
        <w:r>
          <w:fldChar w:fldCharType="end"/>
        </w:r>
      </w:hyperlink>
    </w:p>
    <w:p>
      <w:pPr>
        <w:pStyle w:val="TOC1"/>
        <w:tabs>
          <w:tab w:val="right" w:leader="dot" w:pos="8306"/>
        </w:tabs>
      </w:pPr>
      <w:hyperlink w:anchor="_Toc7718" w:history="1">
        <w:r>
          <w:rPr>
            <w:rFonts w:ascii="仿宋" w:eastAsia="仿宋" w:hAnsi="仿宋" w:cs="仿宋" w:hint="eastAsia"/>
            <w:lang w:eastAsia="zh-CN"/>
          </w:rPr>
          <w:t>十六、抗重症肌无力药项目变更管理</w:t>
        </w:r>
        <w:r>
          <w:tab/>
        </w:r>
        <w:r>
          <w:fldChar w:fldCharType="begin"/>
        </w:r>
        <w:r>
          <w:instrText xml:space="preserve"> PAGEREF _Toc7718 \h </w:instrText>
        </w:r>
        <w:r>
          <w:fldChar w:fldCharType="separate"/>
        </w:r>
        <w:r>
          <w:t>89</w:t>
        </w:r>
        <w:r>
          <w:fldChar w:fldCharType="end"/>
        </w:r>
      </w:hyperlink>
    </w:p>
    <w:p>
      <w:pPr>
        <w:pStyle w:val="TOC2"/>
        <w:tabs>
          <w:tab w:val="right" w:leader="dot" w:pos="8306"/>
        </w:tabs>
      </w:pPr>
      <w:hyperlink w:anchor="_Toc24472" w:history="1">
        <w:r>
          <w:rPr>
            <w:rFonts w:ascii="仿宋" w:eastAsia="仿宋" w:hAnsi="仿宋" w:cs="仿宋" w:hint="eastAsia"/>
            <w:lang w:eastAsia="zh-CN"/>
          </w:rPr>
          <w:t>(一)、变更申请与评估</w:t>
        </w:r>
        <w:r>
          <w:tab/>
        </w:r>
        <w:r>
          <w:fldChar w:fldCharType="begin"/>
        </w:r>
        <w:r>
          <w:instrText xml:space="preserve"> PAGEREF _Toc24472 \h </w:instrText>
        </w:r>
        <w:r>
          <w:fldChar w:fldCharType="separate"/>
        </w:r>
        <w:r>
          <w:t>89</w:t>
        </w:r>
        <w:r>
          <w:fldChar w:fldCharType="end"/>
        </w:r>
      </w:hyperlink>
    </w:p>
    <w:p>
      <w:pPr>
        <w:pStyle w:val="TOC2"/>
        <w:tabs>
          <w:tab w:val="right" w:leader="dot" w:pos="8306"/>
        </w:tabs>
      </w:pPr>
      <w:hyperlink w:anchor="_Toc414" w:history="1">
        <w:r>
          <w:rPr>
            <w:rFonts w:ascii="仿宋" w:eastAsia="仿宋" w:hAnsi="仿宋" w:cs="仿宋" w:hint="eastAsia"/>
            <w:lang w:eastAsia="zh-CN"/>
          </w:rPr>
          <w:t>(二)、变更实施与控制</w:t>
        </w:r>
        <w:r>
          <w:tab/>
        </w:r>
        <w:r>
          <w:fldChar w:fldCharType="begin"/>
        </w:r>
        <w:r>
          <w:instrText xml:space="preserve"> PAGEREF _Toc414 \h </w:instrText>
        </w:r>
        <w:r>
          <w:fldChar w:fldCharType="separate"/>
        </w:r>
        <w:r>
          <w:t>89</w:t>
        </w:r>
        <w:r>
          <w:fldChar w:fldCharType="end"/>
        </w:r>
      </w:hyperlink>
    </w:p>
    <w:p>
      <w:pPr>
        <w:pStyle w:val="TOC1"/>
        <w:tabs>
          <w:tab w:val="right" w:leader="dot" w:pos="8306"/>
        </w:tabs>
      </w:pPr>
      <w:hyperlink w:anchor="_Toc5285" w:history="1">
        <w:r>
          <w:rPr>
            <w:rFonts w:ascii="仿宋" w:eastAsia="仿宋" w:hAnsi="仿宋" w:cs="仿宋" w:hint="eastAsia"/>
            <w:lang w:eastAsia="zh-CN"/>
          </w:rPr>
          <w:t>十七、抗重症肌无力药项目实施时间节点</w:t>
        </w:r>
        <w:r>
          <w:tab/>
        </w:r>
        <w:r>
          <w:fldChar w:fldCharType="begin"/>
        </w:r>
        <w:r>
          <w:instrText xml:space="preserve"> PAGEREF _Toc5285 \h </w:instrText>
        </w:r>
        <w:r>
          <w:fldChar w:fldCharType="separate"/>
        </w:r>
        <w:r>
          <w:t>90</w:t>
        </w:r>
        <w:r>
          <w:fldChar w:fldCharType="end"/>
        </w:r>
      </w:hyperlink>
    </w:p>
    <w:p>
      <w:pPr>
        <w:pStyle w:val="TOC2"/>
        <w:tabs>
          <w:tab w:val="right" w:leader="dot" w:pos="8306"/>
        </w:tabs>
      </w:pPr>
      <w:hyperlink w:anchor="_Toc11193" w:history="1">
        <w:r>
          <w:rPr>
            <w:rFonts w:ascii="仿宋" w:eastAsia="仿宋" w:hAnsi="仿宋" w:cs="仿宋" w:hint="eastAsia"/>
            <w:lang w:eastAsia="zh-CN"/>
          </w:rPr>
          <w:t>(一)、抗重症肌无力药项目启动阶段时间节点</w:t>
        </w:r>
        <w:r>
          <w:tab/>
        </w:r>
        <w:r>
          <w:fldChar w:fldCharType="begin"/>
        </w:r>
        <w:r>
          <w:instrText xml:space="preserve"> PAGEREF _Toc11193 \h </w:instrText>
        </w:r>
        <w:r>
          <w:fldChar w:fldCharType="separate"/>
        </w:r>
        <w:r>
          <w:t>90</w:t>
        </w:r>
        <w:r>
          <w:fldChar w:fldCharType="end"/>
        </w:r>
      </w:hyperlink>
    </w:p>
    <w:p>
      <w:pPr>
        <w:pStyle w:val="TOC2"/>
        <w:tabs>
          <w:tab w:val="right" w:leader="dot" w:pos="8306"/>
        </w:tabs>
      </w:pPr>
      <w:hyperlink w:anchor="_Toc951" w:history="1">
        <w:r>
          <w:rPr>
            <w:rFonts w:ascii="仿宋" w:eastAsia="仿宋" w:hAnsi="仿宋" w:cs="仿宋" w:hint="eastAsia"/>
            <w:lang w:eastAsia="zh-CN"/>
          </w:rPr>
          <w:t>(二)、抗重症肌无力药项目执行阶段时间节点</w:t>
        </w:r>
        <w:r>
          <w:tab/>
        </w:r>
        <w:r>
          <w:fldChar w:fldCharType="begin"/>
        </w:r>
        <w:r>
          <w:instrText xml:space="preserve"> PAGEREF _Toc951 \h </w:instrText>
        </w:r>
        <w:r>
          <w:fldChar w:fldCharType="separate"/>
        </w:r>
        <w:r>
          <w:t>91</w:t>
        </w:r>
        <w:r>
          <w:fldChar w:fldCharType="end"/>
        </w:r>
      </w:hyperlink>
    </w:p>
    <w:p>
      <w:pPr>
        <w:pStyle w:val="TOC2"/>
        <w:tabs>
          <w:tab w:val="right" w:leader="dot" w:pos="8306"/>
        </w:tabs>
      </w:pPr>
      <w:hyperlink w:anchor="_Toc15105" w:history="1">
        <w:r>
          <w:rPr>
            <w:rFonts w:ascii="仿宋" w:eastAsia="仿宋" w:hAnsi="仿宋" w:cs="仿宋" w:hint="eastAsia"/>
            <w:lang w:eastAsia="zh-CN"/>
          </w:rPr>
          <w:t>(三)、抗重症肌无力药项目完成阶段时间节点</w:t>
        </w:r>
        <w:r>
          <w:tab/>
        </w:r>
        <w:r>
          <w:fldChar w:fldCharType="begin"/>
        </w:r>
        <w:r>
          <w:instrText xml:space="preserve"> PAGEREF _Toc15105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77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728"/>
      <w:r>
        <w:rPr>
          <w:rFonts w:ascii="仿宋" w:eastAsia="仿宋" w:hAnsi="仿宋" w:cs="仿宋" w:hint="eastAsia"/>
          <w:lang w:eastAsia="zh-CN"/>
        </w:rPr>
        <w:t>(一)、抗重症肌无力药行业分析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重症肌无力药行业一直以来都是市场的关注焦点。行业内的发展趋势、竞争态势以及潜在机会都对抗重症肌无力药项目的推进产生深远的影响。通过深入研究行业的整体概貌，我们将更好地理解行业的核心特征，为抗重症肌无力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重症肌无力药行业，技术一直是推动创新和发展的关键因素。我们将对当前技术趋势进行详尽分析，包括但不限于人工智能、大数据应用、先进制造技术等。这有助于抗重症肌无力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重症肌无力药项目成功的基础。我们将对主要竞争对手进行深入研究，包括其市场份额、产品特点、市场定位等。通过全面了解竞争对手的优势和劣势，抗重症肌无力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163"/>
      <w:r>
        <w:rPr>
          <w:rFonts w:ascii="仿宋" w:eastAsia="仿宋" w:hAnsi="仿宋" w:cs="仿宋" w:hint="eastAsia"/>
          <w:sz w:val="28"/>
          <w:lang w:eastAsia="zh-CN"/>
        </w:rPr>
        <w:t>(二)、抗重症肌无力药市场分析预测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重症肌无力药市场未来的增长趋势。这包括市场的整体规模、各细分领域的发展趋势等。抗重症肌无力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重症肌无力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抗重症肌无力药项目实施过程中需要充分考虑的因素。我们将对市场风险进行全面评估，包括但不限于政策法规风险、市场竞争风险、技术变革风险等。通过对潜在风险的深入分析，抗重症肌无力药项目可以制定相应的风险缓解策略，降低不确定性对抗重症肌无力药项目的影响。</w:t>
      </w:r>
    </w:p>
    <w:p>
      <w:pPr>
        <w:pStyle w:val="Heading1"/>
        <w:ind w:firstLine="560" w:firstLineChars="200"/>
        <w:rPr>
          <w:rFonts w:ascii="仿宋" w:eastAsia="仿宋" w:hAnsi="仿宋" w:cs="仿宋" w:hint="eastAsia"/>
          <w:sz w:val="28"/>
          <w:lang w:eastAsia="zh-CN"/>
        </w:rPr>
      </w:pPr>
      <w:bookmarkStart w:id="5" w:name="_Toc27264"/>
      <w:r>
        <w:rPr>
          <w:rFonts w:ascii="仿宋" w:eastAsia="仿宋" w:hAnsi="仿宋" w:cs="仿宋" w:hint="eastAsia"/>
          <w:sz w:val="28"/>
          <w:lang w:eastAsia="zh-CN"/>
        </w:rPr>
        <w:t>二、抗重症肌无力药项目文档管理</w:t>
      </w:r>
      <w:bookmarkEnd w:id="5"/>
    </w:p>
    <w:p>
      <w:pPr>
        <w:pStyle w:val="Heading2"/>
        <w:rPr>
          <w:rFonts w:ascii="仿宋" w:eastAsia="仿宋" w:hAnsi="仿宋" w:cs="仿宋" w:hint="eastAsia"/>
          <w:lang w:eastAsia="zh-CN"/>
        </w:rPr>
      </w:pPr>
      <w:bookmarkStart w:id="6" w:name="_Toc18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抗重症肌无力药项目高度重视文档的质量和准确性，以支持抗重症肌无力药项目的各项活动和决策。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重症肌无力药项目文档的编制始于抗重症肌无力药项目计划的初期，我们制定了详细的文档编制计划，明确了每个文档的内容、格式和编写责任人。在抗重症肌无力药项目启动阶段，我们首先编制了抗重症肌无力药项目章程，明确定义了抗重症肌无力药项目的目标、范围、风险等关键要素。随后，抗重症肌无力药项目团队根据计划陆续编制了需求文档、设计文档、测试文档等各类文档，确保抗重症肌无力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重症肌无力药项目管理中的重要环节，旨在确保抗重症肌无力药项目文档符合质量标准和抗重症肌无力药项目需求。在抗重症肌无力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重症肌无力药项目相关利益方和专业领域的专家对文档进行独立审查。这有助于获取更全面、客观的反馈，确保抗重症肌无力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抗重症肌无力药项目在文档编制与审查方面建立了严格的管理机制，通过规范的流程和多维度的审查，确保抗重症肌无力药项目文档的质量、准确性和可靠性，为抗重症肌无力药项目的顺利推进提供了有力支持。</w:t>
      </w:r>
    </w:p>
    <w:p>
      <w:pPr>
        <w:pStyle w:val="Heading2"/>
        <w:ind w:firstLine="560" w:firstLineChars="200"/>
        <w:rPr>
          <w:rFonts w:ascii="仿宋" w:eastAsia="仿宋" w:hAnsi="仿宋" w:cs="仿宋" w:hint="eastAsia"/>
          <w:sz w:val="28"/>
          <w:lang w:eastAsia="zh-CN"/>
        </w:rPr>
      </w:pPr>
      <w:bookmarkStart w:id="7" w:name="_Toc2007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在抗重症肌无力药项目中，我们致力于优化文档发布与分发过程，以确保信息的高效传递和团队间协作的顺畅进行。以下是我们采取的关键优化策略：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我们通过多渠道发布文档，包括电子邮件、抗重症肌无力药项目管理平台、内部网站等，以满足不同团队成员的偏好和需求。多渠道发布确保了信息的全面覆盖。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我们采用了精细的权限控制，确保只有授权人员可以访问敏感信息。这种安全措施保护了抗重症肌无力药项目文档的机密性，防止了未经授权的信息泄露。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542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重症肌无力药项目生命周期中一个至关重要的环节，直接关系到抗重症肌无力药项目信息的长期保存和历史记录的完整性。在抗重症肌无力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016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479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抗重症肌无力药项目的技术管理特点体现在其创新导向。通过引入最先进的技术趋势和解决方案，抗重症肌无力药项目致力于提升科技含量、提高质量和效率水平。这意味着我们将采用最新的工具和方法，确保抗重症肌无力药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重症肌无力药项目技术管理的显著特征。通过整合不同领域的技术资源，我们实现了跨学科的协同工作。这有助于优化技术架构，提高整体效能。此外，整合性策略还促进了不同技术团队之间的紧密沟通和高效合作，确保抗重症肌无力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重症肌无力药项目所采用的技术。通过不断优化技术方案，抗重症肌无力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重症肌无力药项目团队将在抗重症肌无力药项目初期识别可能的技术风险，并采取相应的预防和应对措施。通过建立健全的风险评估机制，抗重症肌无力药项目能够在实施过程中及时发现并解决潜在的技术问题，保障抗重症肌无力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重症肌无力药项目中，技术将成为抗重症肌无力药项目成功的有力支持。这一深度剖析揭示了技术管理在抗重症肌无力药项目实施中的关键作用，为抗重症肌无力药项目的技术基础奠定了坚实的基础。</w:t>
      </w:r>
    </w:p>
    <w:p>
      <w:pPr>
        <w:pStyle w:val="Heading2"/>
        <w:ind w:firstLine="560" w:firstLineChars="200"/>
        <w:rPr>
          <w:rFonts w:ascii="仿宋" w:eastAsia="仿宋" w:hAnsi="仿宋" w:cs="仿宋" w:hint="eastAsia"/>
          <w:sz w:val="28"/>
          <w:lang w:eastAsia="zh-CN"/>
        </w:rPr>
      </w:pPr>
      <w:bookmarkStart w:id="11" w:name="_Toc29902"/>
      <w:r>
        <w:rPr>
          <w:rFonts w:ascii="仿宋" w:eastAsia="仿宋" w:hAnsi="仿宋" w:cs="仿宋" w:hint="eastAsia"/>
          <w:sz w:val="28"/>
          <w:lang w:eastAsia="zh-CN"/>
        </w:rPr>
        <w:t>(二)、抗重症肌无力药项目工艺技术设计方案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重症肌无力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重症肌无力药项目将严格按照相关行业规范要求进行组织。通过有效控制产品质量，抗重症肌无力药项目将致力于为顾客提供优质的抗重症肌无力药项目产品和良好的服务。这体现了抗重症肌无力药项目对于生产活动合规性和质量标准的高度重视，为抗重症肌无力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重症肌无力药项目注重生态效益和清洁生产原则。抗重症肌无力药项目建设将紧密结合地方特色经济发展，与社会经济发展规划和区域环境保护规划方案相协调一致。通过与当地区域自然生态系统的结合，抗重症肌无力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重症肌无力药项目产品具有多样化的客户需求和个性化的特点。因此，抗重症肌无力药项目产品规格品种多样，且单批生产数量较小。为满足这一特点，抗重症肌无力药项目承办单位将建设先进的柔性制造生产线。通过广泛应用柔性制造技术，抗重症肌无力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抗重症肌无力药项目采用的技术具有较高的技术含量和自动化水平，处于国内先进水平。这一技术选用不仅体现了对生产效率、质量和环境友好性的高标准要求，同时为抗重症肌无力药项目的可持续发展奠定了坚实的基础。</w:t>
      </w:r>
    </w:p>
    <w:p>
      <w:pPr>
        <w:pStyle w:val="Heading2"/>
        <w:ind w:firstLine="560" w:firstLineChars="200"/>
        <w:rPr>
          <w:rFonts w:ascii="仿宋" w:eastAsia="仿宋" w:hAnsi="仿宋" w:cs="仿宋" w:hint="eastAsia"/>
          <w:sz w:val="28"/>
          <w:lang w:eastAsia="zh-CN"/>
        </w:rPr>
      </w:pPr>
      <w:bookmarkStart w:id="12" w:name="_Toc1578"/>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为确保抗重症肌无力药项目的高效生产和技术实施，我们制定了一套精心设计的设备选型方案，以满足抗重症肌无力药项目生产、质量和环保的要求。该方案的主要特点如下：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重症肌无力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针对抗重症肌无力药项目产品的多样性和小批量生产的特点，我们将建设柔性制造生产线。通过在设备选型中考虑柔性制造技术，可以灵活应对不同产品规格和生产需求，实现生产线的高度灵活性和适应性。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9857"/>
      <w:r>
        <w:rPr>
          <w:rFonts w:ascii="仿宋" w:eastAsia="仿宋" w:hAnsi="仿宋" w:cs="仿宋" w:hint="eastAsia"/>
          <w:sz w:val="28"/>
          <w:lang w:eastAsia="zh-CN"/>
        </w:rPr>
        <w:t>四、抗重症肌无力药项目建设背景及必要性分析</w:t>
      </w:r>
      <w:bookmarkEnd w:id="13"/>
    </w:p>
    <w:p>
      <w:pPr>
        <w:pStyle w:val="Heading2"/>
        <w:rPr>
          <w:rFonts w:ascii="仿宋" w:eastAsia="仿宋" w:hAnsi="仿宋" w:cs="仿宋" w:hint="eastAsia"/>
          <w:lang w:eastAsia="zh-CN"/>
        </w:rPr>
      </w:pPr>
      <w:bookmarkStart w:id="14" w:name="_Toc21417"/>
      <w:r>
        <w:rPr>
          <w:rFonts w:ascii="仿宋" w:eastAsia="仿宋" w:hAnsi="仿宋" w:cs="仿宋" w:hint="eastAsia"/>
          <w:lang w:eastAsia="zh-CN"/>
        </w:rPr>
        <w:t>(一)、抗重症肌无力药项目背景分析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重症肌无力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重症肌无力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重症肌无力药项目在这个潮流中的定位。同时，我们将关注行业内涌现的新兴机遇，以便抗重症肌无力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重症肌无力药项目提供了强大的发展动力。我们将聚焦于行业内最新的技术发展趋势，包括但不限于人工智能、大数据分析、物联网等领域。通过深度的技术研究，我们将确保抗重症肌无力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重症肌无力药项目发展的源泉。我们将投入更多的精力对市场需求进行深入剖析，超越表面的需求，深入挖掘潜在的市场痛点和机遇。通过对市场需求的细致了解，抗重症肌无力药项目将更有针对性地设计解决方案，满足市场的多样化需求，从而更好地促进抗重症肌无力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重症肌无力药项目战略至关重要。我们将对竞争态势进行更为深入的分析，包括但不限于市场份额、产品特点、客户满意度等多个维度。通过深度的竞争分析，抗重症肌无力药项目将能够更准确地把握市场脉搏，制定具有竞争力的抗重症肌无力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抗重症肌无力药项目的发展具有直接的影响。我们将进行更为全面的法规和政策分析，了解行业发展中的潜在法律风险和合规挑战。通过充分了解和遵守相关法规，抗重症肌无力药项目将确保在法律框架内合法合规运营，为抗重症肌无力药项目的稳健发展提供有力支持。</w:t>
      </w:r>
    </w:p>
    <w:p>
      <w:pPr>
        <w:pStyle w:val="Heading2"/>
        <w:ind w:firstLine="560" w:firstLineChars="200"/>
        <w:rPr>
          <w:rFonts w:ascii="仿宋" w:eastAsia="仿宋" w:hAnsi="仿宋" w:cs="仿宋" w:hint="eastAsia"/>
          <w:sz w:val="28"/>
          <w:lang w:eastAsia="zh-CN"/>
        </w:rPr>
      </w:pPr>
      <w:bookmarkStart w:id="15" w:name="_Toc16220"/>
      <w:r>
        <w:rPr>
          <w:rFonts w:ascii="仿宋" w:eastAsia="仿宋" w:hAnsi="仿宋" w:cs="仿宋" w:hint="eastAsia"/>
          <w:sz w:val="28"/>
          <w:lang w:eastAsia="zh-CN"/>
        </w:rPr>
        <w:t>(二)、抗重症肌无力药项目建设必要性分析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重症肌无力药项目建设的迫切性源于对行业发展趋势的深刻洞察。我们正处于一个行业变革的时代，科技创新、数字化转型成为企业发展的关键动力。抗重症肌无力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重症肌无力药项目建设不仅仅是为了跟上潮流，更是为了通过技术创新推动企业的持续发展。通过引入先进的技术和解决方案，抗重症肌无力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重症肌无力药项目的建设成为必然选择，通过提高产品质量、拓展服务领域，从而在竞争中获得更多的机会。抗重症肌无力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重症肌无力药项目建设的必要性体现在对客户需求更精准的满足。通过抗重症肌无力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重症肌无力药项目建设的背后是对企业持续创新的追求。只有通过不断创新，企业才能在竞争中立于不败之地。抗重症肌无力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475"/>
      <w:r>
        <w:rPr>
          <w:rFonts w:ascii="仿宋" w:eastAsia="仿宋" w:hAnsi="仿宋" w:cs="仿宋" w:hint="eastAsia"/>
          <w:sz w:val="28"/>
          <w:lang w:eastAsia="zh-CN"/>
        </w:rPr>
        <w:t>五、抗重症肌无力药项目概论</w:t>
      </w:r>
      <w:bookmarkEnd w:id="16"/>
    </w:p>
    <w:p>
      <w:pPr>
        <w:pStyle w:val="Heading2"/>
        <w:rPr>
          <w:rFonts w:ascii="仿宋" w:eastAsia="仿宋" w:hAnsi="仿宋" w:cs="仿宋" w:hint="eastAsia"/>
          <w:lang w:eastAsia="zh-CN"/>
        </w:rPr>
      </w:pPr>
      <w:bookmarkStart w:id="17" w:name="_Toc3507"/>
      <w:r>
        <w:rPr>
          <w:rFonts w:ascii="仿宋" w:eastAsia="仿宋" w:hAnsi="仿宋" w:cs="仿宋" w:hint="eastAsia"/>
          <w:lang w:eastAsia="zh-CN"/>
        </w:rPr>
        <w:t>(一)、抗重症肌无力药项目概况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重症肌无力药项目的起源追溯至对市场的深入洞察。市场的不断演变与变革为抗重症肌无力药项目提供了难得的机遇。当前市场存在的需求缺口和变革的大环境共同构成了抗重症肌无力药项目的背景。这个抗重症肌无力药项目旨在充分利用市场机遇，填补行业中尚未满足的需求，为客户提供全新的解决方案。市场的变革和需求的增长使得这个抗重症肌无力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抗重症肌无力药项目名称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重症肌无力药项目正式命名为抗重症肌无力药。这个名称不仅仅是一个标识，更代表了抗重症肌无力药项目的核心理念和愿景。它蕴含着抗重症肌无力药项目所要解决问题的关键字，具有强烈的表达和辨识度，为抗重症肌无力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抗重症肌无力药项目目标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重症肌无力药项目的核心目标是提供一种全新、高效的解决方案，满足客户日益增长的需求。抗重症肌无力药项目追求的不仅仅是满足市场需求，更是在市场中获得卓越的竞争优势。通过不断提升产品或服务的质量和创新水平，抗重症肌无力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抗重症肌无力药项目范围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重症肌无力药项目全面涵盖了产品研发、制造、市场推广和售后服务，确保从产品设计到最终用户体验的全方位关注。这一全面的抗重症肌无力药项目范围是为了确保抗重症肌无力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抗重症肌无力药项目时间表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抗重症肌无力药项目计划在未来18个月内完成，包括研发、测试、市场试点和正式推出等不同阶段。这个时间表的合理设计是为了确保抗重症肌无力药项目各个阶段的顺利推进，以便按时交付高质量的成果。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抗重症肌无力药项目预算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重症肌无力药项目总预算估算为XX百万美元，主要分配在研发、市场推广、人员培训和运营等方面。这一充足的预算为抗重症肌无力药项目提供了充足的资源，确保抗重症肌无力药项目在各个方面都能取得优异的表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https://d.book118.com/267012115061006052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抗重症肌无力药项目规划设计蓝图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抗重症肌无力药项目规划设计蓝图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抗重症肌无力药项目规划设计蓝图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抗重症肌无力药项目规划设计蓝图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抗重症肌无力药项目规划设计蓝图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抗重症肌无力药项目规划设计蓝图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抗重症肌无力药项目规划设计蓝图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抗重症肌无力药项目规划设计蓝图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抗重症肌无力药项目规划设计蓝图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抗重症肌无力药项目规划设计蓝图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抗重症肌无力药项目规划设计蓝图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抗重症肌无力药项目规划设计蓝图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抗重症肌无力药项目规划设计蓝图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抗重症肌无力药项目规划设计蓝图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抗重症肌无力药项目规划设计蓝图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抗重症肌无力药项目规划设计蓝图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抗重症肌无力药项目规划设计蓝图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9E71BA"/>
    <w:rsid w:val="2A9E71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012115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2024-02-29T10:45:00Z</dcterms:created>
  <dcterms:modified xsi:type="dcterms:W3CDTF">2024-02-29T10:45:47Z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C5B20E9997E9460AA1BF725B2ADACE07_11</vt:lpwstr>
  </property>
  <property fmtid="{D5CDD505-2E9C-101B-9397-08002B2CF9AE}" pid="3" name="KSOProductBuildVer">
    <vt:lpwstr>2052-12.1.0.16388</vt:lpwstr>
  </property>
</Properties>
</file>