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石英玻璃纤维套管项目计划设计方案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18" w:history="1">
        <w:r>
          <w:rPr>
            <w:rFonts w:ascii="仿宋" w:eastAsia="仿宋" w:hAnsi="仿宋" w:cs="仿宋" w:hint="eastAsia"/>
            <w:lang w:eastAsia="zh-CN"/>
          </w:rPr>
          <w:t>概论</w:t>
        </w:r>
        <w:r>
          <w:tab/>
        </w:r>
        <w:r>
          <w:fldChar w:fldCharType="begin"/>
        </w:r>
        <w:r>
          <w:instrText xml:space="preserve"> PAGEREF _Toc23718 \h </w:instrText>
        </w:r>
        <w:r>
          <w:fldChar w:fldCharType="separate"/>
        </w:r>
        <w:r>
          <w:t>3</w:t>
        </w:r>
        <w:r>
          <w:fldChar w:fldCharType="end"/>
        </w:r>
      </w:hyperlink>
    </w:p>
    <w:p>
      <w:pPr>
        <w:pStyle w:val="TOC1"/>
        <w:tabs>
          <w:tab w:val="right" w:leader="dot" w:pos="8306"/>
        </w:tabs>
      </w:pPr>
      <w:hyperlink w:anchor="_Toc5841" w:history="1">
        <w:r>
          <w:rPr>
            <w:rFonts w:ascii="仿宋" w:eastAsia="仿宋" w:hAnsi="仿宋" w:cs="仿宋" w:hint="eastAsia"/>
            <w:lang w:eastAsia="zh-CN"/>
          </w:rPr>
          <w:t>一、石英玻璃纤维套管项目土建工程</w:t>
        </w:r>
        <w:r>
          <w:tab/>
        </w:r>
        <w:r>
          <w:fldChar w:fldCharType="begin"/>
        </w:r>
        <w:r>
          <w:instrText xml:space="preserve"> PAGEREF _Toc5841 \h </w:instrText>
        </w:r>
        <w:r>
          <w:fldChar w:fldCharType="separate"/>
        </w:r>
        <w:r>
          <w:t>3</w:t>
        </w:r>
        <w:r>
          <w:fldChar w:fldCharType="end"/>
        </w:r>
      </w:hyperlink>
    </w:p>
    <w:p>
      <w:pPr>
        <w:pStyle w:val="TOC2"/>
        <w:tabs>
          <w:tab w:val="right" w:leader="dot" w:pos="8306"/>
        </w:tabs>
      </w:pPr>
      <w:hyperlink w:anchor="_Toc22862" w:history="1">
        <w:r>
          <w:rPr>
            <w:rFonts w:ascii="仿宋" w:eastAsia="仿宋" w:hAnsi="仿宋" w:cs="仿宋" w:hint="eastAsia"/>
            <w:lang w:eastAsia="zh-CN"/>
          </w:rPr>
          <w:t>(一)、建筑工程设计原则</w:t>
        </w:r>
        <w:r>
          <w:tab/>
        </w:r>
        <w:r>
          <w:fldChar w:fldCharType="begin"/>
        </w:r>
        <w:r>
          <w:instrText xml:space="preserve"> PAGEREF _Toc22862 \h </w:instrText>
        </w:r>
        <w:r>
          <w:fldChar w:fldCharType="separate"/>
        </w:r>
        <w:r>
          <w:t>3</w:t>
        </w:r>
        <w:r>
          <w:fldChar w:fldCharType="end"/>
        </w:r>
      </w:hyperlink>
    </w:p>
    <w:p>
      <w:pPr>
        <w:pStyle w:val="TOC2"/>
        <w:tabs>
          <w:tab w:val="right" w:leader="dot" w:pos="8306"/>
        </w:tabs>
      </w:pPr>
      <w:hyperlink w:anchor="_Toc5385" w:history="1">
        <w:r>
          <w:rPr>
            <w:rFonts w:ascii="仿宋" w:eastAsia="仿宋" w:hAnsi="仿宋" w:cs="仿宋" w:hint="eastAsia"/>
            <w:lang w:eastAsia="zh-CN"/>
          </w:rPr>
          <w:t>(二)、土建工程设计年限及安全等级</w:t>
        </w:r>
        <w:r>
          <w:tab/>
        </w:r>
        <w:r>
          <w:fldChar w:fldCharType="begin"/>
        </w:r>
        <w:r>
          <w:instrText xml:space="preserve"> PAGEREF _Toc5385 \h </w:instrText>
        </w:r>
        <w:r>
          <w:fldChar w:fldCharType="separate"/>
        </w:r>
        <w:r>
          <w:t>4</w:t>
        </w:r>
        <w:r>
          <w:fldChar w:fldCharType="end"/>
        </w:r>
      </w:hyperlink>
    </w:p>
    <w:p>
      <w:pPr>
        <w:pStyle w:val="TOC2"/>
        <w:tabs>
          <w:tab w:val="right" w:leader="dot" w:pos="8306"/>
        </w:tabs>
      </w:pPr>
      <w:hyperlink w:anchor="_Toc5558" w:history="1">
        <w:r>
          <w:rPr>
            <w:rFonts w:ascii="仿宋" w:eastAsia="仿宋" w:hAnsi="仿宋" w:cs="仿宋" w:hint="eastAsia"/>
            <w:lang w:eastAsia="zh-CN"/>
          </w:rPr>
          <w:t>(三)、建筑工程设计总体要求</w:t>
        </w:r>
        <w:r>
          <w:tab/>
        </w:r>
        <w:r>
          <w:fldChar w:fldCharType="begin"/>
        </w:r>
        <w:r>
          <w:instrText xml:space="preserve"> PAGEREF _Toc5558 \h </w:instrText>
        </w:r>
        <w:r>
          <w:fldChar w:fldCharType="separate"/>
        </w:r>
        <w:r>
          <w:t>5</w:t>
        </w:r>
        <w:r>
          <w:fldChar w:fldCharType="end"/>
        </w:r>
      </w:hyperlink>
    </w:p>
    <w:p>
      <w:pPr>
        <w:pStyle w:val="TOC2"/>
        <w:tabs>
          <w:tab w:val="right" w:leader="dot" w:pos="8306"/>
        </w:tabs>
      </w:pPr>
      <w:hyperlink w:anchor="_Toc32709" w:history="1">
        <w:r>
          <w:rPr>
            <w:rFonts w:ascii="仿宋" w:eastAsia="仿宋" w:hAnsi="仿宋" w:cs="仿宋" w:hint="eastAsia"/>
            <w:lang w:eastAsia="zh-CN"/>
          </w:rPr>
          <w:t>(四)、土建工程建设指标</w:t>
        </w:r>
        <w:r>
          <w:tab/>
        </w:r>
        <w:r>
          <w:fldChar w:fldCharType="begin"/>
        </w:r>
        <w:r>
          <w:instrText xml:space="preserve"> PAGEREF _Toc32709 \h </w:instrText>
        </w:r>
        <w:r>
          <w:fldChar w:fldCharType="separate"/>
        </w:r>
        <w:r>
          <w:t>6</w:t>
        </w:r>
        <w:r>
          <w:fldChar w:fldCharType="end"/>
        </w:r>
      </w:hyperlink>
    </w:p>
    <w:p>
      <w:pPr>
        <w:pStyle w:val="TOC1"/>
        <w:tabs>
          <w:tab w:val="right" w:leader="dot" w:pos="8306"/>
        </w:tabs>
      </w:pPr>
      <w:hyperlink w:anchor="_Toc9798" w:history="1">
        <w:r>
          <w:rPr>
            <w:rFonts w:ascii="仿宋" w:eastAsia="仿宋" w:hAnsi="仿宋" w:cs="仿宋" w:hint="eastAsia"/>
            <w:lang w:eastAsia="zh-CN"/>
          </w:rPr>
          <w:t>二、产品规划分析</w:t>
        </w:r>
        <w:r>
          <w:tab/>
        </w:r>
        <w:r>
          <w:fldChar w:fldCharType="begin"/>
        </w:r>
        <w:r>
          <w:instrText xml:space="preserve"> PAGEREF _Toc9798 \h </w:instrText>
        </w:r>
        <w:r>
          <w:fldChar w:fldCharType="separate"/>
        </w:r>
        <w:r>
          <w:t>6</w:t>
        </w:r>
        <w:r>
          <w:fldChar w:fldCharType="end"/>
        </w:r>
      </w:hyperlink>
    </w:p>
    <w:p>
      <w:pPr>
        <w:pStyle w:val="TOC2"/>
        <w:tabs>
          <w:tab w:val="right" w:leader="dot" w:pos="8306"/>
        </w:tabs>
      </w:pPr>
      <w:hyperlink w:anchor="_Toc18916" w:history="1">
        <w:r>
          <w:rPr>
            <w:rFonts w:ascii="仿宋" w:eastAsia="仿宋" w:hAnsi="仿宋" w:cs="仿宋" w:hint="eastAsia"/>
            <w:lang w:eastAsia="zh-CN"/>
          </w:rPr>
          <w:t>(一)、产品规划</w:t>
        </w:r>
        <w:r>
          <w:tab/>
        </w:r>
        <w:r>
          <w:fldChar w:fldCharType="begin"/>
        </w:r>
        <w:r>
          <w:instrText xml:space="preserve"> PAGEREF _Toc18916 \h </w:instrText>
        </w:r>
        <w:r>
          <w:fldChar w:fldCharType="separate"/>
        </w:r>
        <w:r>
          <w:t>6</w:t>
        </w:r>
        <w:r>
          <w:fldChar w:fldCharType="end"/>
        </w:r>
      </w:hyperlink>
    </w:p>
    <w:p>
      <w:pPr>
        <w:pStyle w:val="TOC2"/>
        <w:tabs>
          <w:tab w:val="right" w:leader="dot" w:pos="8306"/>
        </w:tabs>
      </w:pPr>
      <w:hyperlink w:anchor="_Toc2583" w:history="1">
        <w:r>
          <w:rPr>
            <w:rFonts w:ascii="仿宋" w:eastAsia="仿宋" w:hAnsi="仿宋" w:cs="仿宋" w:hint="eastAsia"/>
            <w:lang w:eastAsia="zh-CN"/>
          </w:rPr>
          <w:t>(二)、建设规模</w:t>
        </w:r>
        <w:r>
          <w:tab/>
        </w:r>
        <w:r>
          <w:fldChar w:fldCharType="begin"/>
        </w:r>
        <w:r>
          <w:instrText xml:space="preserve"> PAGEREF _Toc2583 \h </w:instrText>
        </w:r>
        <w:r>
          <w:fldChar w:fldCharType="separate"/>
        </w:r>
        <w:r>
          <w:t>7</w:t>
        </w:r>
        <w:r>
          <w:fldChar w:fldCharType="end"/>
        </w:r>
      </w:hyperlink>
    </w:p>
    <w:p>
      <w:pPr>
        <w:pStyle w:val="TOC1"/>
        <w:tabs>
          <w:tab w:val="right" w:leader="dot" w:pos="8306"/>
        </w:tabs>
      </w:pPr>
      <w:hyperlink w:anchor="_Toc14090" w:history="1">
        <w:r>
          <w:rPr>
            <w:rFonts w:ascii="仿宋" w:eastAsia="仿宋" w:hAnsi="仿宋" w:cs="仿宋" w:hint="eastAsia"/>
            <w:lang w:eastAsia="zh-CN"/>
          </w:rPr>
          <w:t>三、石英玻璃纤维套管项目建设背景及必要性分析</w:t>
        </w:r>
        <w:r>
          <w:tab/>
        </w:r>
        <w:r>
          <w:fldChar w:fldCharType="begin"/>
        </w:r>
        <w:r>
          <w:instrText xml:space="preserve"> PAGEREF _Toc14090 \h </w:instrText>
        </w:r>
        <w:r>
          <w:fldChar w:fldCharType="separate"/>
        </w:r>
        <w:r>
          <w:t>8</w:t>
        </w:r>
        <w:r>
          <w:fldChar w:fldCharType="end"/>
        </w:r>
      </w:hyperlink>
    </w:p>
    <w:p>
      <w:pPr>
        <w:pStyle w:val="TOC2"/>
        <w:tabs>
          <w:tab w:val="right" w:leader="dot" w:pos="8306"/>
        </w:tabs>
      </w:pPr>
      <w:hyperlink w:anchor="_Toc23421" w:history="1">
        <w:r>
          <w:rPr>
            <w:rFonts w:ascii="仿宋" w:eastAsia="仿宋" w:hAnsi="仿宋" w:cs="仿宋" w:hint="eastAsia"/>
            <w:lang w:eastAsia="zh-CN"/>
          </w:rPr>
          <w:t>(一)、石英玻璃纤维套管项目背景分析</w:t>
        </w:r>
        <w:r>
          <w:tab/>
        </w:r>
        <w:r>
          <w:fldChar w:fldCharType="begin"/>
        </w:r>
        <w:r>
          <w:instrText xml:space="preserve"> PAGEREF _Toc23421 \h </w:instrText>
        </w:r>
        <w:r>
          <w:fldChar w:fldCharType="separate"/>
        </w:r>
        <w:r>
          <w:t>8</w:t>
        </w:r>
        <w:r>
          <w:fldChar w:fldCharType="end"/>
        </w:r>
      </w:hyperlink>
    </w:p>
    <w:p>
      <w:pPr>
        <w:pStyle w:val="TOC2"/>
        <w:tabs>
          <w:tab w:val="right" w:leader="dot" w:pos="8306"/>
        </w:tabs>
      </w:pPr>
      <w:hyperlink w:anchor="_Toc20595" w:history="1">
        <w:r>
          <w:rPr>
            <w:rFonts w:ascii="仿宋" w:eastAsia="仿宋" w:hAnsi="仿宋" w:cs="仿宋" w:hint="eastAsia"/>
            <w:lang w:eastAsia="zh-CN"/>
          </w:rPr>
          <w:t>(二)、石英玻璃纤维套管项目建设必要性分析</w:t>
        </w:r>
        <w:r>
          <w:tab/>
        </w:r>
        <w:r>
          <w:fldChar w:fldCharType="begin"/>
        </w:r>
        <w:r>
          <w:instrText xml:space="preserve"> PAGEREF _Toc20595 \h </w:instrText>
        </w:r>
        <w:r>
          <w:fldChar w:fldCharType="separate"/>
        </w:r>
        <w:r>
          <w:t>10</w:t>
        </w:r>
        <w:r>
          <w:fldChar w:fldCharType="end"/>
        </w:r>
      </w:hyperlink>
    </w:p>
    <w:p>
      <w:pPr>
        <w:pStyle w:val="TOC1"/>
        <w:tabs>
          <w:tab w:val="right" w:leader="dot" w:pos="8306"/>
        </w:tabs>
      </w:pPr>
      <w:hyperlink w:anchor="_Toc24086" w:history="1">
        <w:r>
          <w:rPr>
            <w:rFonts w:ascii="仿宋" w:eastAsia="仿宋" w:hAnsi="仿宋" w:cs="仿宋" w:hint="eastAsia"/>
            <w:lang w:eastAsia="zh-CN"/>
          </w:rPr>
          <w:t>四、石英玻璃纤维套管项目建设单位说明</w:t>
        </w:r>
        <w:r>
          <w:tab/>
        </w:r>
        <w:r>
          <w:fldChar w:fldCharType="begin"/>
        </w:r>
        <w:r>
          <w:instrText xml:space="preserve"> PAGEREF _Toc24086 \h </w:instrText>
        </w:r>
        <w:r>
          <w:fldChar w:fldCharType="separate"/>
        </w:r>
        <w:r>
          <w:t>11</w:t>
        </w:r>
        <w:r>
          <w:fldChar w:fldCharType="end"/>
        </w:r>
      </w:hyperlink>
    </w:p>
    <w:p>
      <w:pPr>
        <w:pStyle w:val="TOC2"/>
        <w:tabs>
          <w:tab w:val="right" w:leader="dot" w:pos="8306"/>
        </w:tabs>
      </w:pPr>
      <w:hyperlink w:anchor="_Toc30027" w:history="1">
        <w:r>
          <w:rPr>
            <w:rFonts w:ascii="仿宋" w:eastAsia="仿宋" w:hAnsi="仿宋" w:cs="仿宋" w:hint="eastAsia"/>
            <w:lang w:eastAsia="zh-CN"/>
          </w:rPr>
          <w:t>(一)、石英玻璃纤维套管项目承办单位基本情况</w:t>
        </w:r>
        <w:r>
          <w:tab/>
        </w:r>
        <w:r>
          <w:fldChar w:fldCharType="begin"/>
        </w:r>
        <w:r>
          <w:instrText xml:space="preserve"> PAGEREF _Toc30027 \h </w:instrText>
        </w:r>
        <w:r>
          <w:fldChar w:fldCharType="separate"/>
        </w:r>
        <w:r>
          <w:t>11</w:t>
        </w:r>
        <w:r>
          <w:fldChar w:fldCharType="end"/>
        </w:r>
      </w:hyperlink>
    </w:p>
    <w:p>
      <w:pPr>
        <w:pStyle w:val="TOC2"/>
        <w:tabs>
          <w:tab w:val="right" w:leader="dot" w:pos="8306"/>
        </w:tabs>
      </w:pPr>
      <w:hyperlink w:anchor="_Toc7742" w:history="1">
        <w:r>
          <w:rPr>
            <w:rFonts w:ascii="仿宋" w:eastAsia="仿宋" w:hAnsi="仿宋" w:cs="仿宋" w:hint="eastAsia"/>
            <w:lang w:eastAsia="zh-CN"/>
          </w:rPr>
          <w:t>(二)、公司经济效益分析</w:t>
        </w:r>
        <w:r>
          <w:tab/>
        </w:r>
        <w:r>
          <w:fldChar w:fldCharType="begin"/>
        </w:r>
        <w:r>
          <w:instrText xml:space="preserve"> PAGEREF _Toc7742 \h </w:instrText>
        </w:r>
        <w:r>
          <w:fldChar w:fldCharType="separate"/>
        </w:r>
        <w:r>
          <w:t>12</w:t>
        </w:r>
        <w:r>
          <w:fldChar w:fldCharType="end"/>
        </w:r>
      </w:hyperlink>
    </w:p>
    <w:p>
      <w:pPr>
        <w:pStyle w:val="TOC1"/>
        <w:tabs>
          <w:tab w:val="right" w:leader="dot" w:pos="8306"/>
        </w:tabs>
      </w:pPr>
      <w:hyperlink w:anchor="_Toc2782" w:history="1">
        <w:r>
          <w:rPr>
            <w:rFonts w:ascii="仿宋" w:eastAsia="仿宋" w:hAnsi="仿宋" w:cs="仿宋" w:hint="eastAsia"/>
            <w:lang w:eastAsia="zh-CN"/>
          </w:rPr>
          <w:t>五、石英玻璃纤维套管项目文档管理</w:t>
        </w:r>
        <w:r>
          <w:tab/>
        </w:r>
        <w:r>
          <w:fldChar w:fldCharType="begin"/>
        </w:r>
        <w:r>
          <w:instrText xml:space="preserve"> PAGEREF _Toc2782 \h </w:instrText>
        </w:r>
        <w:r>
          <w:fldChar w:fldCharType="separate"/>
        </w:r>
        <w:r>
          <w:t>13</w:t>
        </w:r>
        <w:r>
          <w:fldChar w:fldCharType="end"/>
        </w:r>
      </w:hyperlink>
    </w:p>
    <w:p>
      <w:pPr>
        <w:pStyle w:val="TOC2"/>
        <w:tabs>
          <w:tab w:val="right" w:leader="dot" w:pos="8306"/>
        </w:tabs>
      </w:pPr>
      <w:hyperlink w:anchor="_Toc13578" w:history="1">
        <w:r>
          <w:rPr>
            <w:rFonts w:ascii="仿宋" w:eastAsia="仿宋" w:hAnsi="仿宋" w:cs="仿宋" w:hint="eastAsia"/>
            <w:lang w:eastAsia="zh-CN"/>
          </w:rPr>
          <w:t>(一)、文档编制与审查</w:t>
        </w:r>
        <w:r>
          <w:tab/>
        </w:r>
        <w:r>
          <w:fldChar w:fldCharType="begin"/>
        </w:r>
        <w:r>
          <w:instrText xml:space="preserve"> PAGEREF _Toc13578 \h </w:instrText>
        </w:r>
        <w:r>
          <w:fldChar w:fldCharType="separate"/>
        </w:r>
        <w:r>
          <w:t>13</w:t>
        </w:r>
        <w:r>
          <w:fldChar w:fldCharType="end"/>
        </w:r>
      </w:hyperlink>
    </w:p>
    <w:p>
      <w:pPr>
        <w:pStyle w:val="TOC2"/>
        <w:tabs>
          <w:tab w:val="right" w:leader="dot" w:pos="8306"/>
        </w:tabs>
      </w:pPr>
      <w:hyperlink w:anchor="_Toc13075" w:history="1">
        <w:r>
          <w:rPr>
            <w:rFonts w:ascii="仿宋" w:eastAsia="仿宋" w:hAnsi="仿宋" w:cs="仿宋" w:hint="eastAsia"/>
            <w:lang w:eastAsia="zh-CN"/>
          </w:rPr>
          <w:t>(二)、文档发布与分发</w:t>
        </w:r>
        <w:r>
          <w:tab/>
        </w:r>
        <w:r>
          <w:fldChar w:fldCharType="begin"/>
        </w:r>
        <w:r>
          <w:instrText xml:space="preserve"> PAGEREF _Toc13075 \h </w:instrText>
        </w:r>
        <w:r>
          <w:fldChar w:fldCharType="separate"/>
        </w:r>
        <w:r>
          <w:t>14</w:t>
        </w:r>
        <w:r>
          <w:fldChar w:fldCharType="end"/>
        </w:r>
      </w:hyperlink>
    </w:p>
    <w:p>
      <w:pPr>
        <w:pStyle w:val="TOC2"/>
        <w:tabs>
          <w:tab w:val="right" w:leader="dot" w:pos="8306"/>
        </w:tabs>
      </w:pPr>
      <w:hyperlink w:anchor="_Toc7485" w:history="1">
        <w:r>
          <w:rPr>
            <w:rFonts w:ascii="仿宋" w:eastAsia="仿宋" w:hAnsi="仿宋" w:cs="仿宋" w:hint="eastAsia"/>
            <w:lang w:eastAsia="zh-CN"/>
          </w:rPr>
          <w:t>(三)、文档存档与归档</w:t>
        </w:r>
        <w:r>
          <w:tab/>
        </w:r>
        <w:r>
          <w:fldChar w:fldCharType="begin"/>
        </w:r>
        <w:r>
          <w:instrText xml:space="preserve"> PAGEREF _Toc7485 \h </w:instrText>
        </w:r>
        <w:r>
          <w:fldChar w:fldCharType="separate"/>
        </w:r>
        <w:r>
          <w:t>15</w:t>
        </w:r>
        <w:r>
          <w:fldChar w:fldCharType="end"/>
        </w:r>
      </w:hyperlink>
    </w:p>
    <w:p>
      <w:pPr>
        <w:pStyle w:val="TOC1"/>
        <w:tabs>
          <w:tab w:val="right" w:leader="dot" w:pos="8306"/>
        </w:tabs>
      </w:pPr>
      <w:hyperlink w:anchor="_Toc25629" w:history="1">
        <w:r>
          <w:rPr>
            <w:rFonts w:ascii="仿宋" w:eastAsia="仿宋" w:hAnsi="仿宋" w:cs="仿宋" w:hint="eastAsia"/>
            <w:lang w:eastAsia="zh-CN"/>
          </w:rPr>
          <w:t>六、石英玻璃纤维套管项目可持续发展</w:t>
        </w:r>
        <w:r>
          <w:tab/>
        </w:r>
        <w:r>
          <w:fldChar w:fldCharType="begin"/>
        </w:r>
        <w:r>
          <w:instrText xml:space="preserve"> PAGEREF _Toc25629 \h </w:instrText>
        </w:r>
        <w:r>
          <w:fldChar w:fldCharType="separate"/>
        </w:r>
        <w:r>
          <w:t>16</w:t>
        </w:r>
        <w:r>
          <w:fldChar w:fldCharType="end"/>
        </w:r>
      </w:hyperlink>
    </w:p>
    <w:p>
      <w:pPr>
        <w:pStyle w:val="TOC2"/>
        <w:tabs>
          <w:tab w:val="right" w:leader="dot" w:pos="8306"/>
        </w:tabs>
      </w:pPr>
      <w:hyperlink w:anchor="_Toc10457" w:history="1">
        <w:r>
          <w:rPr>
            <w:rFonts w:ascii="仿宋" w:eastAsia="仿宋" w:hAnsi="仿宋" w:cs="仿宋" w:hint="eastAsia"/>
            <w:lang w:eastAsia="zh-CN"/>
          </w:rPr>
          <w:t>(一)、可持续战略与实践</w:t>
        </w:r>
        <w:r>
          <w:tab/>
        </w:r>
        <w:r>
          <w:fldChar w:fldCharType="begin"/>
        </w:r>
        <w:r>
          <w:instrText xml:space="preserve"> PAGEREF _Toc10457 \h </w:instrText>
        </w:r>
        <w:r>
          <w:fldChar w:fldCharType="separate"/>
        </w:r>
        <w:r>
          <w:t>16</w:t>
        </w:r>
        <w:r>
          <w:fldChar w:fldCharType="end"/>
        </w:r>
      </w:hyperlink>
    </w:p>
    <w:p>
      <w:pPr>
        <w:pStyle w:val="TOC2"/>
        <w:tabs>
          <w:tab w:val="right" w:leader="dot" w:pos="8306"/>
        </w:tabs>
      </w:pPr>
      <w:hyperlink w:anchor="_Toc21054" w:history="1">
        <w:r>
          <w:rPr>
            <w:rFonts w:ascii="仿宋" w:eastAsia="仿宋" w:hAnsi="仿宋" w:cs="仿宋" w:hint="eastAsia"/>
            <w:lang w:eastAsia="zh-CN"/>
          </w:rPr>
          <w:t>(二)、环保与社会责任</w:t>
        </w:r>
        <w:r>
          <w:tab/>
        </w:r>
        <w:r>
          <w:fldChar w:fldCharType="begin"/>
        </w:r>
        <w:r>
          <w:instrText xml:space="preserve"> PAGEREF _Toc21054 \h </w:instrText>
        </w:r>
        <w:r>
          <w:fldChar w:fldCharType="separate"/>
        </w:r>
        <w:r>
          <w:t>17</w:t>
        </w:r>
        <w:r>
          <w:fldChar w:fldCharType="end"/>
        </w:r>
      </w:hyperlink>
    </w:p>
    <w:p>
      <w:pPr>
        <w:pStyle w:val="TOC1"/>
        <w:tabs>
          <w:tab w:val="right" w:leader="dot" w:pos="8306"/>
        </w:tabs>
      </w:pPr>
      <w:hyperlink w:anchor="_Toc25652" w:history="1">
        <w:r>
          <w:rPr>
            <w:rFonts w:ascii="仿宋" w:eastAsia="仿宋" w:hAnsi="仿宋" w:cs="仿宋" w:hint="eastAsia"/>
            <w:lang w:eastAsia="zh-CN"/>
          </w:rPr>
          <w:t>七、石英玻璃纤维套管项目计划安排</w:t>
        </w:r>
        <w:r>
          <w:tab/>
        </w:r>
        <w:r>
          <w:fldChar w:fldCharType="begin"/>
        </w:r>
        <w:r>
          <w:instrText xml:space="preserve"> PAGEREF _Toc25652 \h </w:instrText>
        </w:r>
        <w:r>
          <w:fldChar w:fldCharType="separate"/>
        </w:r>
        <w:r>
          <w:t>18</w:t>
        </w:r>
        <w:r>
          <w:fldChar w:fldCharType="end"/>
        </w:r>
      </w:hyperlink>
    </w:p>
    <w:p>
      <w:pPr>
        <w:pStyle w:val="TOC2"/>
        <w:tabs>
          <w:tab w:val="right" w:leader="dot" w:pos="8306"/>
        </w:tabs>
      </w:pPr>
      <w:hyperlink w:anchor="_Toc25870" w:history="1">
        <w:r>
          <w:rPr>
            <w:rFonts w:ascii="仿宋" w:eastAsia="仿宋" w:hAnsi="仿宋" w:cs="仿宋" w:hint="eastAsia"/>
            <w:lang w:eastAsia="zh-CN"/>
          </w:rPr>
          <w:t>(一)、建设周期</w:t>
        </w:r>
        <w:r>
          <w:tab/>
        </w:r>
        <w:r>
          <w:fldChar w:fldCharType="begin"/>
        </w:r>
        <w:r>
          <w:instrText xml:space="preserve"> PAGEREF _Toc25870 \h </w:instrText>
        </w:r>
        <w:r>
          <w:fldChar w:fldCharType="separate"/>
        </w:r>
        <w:r>
          <w:t>18</w:t>
        </w:r>
        <w:r>
          <w:fldChar w:fldCharType="end"/>
        </w:r>
      </w:hyperlink>
    </w:p>
    <w:p>
      <w:pPr>
        <w:pStyle w:val="TOC2"/>
        <w:tabs>
          <w:tab w:val="right" w:leader="dot" w:pos="8306"/>
        </w:tabs>
      </w:pPr>
      <w:hyperlink w:anchor="_Toc23229" w:history="1">
        <w:r>
          <w:rPr>
            <w:rFonts w:ascii="仿宋" w:eastAsia="仿宋" w:hAnsi="仿宋" w:cs="仿宋" w:hint="eastAsia"/>
            <w:lang w:eastAsia="zh-CN"/>
          </w:rPr>
          <w:t>(二)、建设进度</w:t>
        </w:r>
        <w:r>
          <w:tab/>
        </w:r>
        <w:r>
          <w:fldChar w:fldCharType="begin"/>
        </w:r>
        <w:r>
          <w:instrText xml:space="preserve"> PAGEREF _Toc23229 \h </w:instrText>
        </w:r>
        <w:r>
          <w:fldChar w:fldCharType="separate"/>
        </w:r>
        <w:r>
          <w:t>19</w:t>
        </w:r>
        <w:r>
          <w:fldChar w:fldCharType="end"/>
        </w:r>
      </w:hyperlink>
    </w:p>
    <w:p>
      <w:pPr>
        <w:pStyle w:val="TOC2"/>
        <w:tabs>
          <w:tab w:val="right" w:leader="dot" w:pos="8306"/>
        </w:tabs>
      </w:pPr>
      <w:hyperlink w:anchor="_Toc31662" w:history="1">
        <w:r>
          <w:rPr>
            <w:rFonts w:ascii="仿宋" w:eastAsia="仿宋" w:hAnsi="仿宋" w:cs="仿宋" w:hint="eastAsia"/>
            <w:lang w:eastAsia="zh-CN"/>
          </w:rPr>
          <w:t>(三)、进度安排注意事项</w:t>
        </w:r>
        <w:r>
          <w:tab/>
        </w:r>
        <w:r>
          <w:fldChar w:fldCharType="begin"/>
        </w:r>
        <w:r>
          <w:instrText xml:space="preserve"> PAGEREF _Toc31662 \h </w:instrText>
        </w:r>
        <w:r>
          <w:fldChar w:fldCharType="separate"/>
        </w:r>
        <w:r>
          <w:t>20</w:t>
        </w:r>
        <w:r>
          <w:fldChar w:fldCharType="end"/>
        </w:r>
      </w:hyperlink>
    </w:p>
    <w:p>
      <w:pPr>
        <w:pStyle w:val="TOC2"/>
        <w:tabs>
          <w:tab w:val="right" w:leader="dot" w:pos="8306"/>
        </w:tabs>
      </w:pPr>
      <w:hyperlink w:anchor="_Toc4815" w:history="1">
        <w:r>
          <w:rPr>
            <w:rFonts w:ascii="仿宋" w:eastAsia="仿宋" w:hAnsi="仿宋" w:cs="仿宋" w:hint="eastAsia"/>
            <w:lang w:eastAsia="zh-CN"/>
          </w:rPr>
          <w:t>(四)、人力资源配置</w:t>
        </w:r>
        <w:r>
          <w:tab/>
        </w:r>
        <w:r>
          <w:fldChar w:fldCharType="begin"/>
        </w:r>
        <w:r>
          <w:instrText xml:space="preserve"> PAGEREF _Toc4815 \h </w:instrText>
        </w:r>
        <w:r>
          <w:fldChar w:fldCharType="separate"/>
        </w:r>
        <w:r>
          <w:t>22</w:t>
        </w:r>
        <w:r>
          <w:fldChar w:fldCharType="end"/>
        </w:r>
      </w:hyperlink>
    </w:p>
    <w:p>
      <w:pPr>
        <w:pStyle w:val="TOC1"/>
        <w:tabs>
          <w:tab w:val="right" w:leader="dot" w:pos="8306"/>
        </w:tabs>
      </w:pPr>
      <w:hyperlink w:anchor="_Toc8132" w:history="1">
        <w:r>
          <w:rPr>
            <w:rFonts w:ascii="仿宋" w:eastAsia="仿宋" w:hAnsi="仿宋" w:cs="仿宋" w:hint="eastAsia"/>
            <w:lang w:eastAsia="zh-CN"/>
          </w:rPr>
          <w:t>八、石英玻璃纤维套管项目经营效益</w:t>
        </w:r>
        <w:r>
          <w:tab/>
        </w:r>
        <w:r>
          <w:fldChar w:fldCharType="begin"/>
        </w:r>
        <w:r>
          <w:instrText xml:space="preserve"> PAGEREF _Toc8132 \h </w:instrText>
        </w:r>
        <w:r>
          <w:fldChar w:fldCharType="separate"/>
        </w:r>
        <w:r>
          <w:t>22</w:t>
        </w:r>
        <w:r>
          <w:fldChar w:fldCharType="end"/>
        </w:r>
      </w:hyperlink>
    </w:p>
    <w:p>
      <w:pPr>
        <w:pStyle w:val="TOC2"/>
        <w:tabs>
          <w:tab w:val="right" w:leader="dot" w:pos="8306"/>
        </w:tabs>
      </w:pPr>
      <w:hyperlink w:anchor="_Toc328" w:history="1">
        <w:r>
          <w:rPr>
            <w:rFonts w:ascii="仿宋" w:eastAsia="仿宋" w:hAnsi="仿宋" w:cs="仿宋" w:hint="eastAsia"/>
            <w:lang w:eastAsia="zh-CN"/>
          </w:rPr>
          <w:t>(一)、经济评价财务测算</w:t>
        </w:r>
        <w:r>
          <w:tab/>
        </w:r>
        <w:r>
          <w:fldChar w:fldCharType="begin"/>
        </w:r>
        <w:r>
          <w:instrText xml:space="preserve"> PAGEREF _Toc328 \h </w:instrText>
        </w:r>
        <w:r>
          <w:fldChar w:fldCharType="separate"/>
        </w:r>
        <w:r>
          <w:t>22</w:t>
        </w:r>
        <w:r>
          <w:fldChar w:fldCharType="end"/>
        </w:r>
      </w:hyperlink>
    </w:p>
    <w:p>
      <w:pPr>
        <w:pStyle w:val="TOC2"/>
        <w:tabs>
          <w:tab w:val="right" w:leader="dot" w:pos="8306"/>
        </w:tabs>
      </w:pPr>
      <w:hyperlink w:anchor="_Toc1343" w:history="1">
        <w:r>
          <w:rPr>
            <w:rFonts w:ascii="仿宋" w:eastAsia="仿宋" w:hAnsi="仿宋" w:cs="仿宋" w:hint="eastAsia"/>
            <w:lang w:eastAsia="zh-CN"/>
          </w:rPr>
          <w:t>(二)、石英玻璃纤维套管项目盈利能力分析</w:t>
        </w:r>
        <w:r>
          <w:tab/>
        </w:r>
        <w:r>
          <w:fldChar w:fldCharType="begin"/>
        </w:r>
        <w:r>
          <w:instrText xml:space="preserve"> PAGEREF _Toc1343 \h </w:instrText>
        </w:r>
        <w:r>
          <w:fldChar w:fldCharType="separate"/>
        </w:r>
        <w:r>
          <w:t>24</w:t>
        </w:r>
        <w:r>
          <w:fldChar w:fldCharType="end"/>
        </w:r>
      </w:hyperlink>
    </w:p>
    <w:p>
      <w:pPr>
        <w:pStyle w:val="TOC1"/>
        <w:tabs>
          <w:tab w:val="right" w:leader="dot" w:pos="8306"/>
        </w:tabs>
      </w:pPr>
      <w:hyperlink w:anchor="_Toc31430" w:history="1">
        <w:r>
          <w:rPr>
            <w:rFonts w:ascii="仿宋" w:eastAsia="仿宋" w:hAnsi="仿宋" w:cs="仿宋" w:hint="eastAsia"/>
            <w:lang w:eastAsia="zh-CN"/>
          </w:rPr>
          <w:t>九、石英玻璃纤维套管项目投资规划</w:t>
        </w:r>
        <w:r>
          <w:tab/>
        </w:r>
        <w:r>
          <w:fldChar w:fldCharType="begin"/>
        </w:r>
        <w:r>
          <w:instrText xml:space="preserve"> PAGEREF _Toc31430 \h </w:instrText>
        </w:r>
        <w:r>
          <w:fldChar w:fldCharType="separate"/>
        </w:r>
        <w:r>
          <w:t>24</w:t>
        </w:r>
        <w:r>
          <w:fldChar w:fldCharType="end"/>
        </w:r>
      </w:hyperlink>
    </w:p>
    <w:p>
      <w:pPr>
        <w:pStyle w:val="TOC2"/>
        <w:tabs>
          <w:tab w:val="right" w:leader="dot" w:pos="8306"/>
        </w:tabs>
      </w:pPr>
      <w:hyperlink w:anchor="_Toc25890" w:history="1">
        <w:r>
          <w:rPr>
            <w:rFonts w:ascii="仿宋" w:eastAsia="仿宋" w:hAnsi="仿宋" w:cs="仿宋" w:hint="eastAsia"/>
            <w:lang w:eastAsia="zh-CN"/>
          </w:rPr>
          <w:t>(一)、石英玻璃纤维套管项目总投资估算</w:t>
        </w:r>
        <w:r>
          <w:tab/>
        </w:r>
        <w:r>
          <w:fldChar w:fldCharType="begin"/>
        </w:r>
        <w:r>
          <w:instrText xml:space="preserve"> PAGEREF _Toc25890 \h </w:instrText>
        </w:r>
        <w:r>
          <w:fldChar w:fldCharType="separate"/>
        </w:r>
        <w:r>
          <w:t>24</w:t>
        </w:r>
        <w:r>
          <w:fldChar w:fldCharType="end"/>
        </w:r>
      </w:hyperlink>
    </w:p>
    <w:p>
      <w:pPr>
        <w:pStyle w:val="TOC2"/>
        <w:tabs>
          <w:tab w:val="right" w:leader="dot" w:pos="8306"/>
        </w:tabs>
      </w:pPr>
      <w:hyperlink w:anchor="_Toc6054" w:history="1">
        <w:r>
          <w:rPr>
            <w:rFonts w:ascii="仿宋" w:eastAsia="仿宋" w:hAnsi="仿宋" w:cs="仿宋" w:hint="eastAsia"/>
            <w:lang w:eastAsia="zh-CN"/>
          </w:rPr>
          <w:t>(二)、资金筹措</w:t>
        </w:r>
        <w:r>
          <w:tab/>
        </w:r>
        <w:r>
          <w:fldChar w:fldCharType="begin"/>
        </w:r>
        <w:r>
          <w:instrText xml:space="preserve"> PAGEREF _Toc6054 \h </w:instrText>
        </w:r>
        <w:r>
          <w:fldChar w:fldCharType="separate"/>
        </w:r>
        <w:r>
          <w:t>26</w:t>
        </w:r>
        <w:r>
          <w:fldChar w:fldCharType="end"/>
        </w:r>
      </w:hyperlink>
    </w:p>
    <w:p>
      <w:pPr>
        <w:pStyle w:val="TOC1"/>
        <w:tabs>
          <w:tab w:val="right" w:leader="dot" w:pos="8306"/>
        </w:tabs>
      </w:pPr>
      <w:hyperlink w:anchor="_Toc29692" w:history="1">
        <w:r>
          <w:rPr>
            <w:rFonts w:ascii="仿宋" w:eastAsia="仿宋" w:hAnsi="仿宋" w:cs="仿宋" w:hint="eastAsia"/>
            <w:lang w:eastAsia="zh-CN"/>
          </w:rPr>
          <w:t>十、石英玻璃纤维套管项目技术管理</w:t>
        </w:r>
        <w:r>
          <w:tab/>
        </w:r>
        <w:r>
          <w:fldChar w:fldCharType="begin"/>
        </w:r>
        <w:r>
          <w:instrText xml:space="preserve"> PAGEREF _Toc29692 \h </w:instrText>
        </w:r>
        <w:r>
          <w:fldChar w:fldCharType="separate"/>
        </w:r>
        <w:r>
          <w:t>26</w:t>
        </w:r>
        <w:r>
          <w:fldChar w:fldCharType="end"/>
        </w:r>
      </w:hyperlink>
    </w:p>
    <w:p>
      <w:pPr>
        <w:pStyle w:val="TOC2"/>
        <w:tabs>
          <w:tab w:val="right" w:leader="dot" w:pos="8306"/>
        </w:tabs>
      </w:pPr>
      <w:hyperlink w:anchor="_Toc26952" w:history="1">
        <w:r>
          <w:rPr>
            <w:rFonts w:ascii="仿宋" w:eastAsia="仿宋" w:hAnsi="仿宋" w:cs="仿宋" w:hint="eastAsia"/>
            <w:lang w:eastAsia="zh-CN"/>
          </w:rPr>
          <w:t>(一)、技术方案选用方向</w:t>
        </w:r>
        <w:r>
          <w:tab/>
        </w:r>
        <w:r>
          <w:fldChar w:fldCharType="begin"/>
        </w:r>
        <w:r>
          <w:instrText xml:space="preserve"> PAGEREF _Toc26952 \h </w:instrText>
        </w:r>
        <w:r>
          <w:fldChar w:fldCharType="separate"/>
        </w:r>
        <w:r>
          <w:t>26</w:t>
        </w:r>
        <w:r>
          <w:fldChar w:fldCharType="end"/>
        </w:r>
      </w:hyperlink>
    </w:p>
    <w:p>
      <w:pPr>
        <w:pStyle w:val="TOC2"/>
        <w:tabs>
          <w:tab w:val="right" w:leader="dot" w:pos="8306"/>
        </w:tabs>
      </w:pPr>
      <w:hyperlink w:anchor="_Toc30889" w:history="1">
        <w:r>
          <w:rPr>
            <w:rFonts w:ascii="仿宋" w:eastAsia="仿宋" w:hAnsi="仿宋" w:cs="仿宋" w:hint="eastAsia"/>
            <w:lang w:eastAsia="zh-CN"/>
          </w:rPr>
          <w:t>(二)、工艺技术方案选用原则</w:t>
        </w:r>
        <w:r>
          <w:tab/>
        </w:r>
        <w:r>
          <w:fldChar w:fldCharType="begin"/>
        </w:r>
        <w:r>
          <w:instrText xml:space="preserve"> PAGEREF _Toc30889 \h </w:instrText>
        </w:r>
        <w:r>
          <w:fldChar w:fldCharType="separate"/>
        </w:r>
        <w:r>
          <w:t>28</w:t>
        </w:r>
        <w:r>
          <w:fldChar w:fldCharType="end"/>
        </w:r>
      </w:hyperlink>
    </w:p>
    <w:p>
      <w:pPr>
        <w:pStyle w:val="TOC2"/>
        <w:tabs>
          <w:tab w:val="right" w:leader="dot" w:pos="8306"/>
        </w:tabs>
      </w:pPr>
      <w:hyperlink w:anchor="_Toc4643" w:history="1">
        <w:r>
          <w:rPr>
            <w:rFonts w:ascii="仿宋" w:eastAsia="仿宋" w:hAnsi="仿宋" w:cs="仿宋" w:hint="eastAsia"/>
            <w:lang w:eastAsia="zh-CN"/>
          </w:rPr>
          <w:t>(三)、工艺技术方案要求</w:t>
        </w:r>
        <w:r>
          <w:tab/>
        </w:r>
        <w:r>
          <w:fldChar w:fldCharType="begin"/>
        </w:r>
        <w:r>
          <w:instrText xml:space="preserve"> PAGEREF _Toc4643 \h </w:instrText>
        </w:r>
        <w:r>
          <w:fldChar w:fldCharType="separate"/>
        </w:r>
        <w:r>
          <w:t>30</w:t>
        </w:r>
        <w:r>
          <w:fldChar w:fldCharType="end"/>
        </w:r>
      </w:hyperlink>
    </w:p>
    <w:p>
      <w:pPr>
        <w:pStyle w:val="TOC1"/>
        <w:tabs>
          <w:tab w:val="right" w:leader="dot" w:pos="8306"/>
        </w:tabs>
      </w:pPr>
      <w:hyperlink w:anchor="_Toc28307" w:history="1">
        <w:r>
          <w:rPr>
            <w:rFonts w:ascii="仿宋" w:eastAsia="仿宋" w:hAnsi="仿宋" w:cs="仿宋" w:hint="eastAsia"/>
            <w:lang w:eastAsia="zh-CN"/>
          </w:rPr>
          <w:t>十一、生产安全保护</w:t>
        </w:r>
        <w:r>
          <w:tab/>
        </w:r>
        <w:r>
          <w:fldChar w:fldCharType="begin"/>
        </w:r>
        <w:r>
          <w:instrText xml:space="preserve"> PAGEREF _Toc28307 \h </w:instrText>
        </w:r>
        <w:r>
          <w:fldChar w:fldCharType="separate"/>
        </w:r>
        <w:r>
          <w:t>33</w:t>
        </w:r>
        <w:r>
          <w:fldChar w:fldCharType="end"/>
        </w:r>
      </w:hyperlink>
    </w:p>
    <w:p>
      <w:pPr>
        <w:pStyle w:val="TOC2"/>
        <w:tabs>
          <w:tab w:val="right" w:leader="dot" w:pos="8306"/>
        </w:tabs>
      </w:pPr>
      <w:hyperlink w:anchor="_Toc8096" w:history="1">
        <w:r>
          <w:rPr>
            <w:rFonts w:ascii="仿宋" w:eastAsia="仿宋" w:hAnsi="仿宋" w:cs="仿宋" w:hint="eastAsia"/>
            <w:lang w:eastAsia="zh-CN"/>
          </w:rPr>
          <w:t>(一)、消防安全</w:t>
        </w:r>
        <w:r>
          <w:tab/>
        </w:r>
        <w:r>
          <w:fldChar w:fldCharType="begin"/>
        </w:r>
        <w:r>
          <w:instrText xml:space="preserve"> PAGEREF _Toc8096 \h </w:instrText>
        </w:r>
        <w:r>
          <w:fldChar w:fldCharType="separate"/>
        </w:r>
        <w:r>
          <w:t>33</w:t>
        </w:r>
        <w:r>
          <w:fldChar w:fldCharType="end"/>
        </w:r>
      </w:hyperlink>
    </w:p>
    <w:p>
      <w:pPr>
        <w:pStyle w:val="TOC2"/>
        <w:tabs>
          <w:tab w:val="right" w:leader="dot" w:pos="8306"/>
        </w:tabs>
      </w:pPr>
      <w:hyperlink w:anchor="_Toc13967" w:history="1">
        <w:r>
          <w:rPr>
            <w:rFonts w:ascii="仿宋" w:eastAsia="仿宋" w:hAnsi="仿宋" w:cs="仿宋" w:hint="eastAsia"/>
            <w:lang w:eastAsia="zh-CN"/>
          </w:rPr>
          <w:t>(二)、防火防爆总图布置措施</w:t>
        </w:r>
        <w:r>
          <w:tab/>
        </w:r>
        <w:r>
          <w:fldChar w:fldCharType="begin"/>
        </w:r>
        <w:r>
          <w:instrText xml:space="preserve"> PAGEREF _Toc13967 \h </w:instrText>
        </w:r>
        <w:r>
          <w:fldChar w:fldCharType="separate"/>
        </w:r>
        <w:r>
          <w:t>34</w:t>
        </w:r>
        <w:r>
          <w:fldChar w:fldCharType="end"/>
        </w:r>
      </w:hyperlink>
    </w:p>
    <w:p>
      <w:pPr>
        <w:pStyle w:val="TOC2"/>
        <w:tabs>
          <w:tab w:val="right" w:leader="dot" w:pos="8306"/>
        </w:tabs>
      </w:pPr>
      <w:hyperlink w:anchor="_Toc15340" w:history="1">
        <w:r>
          <w:rPr>
            <w:rFonts w:ascii="仿宋" w:eastAsia="仿宋" w:hAnsi="仿宋" w:cs="仿宋" w:hint="eastAsia"/>
            <w:lang w:eastAsia="zh-CN"/>
          </w:rPr>
          <w:t>(三)、自然灾害防范措施</w:t>
        </w:r>
        <w:r>
          <w:tab/>
        </w:r>
        <w:r>
          <w:fldChar w:fldCharType="begin"/>
        </w:r>
        <w:r>
          <w:instrText xml:space="preserve"> PAGEREF _Toc15340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8" w:history="1">
        <w:r>
          <w:rPr>
            <w:rFonts w:ascii="仿宋" w:eastAsia="仿宋" w:hAnsi="仿宋" w:cs="仿宋" w:hint="eastAsia"/>
            <w:lang w:eastAsia="zh-CN"/>
          </w:rPr>
          <w:t>(四)、安全色及安全标志使用要求</w:t>
        </w:r>
        <w:r>
          <w:tab/>
        </w:r>
        <w:r>
          <w:fldChar w:fldCharType="begin"/>
        </w:r>
        <w:r>
          <w:instrText xml:space="preserve"> PAGEREF _Toc13318 \h </w:instrText>
        </w:r>
        <w:r>
          <w:fldChar w:fldCharType="separate"/>
        </w:r>
        <w:r>
          <w:t>36</w:t>
        </w:r>
        <w:r>
          <w:fldChar w:fldCharType="end"/>
        </w:r>
      </w:hyperlink>
    </w:p>
    <w:p>
      <w:pPr>
        <w:pStyle w:val="TOC2"/>
        <w:tabs>
          <w:tab w:val="right" w:leader="dot" w:pos="8306"/>
        </w:tabs>
      </w:pPr>
      <w:hyperlink w:anchor="_Toc16147" w:history="1">
        <w:r>
          <w:rPr>
            <w:rFonts w:ascii="仿宋" w:eastAsia="仿宋" w:hAnsi="仿宋" w:cs="仿宋" w:hint="eastAsia"/>
            <w:lang w:eastAsia="zh-CN"/>
          </w:rPr>
          <w:t>(五)、防尘防毒措施</w:t>
        </w:r>
        <w:r>
          <w:tab/>
        </w:r>
        <w:r>
          <w:fldChar w:fldCharType="begin"/>
        </w:r>
        <w:r>
          <w:instrText xml:space="preserve"> PAGEREF _Toc16147 \h </w:instrText>
        </w:r>
        <w:r>
          <w:fldChar w:fldCharType="separate"/>
        </w:r>
        <w:r>
          <w:t>37</w:t>
        </w:r>
        <w:r>
          <w:fldChar w:fldCharType="end"/>
        </w:r>
      </w:hyperlink>
    </w:p>
    <w:p>
      <w:pPr>
        <w:pStyle w:val="TOC2"/>
        <w:tabs>
          <w:tab w:val="right" w:leader="dot" w:pos="8306"/>
        </w:tabs>
      </w:pPr>
      <w:hyperlink w:anchor="_Toc24593" w:history="1">
        <w:r>
          <w:rPr>
            <w:rFonts w:ascii="仿宋" w:eastAsia="仿宋" w:hAnsi="仿宋" w:cs="仿宋" w:hint="eastAsia"/>
            <w:lang w:eastAsia="zh-CN"/>
          </w:rPr>
          <w:t>(六)、防静电、触电防护及防雷措施</w:t>
        </w:r>
        <w:r>
          <w:tab/>
        </w:r>
        <w:r>
          <w:fldChar w:fldCharType="begin"/>
        </w:r>
        <w:r>
          <w:instrText xml:space="preserve"> PAGEREF _Toc24593 \h </w:instrText>
        </w:r>
        <w:r>
          <w:fldChar w:fldCharType="separate"/>
        </w:r>
        <w:r>
          <w:t>38</w:t>
        </w:r>
        <w:r>
          <w:fldChar w:fldCharType="end"/>
        </w:r>
      </w:hyperlink>
    </w:p>
    <w:p>
      <w:pPr>
        <w:pStyle w:val="TOC2"/>
        <w:tabs>
          <w:tab w:val="right" w:leader="dot" w:pos="8306"/>
        </w:tabs>
      </w:pPr>
      <w:hyperlink w:anchor="_Toc8730" w:history="1">
        <w:r>
          <w:rPr>
            <w:rFonts w:ascii="仿宋" w:eastAsia="仿宋" w:hAnsi="仿宋" w:cs="仿宋" w:hint="eastAsia"/>
            <w:lang w:eastAsia="zh-CN"/>
          </w:rPr>
          <w:t>(七)、机械设备安全保障措施</w:t>
        </w:r>
        <w:r>
          <w:tab/>
        </w:r>
        <w:r>
          <w:fldChar w:fldCharType="begin"/>
        </w:r>
        <w:r>
          <w:instrText xml:space="preserve"> PAGEREF _Toc8730 \h </w:instrText>
        </w:r>
        <w:r>
          <w:fldChar w:fldCharType="separate"/>
        </w:r>
        <w:r>
          <w:t>40</w:t>
        </w:r>
        <w:r>
          <w:fldChar w:fldCharType="end"/>
        </w:r>
      </w:hyperlink>
    </w:p>
    <w:p>
      <w:pPr>
        <w:pStyle w:val="TOC1"/>
        <w:tabs>
          <w:tab w:val="right" w:leader="dot" w:pos="8306"/>
        </w:tabs>
      </w:pPr>
      <w:hyperlink w:anchor="_Toc27300" w:history="1">
        <w:r>
          <w:rPr>
            <w:rFonts w:ascii="仿宋" w:eastAsia="仿宋" w:hAnsi="仿宋" w:cs="仿宋" w:hint="eastAsia"/>
            <w:lang w:eastAsia="zh-CN"/>
          </w:rPr>
          <w:t>十二、石英玻璃纤维套管项目创新与研发</w:t>
        </w:r>
        <w:r>
          <w:tab/>
        </w:r>
        <w:r>
          <w:fldChar w:fldCharType="begin"/>
        </w:r>
        <w:r>
          <w:instrText xml:space="preserve"> PAGEREF _Toc27300 \h </w:instrText>
        </w:r>
        <w:r>
          <w:fldChar w:fldCharType="separate"/>
        </w:r>
        <w:r>
          <w:t>41</w:t>
        </w:r>
        <w:r>
          <w:fldChar w:fldCharType="end"/>
        </w:r>
      </w:hyperlink>
    </w:p>
    <w:p>
      <w:pPr>
        <w:pStyle w:val="TOC2"/>
        <w:tabs>
          <w:tab w:val="right" w:leader="dot" w:pos="8306"/>
        </w:tabs>
      </w:pPr>
      <w:hyperlink w:anchor="_Toc11271" w:history="1">
        <w:r>
          <w:rPr>
            <w:rFonts w:ascii="仿宋" w:eastAsia="仿宋" w:hAnsi="仿宋" w:cs="仿宋" w:hint="eastAsia"/>
            <w:lang w:eastAsia="zh-CN"/>
          </w:rPr>
          <w:t>(一)、创新策略与方向</w:t>
        </w:r>
        <w:r>
          <w:tab/>
        </w:r>
        <w:r>
          <w:fldChar w:fldCharType="begin"/>
        </w:r>
        <w:r>
          <w:instrText xml:space="preserve"> PAGEREF _Toc11271 \h </w:instrText>
        </w:r>
        <w:r>
          <w:fldChar w:fldCharType="separate"/>
        </w:r>
        <w:r>
          <w:t>41</w:t>
        </w:r>
        <w:r>
          <w:fldChar w:fldCharType="end"/>
        </w:r>
      </w:hyperlink>
    </w:p>
    <w:p>
      <w:pPr>
        <w:pStyle w:val="TOC2"/>
        <w:tabs>
          <w:tab w:val="right" w:leader="dot" w:pos="8306"/>
        </w:tabs>
      </w:pPr>
      <w:hyperlink w:anchor="_Toc522" w:history="1">
        <w:r>
          <w:rPr>
            <w:rFonts w:ascii="仿宋" w:eastAsia="仿宋" w:hAnsi="仿宋" w:cs="仿宋" w:hint="eastAsia"/>
            <w:lang w:eastAsia="zh-CN"/>
          </w:rPr>
          <w:t>(二)、研发规划与投入</w:t>
        </w:r>
        <w:r>
          <w:tab/>
        </w:r>
        <w:r>
          <w:fldChar w:fldCharType="begin"/>
        </w:r>
        <w:r>
          <w:instrText xml:space="preserve"> PAGEREF _Toc522 \h </w:instrText>
        </w:r>
        <w:r>
          <w:fldChar w:fldCharType="separate"/>
        </w:r>
        <w:r>
          <w:t>43</w:t>
        </w:r>
        <w:r>
          <w:fldChar w:fldCharType="end"/>
        </w:r>
      </w:hyperlink>
    </w:p>
    <w:p>
      <w:pPr>
        <w:pStyle w:val="TOC1"/>
        <w:tabs>
          <w:tab w:val="right" w:leader="dot" w:pos="8306"/>
        </w:tabs>
      </w:pPr>
      <w:hyperlink w:anchor="_Toc12268" w:history="1">
        <w:r>
          <w:rPr>
            <w:rFonts w:ascii="仿宋" w:eastAsia="仿宋" w:hAnsi="仿宋" w:cs="仿宋" w:hint="eastAsia"/>
            <w:lang w:eastAsia="zh-CN"/>
          </w:rPr>
          <w:t>十三、石英玻璃纤维套管项目工程方案分析</w:t>
        </w:r>
        <w:r>
          <w:tab/>
        </w:r>
        <w:r>
          <w:fldChar w:fldCharType="begin"/>
        </w:r>
        <w:r>
          <w:instrText xml:space="preserve"> PAGEREF _Toc12268 \h </w:instrText>
        </w:r>
        <w:r>
          <w:fldChar w:fldCharType="separate"/>
        </w:r>
        <w:r>
          <w:t>44</w:t>
        </w:r>
        <w:r>
          <w:fldChar w:fldCharType="end"/>
        </w:r>
      </w:hyperlink>
    </w:p>
    <w:p>
      <w:pPr>
        <w:pStyle w:val="TOC2"/>
        <w:tabs>
          <w:tab w:val="right" w:leader="dot" w:pos="8306"/>
        </w:tabs>
      </w:pPr>
      <w:hyperlink w:anchor="_Toc23352" w:history="1">
        <w:r>
          <w:rPr>
            <w:rFonts w:ascii="仿宋" w:eastAsia="仿宋" w:hAnsi="仿宋" w:cs="仿宋" w:hint="eastAsia"/>
            <w:lang w:eastAsia="zh-CN"/>
          </w:rPr>
          <w:t>(一)、建筑工程设计原则</w:t>
        </w:r>
        <w:r>
          <w:tab/>
        </w:r>
        <w:r>
          <w:fldChar w:fldCharType="begin"/>
        </w:r>
        <w:r>
          <w:instrText xml:space="preserve"> PAGEREF _Toc23352 \h </w:instrText>
        </w:r>
        <w:r>
          <w:fldChar w:fldCharType="separate"/>
        </w:r>
        <w:r>
          <w:t>44</w:t>
        </w:r>
        <w:r>
          <w:fldChar w:fldCharType="end"/>
        </w:r>
      </w:hyperlink>
    </w:p>
    <w:p>
      <w:pPr>
        <w:pStyle w:val="TOC2"/>
        <w:tabs>
          <w:tab w:val="right" w:leader="dot" w:pos="8306"/>
        </w:tabs>
      </w:pPr>
      <w:hyperlink w:anchor="_Toc11371" w:history="1">
        <w:r>
          <w:rPr>
            <w:rFonts w:ascii="仿宋" w:eastAsia="仿宋" w:hAnsi="仿宋" w:cs="仿宋" w:hint="eastAsia"/>
            <w:lang w:eastAsia="zh-CN"/>
          </w:rPr>
          <w:t>(二)、土建工程建设指标</w:t>
        </w:r>
        <w:r>
          <w:tab/>
        </w:r>
        <w:r>
          <w:fldChar w:fldCharType="begin"/>
        </w:r>
        <w:r>
          <w:instrText xml:space="preserve"> PAGEREF _Toc11371 \h </w:instrText>
        </w:r>
        <w:r>
          <w:fldChar w:fldCharType="separate"/>
        </w:r>
        <w:r>
          <w:t>48</w:t>
        </w:r>
        <w:r>
          <w:fldChar w:fldCharType="end"/>
        </w:r>
      </w:hyperlink>
    </w:p>
    <w:p>
      <w:pPr>
        <w:pStyle w:val="TOC1"/>
        <w:tabs>
          <w:tab w:val="right" w:leader="dot" w:pos="8306"/>
        </w:tabs>
      </w:pPr>
      <w:hyperlink w:anchor="_Toc10691" w:history="1">
        <w:r>
          <w:rPr>
            <w:rFonts w:ascii="仿宋" w:eastAsia="仿宋" w:hAnsi="仿宋" w:cs="仿宋" w:hint="eastAsia"/>
            <w:lang w:eastAsia="zh-CN"/>
          </w:rPr>
          <w:t>十四、石英玻璃纤维套管项目实施保障措施</w:t>
        </w:r>
        <w:r>
          <w:tab/>
        </w:r>
        <w:r>
          <w:fldChar w:fldCharType="begin"/>
        </w:r>
        <w:r>
          <w:instrText xml:space="preserve"> PAGEREF _Toc10691 \h </w:instrText>
        </w:r>
        <w:r>
          <w:fldChar w:fldCharType="separate"/>
        </w:r>
        <w:r>
          <w:t>49</w:t>
        </w:r>
        <w:r>
          <w:fldChar w:fldCharType="end"/>
        </w:r>
      </w:hyperlink>
    </w:p>
    <w:p>
      <w:pPr>
        <w:pStyle w:val="TOC2"/>
        <w:tabs>
          <w:tab w:val="right" w:leader="dot" w:pos="8306"/>
        </w:tabs>
      </w:pPr>
      <w:hyperlink w:anchor="_Toc24660" w:history="1">
        <w:r>
          <w:rPr>
            <w:rFonts w:ascii="仿宋" w:eastAsia="仿宋" w:hAnsi="仿宋" w:cs="仿宋" w:hint="eastAsia"/>
            <w:lang w:eastAsia="zh-CN"/>
          </w:rPr>
          <w:t>(一)、石英玻璃纤维套管项目实施保障机制</w:t>
        </w:r>
        <w:r>
          <w:tab/>
        </w:r>
        <w:r>
          <w:fldChar w:fldCharType="begin"/>
        </w:r>
        <w:r>
          <w:instrText xml:space="preserve"> PAGEREF _Toc24660 \h </w:instrText>
        </w:r>
        <w:r>
          <w:fldChar w:fldCharType="separate"/>
        </w:r>
        <w:r>
          <w:t>49</w:t>
        </w:r>
        <w:r>
          <w:fldChar w:fldCharType="end"/>
        </w:r>
      </w:hyperlink>
    </w:p>
    <w:p>
      <w:pPr>
        <w:pStyle w:val="TOC2"/>
        <w:tabs>
          <w:tab w:val="right" w:leader="dot" w:pos="8306"/>
        </w:tabs>
      </w:pPr>
      <w:hyperlink w:anchor="_Toc27776" w:history="1">
        <w:r>
          <w:rPr>
            <w:rFonts w:ascii="仿宋" w:eastAsia="仿宋" w:hAnsi="仿宋" w:cs="仿宋" w:hint="eastAsia"/>
            <w:lang w:eastAsia="zh-CN"/>
          </w:rPr>
          <w:t>(二)、石英玻璃纤维套管项目法律合规要求</w:t>
        </w:r>
        <w:r>
          <w:tab/>
        </w:r>
        <w:r>
          <w:fldChar w:fldCharType="begin"/>
        </w:r>
        <w:r>
          <w:instrText xml:space="preserve"> PAGEREF _Toc27776 \h </w:instrText>
        </w:r>
        <w:r>
          <w:fldChar w:fldCharType="separate"/>
        </w:r>
        <w:r>
          <w:t>53</w:t>
        </w:r>
        <w:r>
          <w:fldChar w:fldCharType="end"/>
        </w:r>
      </w:hyperlink>
    </w:p>
    <w:p>
      <w:pPr>
        <w:pStyle w:val="TOC2"/>
        <w:tabs>
          <w:tab w:val="right" w:leader="dot" w:pos="8306"/>
        </w:tabs>
      </w:pPr>
      <w:hyperlink w:anchor="_Toc17746" w:history="1">
        <w:r>
          <w:rPr>
            <w:rFonts w:ascii="仿宋" w:eastAsia="仿宋" w:hAnsi="仿宋" w:cs="仿宋" w:hint="eastAsia"/>
            <w:lang w:eastAsia="zh-CN"/>
          </w:rPr>
          <w:t>(三)、石英玻璃纤维套管项目合同管理与法律事务</w:t>
        </w:r>
        <w:r>
          <w:tab/>
        </w:r>
        <w:r>
          <w:fldChar w:fldCharType="begin"/>
        </w:r>
        <w:r>
          <w:instrText xml:space="preserve"> PAGEREF _Toc17746 \h </w:instrText>
        </w:r>
        <w:r>
          <w:fldChar w:fldCharType="separate"/>
        </w:r>
        <w:r>
          <w:t>58</w:t>
        </w:r>
        <w:r>
          <w:fldChar w:fldCharType="end"/>
        </w:r>
      </w:hyperlink>
    </w:p>
    <w:p>
      <w:pPr>
        <w:pStyle w:val="TOC2"/>
        <w:tabs>
          <w:tab w:val="right" w:leader="dot" w:pos="8306"/>
        </w:tabs>
      </w:pPr>
      <w:hyperlink w:anchor="_Toc23565" w:history="1">
        <w:r>
          <w:rPr>
            <w:rFonts w:ascii="仿宋" w:eastAsia="仿宋" w:hAnsi="仿宋" w:cs="仿宋" w:hint="eastAsia"/>
            <w:lang w:eastAsia="zh-CN"/>
          </w:rPr>
          <w:t>(四)、石英玻璃纤维套管项目知识产权保护策略</w:t>
        </w:r>
        <w:r>
          <w:tab/>
        </w:r>
        <w:r>
          <w:fldChar w:fldCharType="begin"/>
        </w:r>
        <w:r>
          <w:instrText xml:space="preserve"> PAGEREF _Toc23565 \h </w:instrText>
        </w:r>
        <w:r>
          <w:fldChar w:fldCharType="separate"/>
        </w:r>
        <w:r>
          <w:t>64</w:t>
        </w:r>
        <w:r>
          <w:fldChar w:fldCharType="end"/>
        </w:r>
      </w:hyperlink>
    </w:p>
    <w:p>
      <w:pPr>
        <w:pStyle w:val="TOC1"/>
        <w:tabs>
          <w:tab w:val="right" w:leader="dot" w:pos="8306"/>
        </w:tabs>
      </w:pPr>
      <w:hyperlink w:anchor="_Toc10422" w:history="1">
        <w:r>
          <w:rPr>
            <w:rFonts w:ascii="仿宋" w:eastAsia="仿宋" w:hAnsi="仿宋" w:cs="仿宋" w:hint="eastAsia"/>
            <w:lang w:eastAsia="zh-CN"/>
          </w:rPr>
          <w:t>十五、石英玻璃纤维套管项目变更管理</w:t>
        </w:r>
        <w:r>
          <w:tab/>
        </w:r>
        <w:r>
          <w:fldChar w:fldCharType="begin"/>
        </w:r>
        <w:r>
          <w:instrText xml:space="preserve"> PAGEREF _Toc10422 \h </w:instrText>
        </w:r>
        <w:r>
          <w:fldChar w:fldCharType="separate"/>
        </w:r>
        <w:r>
          <w:t>67</w:t>
        </w:r>
        <w:r>
          <w:fldChar w:fldCharType="end"/>
        </w:r>
      </w:hyperlink>
    </w:p>
    <w:p>
      <w:pPr>
        <w:pStyle w:val="TOC2"/>
        <w:tabs>
          <w:tab w:val="right" w:leader="dot" w:pos="8306"/>
        </w:tabs>
      </w:pPr>
      <w:hyperlink w:anchor="_Toc29408" w:history="1">
        <w:r>
          <w:rPr>
            <w:rFonts w:ascii="仿宋" w:eastAsia="仿宋" w:hAnsi="仿宋" w:cs="仿宋" w:hint="eastAsia"/>
            <w:lang w:eastAsia="zh-CN"/>
          </w:rPr>
          <w:t>(一)、变更申请与评估</w:t>
        </w:r>
        <w:r>
          <w:tab/>
        </w:r>
        <w:r>
          <w:fldChar w:fldCharType="begin"/>
        </w:r>
        <w:r>
          <w:instrText xml:space="preserve"> PAGEREF _Toc29408 \h </w:instrText>
        </w:r>
        <w:r>
          <w:fldChar w:fldCharType="separate"/>
        </w:r>
        <w:r>
          <w:t>67</w:t>
        </w:r>
        <w:r>
          <w:fldChar w:fldCharType="end"/>
        </w:r>
      </w:hyperlink>
    </w:p>
    <w:p>
      <w:pPr>
        <w:pStyle w:val="TOC2"/>
        <w:tabs>
          <w:tab w:val="right" w:leader="dot" w:pos="8306"/>
        </w:tabs>
      </w:pPr>
      <w:hyperlink w:anchor="_Toc7137" w:history="1">
        <w:r>
          <w:rPr>
            <w:rFonts w:ascii="仿宋" w:eastAsia="仿宋" w:hAnsi="仿宋" w:cs="仿宋" w:hint="eastAsia"/>
            <w:lang w:eastAsia="zh-CN"/>
          </w:rPr>
          <w:t>(二)、变更实施与控制</w:t>
        </w:r>
        <w:r>
          <w:tab/>
        </w:r>
        <w:r>
          <w:fldChar w:fldCharType="begin"/>
        </w:r>
        <w:r>
          <w:instrText xml:space="preserve"> PAGEREF _Toc7137 \h </w:instrText>
        </w:r>
        <w:r>
          <w:fldChar w:fldCharType="separate"/>
        </w:r>
        <w:r>
          <w:t>67</w:t>
        </w:r>
        <w:r>
          <w:fldChar w:fldCharType="end"/>
        </w:r>
      </w:hyperlink>
    </w:p>
    <w:p>
      <w:pPr>
        <w:pStyle w:val="TOC1"/>
        <w:tabs>
          <w:tab w:val="right" w:leader="dot" w:pos="8306"/>
        </w:tabs>
      </w:pPr>
      <w:hyperlink w:anchor="_Toc653" w:history="1">
        <w:r>
          <w:rPr>
            <w:rFonts w:ascii="仿宋" w:eastAsia="仿宋" w:hAnsi="仿宋" w:cs="仿宋" w:hint="eastAsia"/>
            <w:lang w:eastAsia="zh-CN"/>
          </w:rPr>
          <w:t>十六、石英玻璃纤维套管项目治理与监督</w:t>
        </w:r>
        <w:r>
          <w:tab/>
        </w:r>
        <w:r>
          <w:fldChar w:fldCharType="begin"/>
        </w:r>
        <w:r>
          <w:instrText xml:space="preserve"> PAGEREF _Toc653 \h </w:instrText>
        </w:r>
        <w:r>
          <w:fldChar w:fldCharType="separate"/>
        </w:r>
        <w:r>
          <w:t>68</w:t>
        </w:r>
        <w:r>
          <w:fldChar w:fldCharType="end"/>
        </w:r>
      </w:hyperlink>
    </w:p>
    <w:p>
      <w:pPr>
        <w:pStyle w:val="TOC2"/>
        <w:tabs>
          <w:tab w:val="right" w:leader="dot" w:pos="8306"/>
        </w:tabs>
      </w:pPr>
      <w:hyperlink w:anchor="_Toc236" w:history="1">
        <w:r>
          <w:rPr>
            <w:rFonts w:ascii="仿宋" w:eastAsia="仿宋" w:hAnsi="仿宋" w:cs="仿宋" w:hint="eastAsia"/>
            <w:lang w:eastAsia="zh-CN"/>
          </w:rPr>
          <w:t>(一)、石英玻璃纤维套管项目治理结构</w:t>
        </w:r>
        <w:r>
          <w:tab/>
        </w:r>
        <w:r>
          <w:fldChar w:fldCharType="begin"/>
        </w:r>
        <w:r>
          <w:instrText xml:space="preserve"> PAGEREF _Toc236 \h </w:instrText>
        </w:r>
        <w:r>
          <w:fldChar w:fldCharType="separate"/>
        </w:r>
        <w:r>
          <w:t>68</w:t>
        </w:r>
        <w:r>
          <w:fldChar w:fldCharType="end"/>
        </w:r>
      </w:hyperlink>
    </w:p>
    <w:p>
      <w:pPr>
        <w:pStyle w:val="TOC2"/>
        <w:tabs>
          <w:tab w:val="right" w:leader="dot" w:pos="8306"/>
        </w:tabs>
      </w:pPr>
      <w:hyperlink w:anchor="_Toc10328" w:history="1">
        <w:r>
          <w:rPr>
            <w:rFonts w:ascii="仿宋" w:eastAsia="仿宋" w:hAnsi="仿宋" w:cs="仿宋" w:hint="eastAsia"/>
            <w:lang w:eastAsia="zh-CN"/>
          </w:rPr>
          <w:t>(二)、监督与审计</w:t>
        </w:r>
        <w:r>
          <w:tab/>
        </w:r>
        <w:r>
          <w:fldChar w:fldCharType="begin"/>
        </w:r>
        <w:r>
          <w:instrText xml:space="preserve"> PAGEREF _Toc10328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41"/>
      <w:r>
        <w:rPr>
          <w:rFonts w:ascii="仿宋" w:eastAsia="仿宋" w:hAnsi="仿宋" w:cs="仿宋" w:hint="eastAsia"/>
          <w:sz w:val="28"/>
          <w:lang w:eastAsia="zh-CN"/>
        </w:rPr>
        <w:t>一、石英玻璃纤维套管项目土建工程</w:t>
      </w:r>
      <w:bookmarkEnd w:id="2"/>
    </w:p>
    <w:p>
      <w:pPr>
        <w:pStyle w:val="Heading2"/>
        <w:rPr>
          <w:rFonts w:ascii="仿宋" w:eastAsia="仿宋" w:hAnsi="仿宋" w:cs="仿宋" w:hint="eastAsia"/>
          <w:lang w:eastAsia="zh-CN"/>
        </w:rPr>
      </w:pPr>
      <w:bookmarkStart w:id="3" w:name="_Toc228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在石英玻璃纤维套管项目的建筑工程设计中，我们将秉承一系列重要的设计原则，以确保石英玻璃纤维套管项目建筑在功能、美观、可持续性等方面达到最佳效果。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首要原则是确保建筑的功能性得到最大化的发挥。我们将充分理解石英玻璃纤维套管项目的实际需求，合理布局各个功能区域，保证建筑在满足业务需求的同时，提供高效的工作环境。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在建筑设计中，我们将综合考虑建设和运营成本。通过精细的经济效益分析，确保设计方案在高效利用资源的同时，对石英玻璃纤维套管项目的长期盈利能力有积极的贡献。</w:t>
      </w:r>
    </w:p>
    <w:p>
      <w:pPr>
        <w:pStyle w:val="Heading2"/>
        <w:ind w:firstLine="560" w:firstLineChars="200"/>
        <w:rPr>
          <w:rFonts w:ascii="仿宋" w:eastAsia="仿宋" w:hAnsi="仿宋" w:cs="仿宋" w:hint="eastAsia"/>
          <w:sz w:val="28"/>
          <w:lang w:eastAsia="zh-CN"/>
        </w:rPr>
      </w:pPr>
      <w:bookmarkStart w:id="4" w:name="_Toc53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套管项目的土建工程设计中，我们将精准设定设计年限，结合石英玻璃纤维套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玻璃纤维套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5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纤维套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玻璃纤维套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玻璃纤维套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7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本期工程石英玻璃纤维套管项目预计总建筑面积XXX平方米，其中：计容建筑面积XXX平方米，计划建筑工程投资XX万元，占石英玻璃纤维套管项目总投资的XX%。</w:t>
      </w:r>
    </w:p>
    <w:p>
      <w:pPr>
        <w:pStyle w:val="Heading1"/>
        <w:ind w:firstLine="560" w:firstLineChars="200"/>
        <w:rPr>
          <w:rFonts w:ascii="仿宋" w:eastAsia="仿宋" w:hAnsi="仿宋" w:cs="仿宋" w:hint="eastAsia"/>
          <w:sz w:val="28"/>
          <w:lang w:eastAsia="zh-CN"/>
        </w:rPr>
      </w:pPr>
      <w:bookmarkStart w:id="7" w:name="_Toc979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891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石英玻璃纤维套管项目的主要产品是XXXX，预计年产值为XXX万元。这一产品在市场中占据着重要的地位，其广泛的应用范围使得该石英玻璃纤维套管项目的市场前景非常广阔。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玻璃纤维套管项目的xxx产品作为重要的原材料之一，将在多个领域发挥关键作用。其在建筑、交通、能源等方面的广泛应用将为整个产业链提供强大的支持，形成产业协同效应。石英玻璃纤维套管项目的年产值XXX万XXX万XXX万万元不仅反映了其在市场上的巨大潜力，更预示着它对国民经济的积极贡献。这种关联度高、涉及面广的产业关系，使得该石英玻璃纤维套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58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总征地面积为XXXX平方米，相当于约XX.XX亩，其中净用地面积为XXXX平方米，红线范围内相当于约XX.XX亩。这一用地规模充分考虑了石英玻璃纤维套管项目的建设需求，保障了石英玻璃纤维套管项目在合适的空间内得以充分发展。石英玻璃纤维套管项目规划的总建筑面积为XXXX平方米，其中主体工程建设占XXXX平方米，计容建筑面积达XXXX平方米。预计建筑工程的投资将达到XXXX万元，为石英玻璃纤维套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计划购置的设备共计XXXX台（套），设备购置费用为XXXX万元。这一设备购置计划充分考虑到石英玻璃纤维套管项目的生产需求和技术要求，确保了石英玻璃纤维套管项目在生产运营中具备先进的技术装备和高效的生产能力。设备的合理配置将为石英玻璃纤维套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计划总投资为XXXX万元，预计年实现营业收入为XXXX万元。这一产能规模的设定旨在确保石英玻璃纤维套管项目能够在投资与回报之间取得平衡，实现长期可持续的发展。石英玻璃纤维套管项目的总投资充分考虑到各个方面的需求，包括用地建设、设备购置等多个环节，以确保石英玻璃纤维套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4090"/>
      <w:r>
        <w:rPr>
          <w:rFonts w:ascii="仿宋" w:eastAsia="仿宋" w:hAnsi="仿宋" w:cs="仿宋" w:hint="eastAsia"/>
          <w:sz w:val="28"/>
          <w:lang w:eastAsia="zh-CN"/>
        </w:rPr>
        <w:t>三、石英玻璃纤维套管项目建设背景及必要性分析</w:t>
      </w:r>
      <w:bookmarkEnd w:id="10"/>
    </w:p>
    <w:p>
      <w:pPr>
        <w:pStyle w:val="Heading2"/>
        <w:rPr>
          <w:rFonts w:ascii="仿宋" w:eastAsia="仿宋" w:hAnsi="仿宋" w:cs="仿宋" w:hint="eastAsia"/>
          <w:lang w:eastAsia="zh-CN"/>
        </w:rPr>
      </w:pPr>
      <w:bookmarkStart w:id="11" w:name="_Toc23421"/>
      <w:r>
        <w:rPr>
          <w:rFonts w:ascii="仿宋" w:eastAsia="仿宋" w:hAnsi="仿宋" w:cs="仿宋" w:hint="eastAsia"/>
          <w:lang w:eastAsia="zh-CN"/>
        </w:rPr>
        <w:t>(一)、石英玻璃纤维套管项目背景分析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石英玻璃纤维套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英玻璃纤维套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英玻璃纤维套管项目在这个潮流中的定位。同时，我们将关注行业内涌现的新兴机遇，以便石英玻璃纤维套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英玻璃纤维套管项目提供了强大的发展动力。我们将聚焦于行业内最新的技术发展趋势，包括但不限于人工智能、大数据分析、物联网等领域。通过深度的技术研究，我们将确保石英玻璃纤维套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英玻璃纤维套管项目发展的源泉。我们将投入更多的精力对市场需求进行深入剖析，超越表面的需求，深入挖掘潜在的市场痛点和机遇。通过对市场需求的细致了解，石英玻璃纤维套管项目将更有针对性地设计解决方案，满足市场的多样化需求，从而更好地促进石英玻璃纤维套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石英玻璃纤维套管项目战略至关重要。我们将对竞争态势进行更为深入的分析，包括但不限于市场份额、产品特点、客户满意度等多个维度。通过深度的竞争分析，石英玻璃纤维套管项目将能够更准确地把握市场脉搏，制定具有竞争力的石英玻璃纤维套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英玻璃纤维套管项目的发展具有直接的影响。我们将进行更为全面的法规和政策分析，了解行业发展中的潜在法律风险和合规挑战。通过充分了解和遵守相关法规，石英玻璃纤维套管项目将确保在法律框架内合法合规运营，为石英玻璃纤维套管项目的稳健发展提供有力支持。</w:t>
      </w:r>
    </w:p>
    <w:p>
      <w:pPr>
        <w:pStyle w:val="Heading2"/>
        <w:ind w:firstLine="560" w:firstLineChars="200"/>
        <w:rPr>
          <w:rFonts w:ascii="仿宋" w:eastAsia="仿宋" w:hAnsi="仿宋" w:cs="仿宋" w:hint="eastAsia"/>
          <w:sz w:val="28"/>
          <w:lang w:eastAsia="zh-CN"/>
        </w:rPr>
      </w:pPr>
      <w:bookmarkStart w:id="12" w:name="_Toc20595"/>
      <w:r>
        <w:rPr>
          <w:rFonts w:ascii="仿宋" w:eastAsia="仿宋" w:hAnsi="仿宋" w:cs="仿宋" w:hint="eastAsia"/>
          <w:sz w:val="28"/>
          <w:lang w:eastAsia="zh-CN"/>
        </w:rPr>
        <w:t>(二)、石英玻璃纤维套管项目建设必要性分析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建设的迫切性源于对行业发展趋势的深刻洞察。我们正处于一个行业变革的时代，科技创新、数字化转型成为企业发展的关键动力。石英玻璃纤维套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建设不仅仅是为了跟上潮流，更是为了通过技术创新推动企业的持续发展。通过引入先进的技术和解决方案，石英玻璃纤维套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英玻璃纤维套管项目的建设成为必然选择，通过提高产品质量、拓展服务领域，从而在竞争中获得更多的机会。石英玻璃纤维套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英玻璃纤维套管项目建设的必要性体现在对客户需求更精准的满足。通过石英玻璃纤维套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建设的背后是对企业持续创新的追求。只有通过不断创新，企业才能在竞争中立于不败之地。石英玻璃纤维套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4086"/>
      <w:r>
        <w:rPr>
          <w:rFonts w:ascii="仿宋" w:eastAsia="仿宋" w:hAnsi="仿宋" w:cs="仿宋" w:hint="eastAsia"/>
          <w:sz w:val="28"/>
          <w:lang w:eastAsia="zh-CN"/>
        </w:rPr>
        <w:t>四、石英玻璃纤维套管项目建设单位说明</w:t>
      </w:r>
      <w:bookmarkEnd w:id="13"/>
    </w:p>
    <w:p>
      <w:pPr>
        <w:pStyle w:val="Heading2"/>
        <w:rPr>
          <w:rFonts w:ascii="仿宋" w:eastAsia="仿宋" w:hAnsi="仿宋" w:cs="仿宋" w:hint="eastAsia"/>
          <w:lang w:eastAsia="zh-CN"/>
        </w:rPr>
      </w:pPr>
      <w:bookmarkStart w:id="14" w:name="_Toc30027"/>
      <w:r>
        <w:rPr>
          <w:rFonts w:ascii="仿宋" w:eastAsia="仿宋" w:hAnsi="仿宋" w:cs="仿宋" w:hint="eastAsia"/>
          <w:lang w:eastAsia="zh-CN"/>
        </w:rPr>
        <w:t>(一)、石英玻璃纤维套管项目承办单位基本情况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74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玻璃纤维套管项目承办单位的XXXX，我们着眼于实现可持续的经济效益。通过技术创新和解决方案的提供，公司预计在石英玻璃纤维套管项目执行期间将获得可观的收入增长。这一收入来源主要包括石英玻璃纤维套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同时，我们注重成本控制和效率提升，以确保石英玻璃纤维套管项目的可持续盈利。透过精细的管理和资源优化，公司期望实现石英玻璃纤维套管项目利润最大化。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玻璃纤维套管项目实施进行全面的投资评估，包括石英玻璃纤维套管项目启动阶段的资金投入和后续运营成本。通过对石英玻璃纤维套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英玻璃纤维套管项目实施过程中具备足够的资金流动性，公司将进行详尽的现金流分析。这包括资金需求的合理预测、石英玻璃纤维套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782"/>
      <w:r>
        <w:rPr>
          <w:rFonts w:ascii="仿宋" w:eastAsia="仿宋" w:hAnsi="仿宋" w:cs="仿宋" w:hint="eastAsia"/>
          <w:sz w:val="28"/>
          <w:lang w:eastAsia="zh-CN"/>
        </w:rPr>
        <w:t>五、石英玻璃纤维套管项目文档管理</w:t>
      </w:r>
      <w:bookmarkEnd w:id="16"/>
    </w:p>
    <w:p>
      <w:pPr>
        <w:pStyle w:val="Heading2"/>
        <w:rPr>
          <w:rFonts w:ascii="仿宋" w:eastAsia="仿宋" w:hAnsi="仿宋" w:cs="仿宋" w:hint="eastAsia"/>
          <w:lang w:eastAsia="zh-CN"/>
        </w:rPr>
      </w:pPr>
      <w:bookmarkStart w:id="17" w:name="_Toc1357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石英玻璃纤维套管项目高度重视文档的质量和准确性，以支持石英玻璃纤维套管项目的各项活动和决策。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文档的编制始于石英玻璃纤维套管项目计划的初期，我们制定了详细的文档编制计划，明确了每个文档的内容、格式和编写责任人。在石英玻璃纤维套管项目启动阶段，我们首先编制了石英玻璃纤维套管项目章程，明确定义了石英玻璃纤维套管项目的目标、范围、风险等关键要素。随后，石英玻璃纤维套管项目团队根据计划陆续编制了需求文档、设计文档、测试文档等各类文档，确保石英玻璃纤维套管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玻璃纤维套管项目管理中的重要环节，旨在确保石英玻璃纤维套管项目文档符合质量标准和石英玻璃纤维套管项目需求。在石英玻璃纤维套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玻璃纤维套管项目相关利益方和专业领域的专家对文档进行独立审查。这有助于获取更全面、客观的反馈，确保石英玻璃纤维套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套管项目在文档编制与审查方面建立了严格的管理机制，通过规范的流程和多维度的审查，确保石英玻璃纤维套管项目文档的质量、准确性和可靠性，为石英玻璃纤维套管项目的顺利推进提供了有力支持。</w:t>
      </w:r>
    </w:p>
    <w:p>
      <w:pPr>
        <w:pStyle w:val="Heading2"/>
        <w:ind w:firstLine="560" w:firstLineChars="200"/>
        <w:rPr>
          <w:rFonts w:ascii="仿宋" w:eastAsia="仿宋" w:hAnsi="仿宋" w:cs="仿宋" w:hint="eastAsia"/>
          <w:sz w:val="28"/>
          <w:lang w:eastAsia="zh-CN"/>
        </w:rPr>
      </w:pPr>
      <w:bookmarkStart w:id="18" w:name="_Toc1307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在石英玻璃纤维套管项目中，我们致力于优化文档发布与分发过程，以确保信息的高效传递和团队间协作的顺畅进行。以下是我们采取的关键优化策略：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我们通过多渠道发布文档，包括电子邮件、石英玻璃纤维套管项目管理平台、内部网站等，以满足不同团队成员的偏好和需求。多渠道发布确保了信息的全面覆盖。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我们采用了精细的权限控制，确保只有授权人员可以访问敏感信息。这种安全措施保护了石英玻璃纤维套管项目文档的机密性，防止了未经授权的信息泄露。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748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玻璃纤维套管项目生命周期中一个至关重要的环节，直接关系到石英玻璃纤维套管项目信息的长期保存和历史记录的完整性。在石英玻璃纤维套管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5629"/>
      <w:r>
        <w:rPr>
          <w:rFonts w:ascii="仿宋" w:eastAsia="仿宋" w:hAnsi="仿宋" w:cs="仿宋" w:hint="eastAsia"/>
          <w:sz w:val="28"/>
          <w:lang w:eastAsia="zh-CN"/>
        </w:rPr>
        <w:t>六、石英玻璃纤维套管项目可持续发展</w:t>
      </w:r>
      <w:bookmarkEnd w:id="20"/>
    </w:p>
    <w:p>
      <w:pPr>
        <w:pStyle w:val="Heading2"/>
        <w:rPr>
          <w:rFonts w:ascii="仿宋" w:eastAsia="仿宋" w:hAnsi="仿宋" w:cs="仿宋" w:hint="eastAsia"/>
          <w:lang w:eastAsia="zh-CN"/>
        </w:rPr>
      </w:pPr>
      <w:bookmarkStart w:id="21" w:name="_Toc10457"/>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https://d.book118.com/267024121064006035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石英玻璃纤维套管项目计划设计方案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C1409"/>
    <w:rsid w:val="371C1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2412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2024-01-28T14:04:00Z</dcterms:created>
  <dcterms:modified xsi:type="dcterms:W3CDTF">2024-01-28T14:04:19Z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A15AF91439F940BF852C39AE29F3E812_11</vt:lpwstr>
  </property>
  <property fmtid="{D5CDD505-2E9C-101B-9397-08002B2CF9AE}" pid="3" name="KSOProductBuildVer">
    <vt:lpwstr>2052-12.1.0.16120</vt:lpwstr>
  </property>
</Properties>
</file>