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12230100</wp:posOffset>
            </wp:positionH>
            <wp:positionV relativeFrom="topMargin">
              <wp:posOffset>10934700</wp:posOffset>
            </wp:positionV>
            <wp:extent cx="469900" cy="482600"/>
            <wp:effectExtent l="0" t="0" r="6350" b="1270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【拔尖特训】2023-2024学年七年级数学下册尖子生培优必刷题【人教版】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专题</w:t>
      </w:r>
      <w:r>
        <w:rPr>
          <w:rFonts w:ascii="黑体" w:eastAsia="黑体" w:hAnsi="黑体" w:cs="黑体"/>
          <w:b/>
          <w:sz w:val="30"/>
        </w:rPr>
        <w:t>5.11平行线基本模型之子弹模型专项提升训练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一、解答题（本大题共</w:t>
      </w:r>
      <w:r>
        <w:rPr>
          <w:b/>
        </w:rPr>
        <w:t>30</w:t>
      </w:r>
      <w:r>
        <w:rPr>
          <w:rFonts w:hint="eastAsia"/>
          <w:b/>
        </w:rPr>
        <w:t>小题．解答时应写出文字说明、证明过程或演算步骤）</w:t>
      </w:r>
    </w:p>
    <w:p>
      <w:pPr>
        <w:shd w:val="clear" w:color="auto" w:fill="auto"/>
        <w:spacing w:line="360" w:lineRule="auto"/>
        <w:jc w:val="left"/>
        <w:rPr>
          <w:i/>
        </w:rPr>
      </w:pPr>
      <w:r>
        <w:t>1．（2023·广东·东莞市长安实验中学七年级期中）如图，已知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i/>
        </w:rPr>
        <w:t>．</w:t>
      </w:r>
    </w:p>
    <w:p>
      <w:pPr>
        <w:shd w:val="clear" w:color="auto" w:fill="auto"/>
        <w:spacing w:line="360" w:lineRule="auto"/>
        <w:jc w:val="left"/>
        <w:rPr>
          <w:i/>
        </w:rPr>
      </w:pPr>
      <w:r>
        <w:rPr>
          <w:i/>
        </w:rPr>
        <w:drawing>
          <wp:inline distT="0" distB="0" distL="114300" distR="114300">
            <wp:extent cx="2495550" cy="21336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（1）如图1所示，∠1+∠2＝</w:t>
      </w:r>
      <w:r>
        <w:rPr>
          <w:u w:val="single"/>
        </w:rPr>
        <w:t>　 　</w:t>
      </w:r>
      <w:r>
        <w:t>；</w:t>
      </w:r>
    </w:p>
    <w:p>
      <w:pPr>
        <w:shd w:val="clear" w:color="auto" w:fill="auto"/>
        <w:spacing w:line="360" w:lineRule="auto"/>
        <w:jc w:val="left"/>
      </w:pPr>
      <w:r>
        <w:t>（2）如图2所示，∠1+∠2+∠3＝</w:t>
      </w:r>
      <w:r>
        <w:rPr>
          <w:u w:val="single"/>
        </w:rPr>
        <w:t>　 　</w:t>
      </w:r>
      <w:r>
        <w:t>；并写出求解过程．</w:t>
      </w:r>
    </w:p>
    <w:p>
      <w:pPr>
        <w:shd w:val="clear" w:color="auto" w:fill="auto"/>
        <w:spacing w:line="360" w:lineRule="auto"/>
        <w:jc w:val="left"/>
      </w:pPr>
      <w:r>
        <w:t>（3）如图3所示，∠1+∠2+∠3+∠4＝</w:t>
      </w:r>
      <w:r>
        <w:rPr>
          <w:u w:val="single"/>
        </w:rPr>
        <w:t>　 　</w:t>
      </w:r>
      <w:r>
        <w:t>；</w:t>
      </w:r>
    </w:p>
    <w:p>
      <w:pPr>
        <w:shd w:val="clear" w:color="auto" w:fill="auto"/>
        <w:spacing w:line="360" w:lineRule="auto"/>
        <w:jc w:val="left"/>
      </w:pPr>
      <w:r>
        <w:t>（4）如图4所示，试探究∠1+∠2+∠3+∠4+⋯+∠</w:t>
      </w:r>
      <w:r>
        <w:rPr>
          <w:rFonts w:ascii="Times New Roman" w:eastAsia="Times New Roman" w:hAnsi="Times New Roman" w:cs="Times New Roman"/>
          <w:i/>
        </w:rPr>
        <w:t>n</w:t>
      </w:r>
      <w:r>
        <w:t>＝</w:t>
      </w:r>
      <w:r>
        <w:rPr>
          <w:u w:val="single"/>
        </w:rPr>
        <w:t>　 　</w:t>
      </w:r>
      <w:r>
        <w:t>．</w:t>
      </w:r>
    </w:p>
    <w:p>
      <w:pPr>
        <w:shd w:val="clear" w:color="auto" w:fill="auto"/>
        <w:spacing w:line="360" w:lineRule="auto"/>
        <w:jc w:val="left"/>
      </w:pPr>
      <w:r>
        <w:t>2．（2023·广西贺州·七年级期末）请在横线上填上合适的内容．</w:t>
      </w:r>
    </w:p>
    <w:p>
      <w:pPr>
        <w:shd w:val="clear" w:color="auto" w:fill="auto"/>
        <w:spacing w:line="360" w:lineRule="auto"/>
        <w:jc w:val="left"/>
      </w:pPr>
      <w:r>
        <w:t>（1）如图（1）已知</w:t>
      </w:r>
      <m:oMath>
        <m:r>
          <w:rPr>
            <w:rFonts w:ascii="Cambria Math" w:eastAsia="宋体" w:hAnsi="Cambria Math" w:cs="Cambria Math"/>
          </w:rPr>
          <m:t>AB</m:t>
        </m:r>
      </m:oMath>
      <w:r>
        <w:t>//</w:t>
      </w:r>
      <m:oMath>
        <m:r>
          <w:rPr>
            <w:rFonts w:ascii="Cambria Math" w:eastAsia="宋体" w:hAnsi="Cambria Math" w:cs="Cambria Math"/>
          </w:rPr>
          <m:t>CD</m:t>
        </m:r>
      </m:oMath>
      <w:r>
        <w:t>，则</w:t>
      </w:r>
      <m:oMath>
        <m:r>
          <w:rPr>
            <w:rFonts w:ascii="Cambria Math" w:eastAsia="宋体" w:hAnsi="Cambria Math" w:cs="Cambria Math"/>
          </w:rPr>
          <m:t>∠B+∠D=∠BED</m:t>
        </m:r>
      </m:oMath>
      <w:r>
        <w:t>．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190750" cy="14097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13430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解：过点</w:t>
      </w:r>
      <m:oMath>
        <m:r>
          <w:rPr>
            <w:rFonts w:ascii="Cambria Math" w:eastAsia="宋体" w:hAnsi="Cambria Math" w:cs="Cambria Math"/>
          </w:rPr>
          <m:t>E</m:t>
        </m:r>
      </m:oMath>
      <w:r>
        <w:t>作直线</w:t>
      </w:r>
      <m:oMath>
        <m:r>
          <w:rPr>
            <w:rFonts w:ascii="Cambria Math" w:eastAsia="宋体" w:hAnsi="Cambria Math" w:cs="Cambria Math"/>
          </w:rPr>
          <m:t>EF</m:t>
        </m:r>
      </m:oMath>
      <w:r>
        <w:t>//</w:t>
      </w:r>
      <m:oMath>
        <m:r>
          <w:rPr>
            <w:rFonts w:ascii="Cambria Math" w:eastAsia="宋体" w:hAnsi="Cambria Math" w:cs="Cambria Math"/>
          </w:rPr>
          <m:t>AB</m:t>
        </m:r>
      </m:oMath>
      <w:r>
        <w:t>．</w:t>
      </w:r>
    </w:p>
    <w:p>
      <w:pPr>
        <w:shd w:val="clear" w:color="auto" w:fill="auto"/>
        <w:spacing w:line="360" w:lineRule="auto"/>
        <w:jc w:val="left"/>
      </w:pPr>
      <w:r>
        <w:t>∴</w:t>
      </w:r>
      <m:oMath>
        <m:r>
          <w:rPr>
            <w:rFonts w:ascii="Cambria Math" w:eastAsia="宋体" w:hAnsi="Cambria Math" w:cs="Cambria Math"/>
          </w:rPr>
          <m:t>∠FEB=</m:t>
        </m:r>
      </m:oMath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</w:pPr>
      <w:r>
        <w:t>∵</w:t>
      </w:r>
      <m:oMath>
        <m:r>
          <w:rPr>
            <w:rFonts w:ascii="Cambria Math" w:eastAsia="宋体" w:hAnsi="Cambria Math" w:cs="Cambria Math"/>
          </w:rPr>
          <m:t>AB</m:t>
        </m:r>
      </m:oMath>
      <w:r>
        <w:t>//</w:t>
      </w:r>
      <m:oMath>
        <m:r>
          <w:rPr>
            <w:rFonts w:ascii="Cambria Math" w:eastAsia="宋体" w:hAnsi="Cambria Math" w:cs="Cambria Math"/>
          </w:rPr>
          <m:t>CD</m:t>
        </m:r>
      </m:oMath>
      <w:r>
        <w:t>，</w:t>
      </w:r>
      <m:oMath>
        <m:r>
          <w:rPr>
            <w:rFonts w:ascii="Cambria Math" w:eastAsia="宋体" w:hAnsi="Cambria Math" w:cs="Cambria Math"/>
          </w:rPr>
          <m:t>EF</m:t>
        </m:r>
      </m:oMath>
      <w:r>
        <w:t>//</w:t>
      </w:r>
      <m:oMath>
        <m:r>
          <w:rPr>
            <w:rFonts w:ascii="Cambria Math" w:eastAsia="宋体" w:hAnsi="Cambria Math" w:cs="Cambria Math"/>
          </w:rPr>
          <m:t>AB</m:t>
        </m:r>
      </m:oMath>
      <w:r>
        <w:t>，</w:t>
      </w:r>
    </w:p>
    <w:p>
      <w:pPr>
        <w:shd w:val="clear" w:color="auto" w:fill="auto"/>
        <w:spacing w:line="360" w:lineRule="auto"/>
        <w:jc w:val="left"/>
      </w:pPr>
      <w:r>
        <w:t>∴（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）//（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）．（如果两条直线和第三条直线平行，那么这两直线平行）</w:t>
      </w:r>
    </w:p>
    <w:p>
      <w:pPr>
        <w:shd w:val="clear" w:color="auto" w:fill="auto"/>
        <w:spacing w:line="360" w:lineRule="auto"/>
        <w:jc w:val="left"/>
      </w:pPr>
      <w:r>
        <w:t>∴</w:t>
      </w:r>
      <m:oMath>
        <m:r>
          <w:rPr>
            <w:rFonts w:ascii="Cambria Math" w:eastAsia="宋体" w:hAnsi="Cambria Math" w:cs="Cambria Math"/>
          </w:rPr>
          <m:t>∠FED=</m:t>
        </m:r>
      </m:oMath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spacing w:line="360" w:lineRule="auto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∴</w:t>
      </w:r>
      <m:oMath>
        <m:r>
          <w:rPr>
            <w:rFonts w:ascii="Cambria Math" w:eastAsia="宋体" w:hAnsi="Cambria Math" w:cs="Cambria Math"/>
          </w:rPr>
          <m:t>∠B+∠D=∠BEF+∠FED</m:t>
        </m:r>
      </m:oMath>
      <w:r>
        <w:t>．</w:t>
      </w:r>
    </w:p>
    <w:p>
      <w:pPr>
        <w:shd w:val="clear" w:color="auto" w:fill="auto"/>
        <w:spacing w:line="360" w:lineRule="auto"/>
        <w:jc w:val="left"/>
      </w:pPr>
      <w:r>
        <w:t>∴</w:t>
      </w:r>
      <m:oMath>
        <m:r>
          <w:rPr>
            <w:rFonts w:ascii="Cambria Math" w:eastAsia="宋体" w:hAnsi="Cambria Math" w:cs="Cambria Math"/>
          </w:rPr>
          <m:t>∠B+∠D=∠BED</m:t>
        </m:r>
      </m:oMath>
      <w:r>
        <w:t>．</w:t>
      </w:r>
    </w:p>
    <w:p>
      <w:pPr>
        <w:shd w:val="clear" w:color="auto" w:fill="auto"/>
        <w:spacing w:line="360" w:lineRule="auto"/>
        <w:jc w:val="left"/>
      </w:pPr>
      <w:r>
        <w:t>（2）如图②，如果</w:t>
      </w:r>
      <m:oMath>
        <m:r>
          <w:rPr>
            <w:rFonts w:ascii="Cambria Math" w:eastAsia="宋体" w:hAnsi="Cambria Math" w:cs="Cambria Math"/>
          </w:rPr>
          <m:t>AB</m:t>
        </m:r>
      </m:oMath>
      <w:r>
        <w:t>//</w:t>
      </w:r>
      <m:oMath>
        <m:r>
          <w:rPr>
            <w:rFonts w:ascii="Cambria Math" w:eastAsia="宋体" w:hAnsi="Cambria Math" w:cs="Cambria Math"/>
          </w:rPr>
          <m:t>CD</m:t>
        </m:r>
      </m:oMath>
      <w:r>
        <w:t xml:space="preserve"> </w:t>
      </w:r>
      <m:oMath>
        <m:r>
          <w:rPr>
            <w:rFonts w:ascii="Cambria Math" w:eastAsia="宋体" w:hAnsi="Cambria Math" w:cs="Cambria Math"/>
          </w:rPr>
          <m:t>AB//CD</m:t>
        </m:r>
      </m:oMath>
      <w:r>
        <w:t>，则</w:t>
      </w:r>
      <m:oMath>
        <m:r>
          <w:rPr>
            <w:rFonts w:ascii="Cambria Math" w:eastAsia="宋体" w:hAnsi="Cambria Math" w:cs="Cambria Math"/>
          </w:rPr>
          <m:t>∠B+∠BED+∠D=</m:t>
        </m:r>
      </m:oMath>
      <w:r>
        <w:t>（ ）</w:t>
      </w:r>
    </w:p>
    <w:p>
      <w:pPr>
        <w:shd w:val="clear" w:color="auto" w:fill="auto"/>
        <w:spacing w:line="360" w:lineRule="auto"/>
        <w:jc w:val="left"/>
      </w:pPr>
      <w:r>
        <w:t>3．（2023·吉林松原·七年级期中）（1）问题发现</w:t>
      </w:r>
    </w:p>
    <w:p>
      <w:pPr>
        <w:shd w:val="clear" w:color="auto" w:fill="auto"/>
        <w:spacing w:line="360" w:lineRule="auto"/>
        <w:jc w:val="left"/>
      </w:pPr>
      <w:r>
        <w:t>如图①，直线</w:t>
      </w:r>
      <m:oMath>
        <m:r>
          <w:rPr>
            <w:rFonts w:ascii="Cambria Math" w:eastAsia="宋体" w:hAnsi="Cambria Math" w:cs="Cambria Math"/>
          </w:rPr>
          <m:t>AB//CD</m:t>
        </m:r>
      </m:oMath>
      <w:r>
        <w:t>，</w:t>
      </w:r>
      <m:oMath>
        <m:r>
          <w:rPr>
            <w:rFonts w:ascii="Cambria Math" w:eastAsia="宋体" w:hAnsi="Cambria Math" w:cs="Cambria Math"/>
          </w:rPr>
          <m:t>E</m:t>
        </m:r>
      </m:oMath>
      <w:r>
        <w:t>是</w:t>
      </w:r>
      <m:oMath>
        <m:r>
          <w:rPr>
            <w:rFonts w:ascii="Cambria Math" w:eastAsia="宋体" w:hAnsi="Cambria Math" w:cs="Cambria Math"/>
          </w:rPr>
          <m:t>AB</m:t>
        </m:r>
      </m:oMath>
      <w:r>
        <w:t>与</w:t>
      </w:r>
      <m:oMath>
        <m:r>
          <w:rPr>
            <w:rFonts w:ascii="Cambria Math" w:eastAsia="宋体" w:hAnsi="Cambria Math" w:cs="Cambria Math"/>
          </w:rPr>
          <m:t>AD</m:t>
        </m:r>
      </m:oMath>
      <w:r>
        <w:t>之间的一点，连接</w:t>
      </w:r>
      <m:oMath>
        <m:r>
          <w:rPr>
            <w:rFonts w:ascii="Cambria Math" w:eastAsia="宋体" w:hAnsi="Cambria Math" w:cs="Cambria Math"/>
          </w:rPr>
          <m:t>BE</m:t>
        </m:r>
      </m:oMath>
      <w:r>
        <w:t>，</w:t>
      </w:r>
      <m:oMath>
        <m:r>
          <w:rPr>
            <w:rFonts w:ascii="Cambria Math" w:eastAsia="宋体" w:hAnsi="Cambria Math" w:cs="Cambria Math"/>
          </w:rPr>
          <m:t>CE</m:t>
        </m:r>
      </m:oMath>
      <w:r>
        <w:t>，可以发现：</w:t>
      </w:r>
      <m:oMath>
        <m:r>
          <w:rPr>
            <w:rFonts w:ascii="Cambria Math" w:eastAsia="宋体" w:hAnsi="Cambria Math" w:cs="Cambria Math"/>
          </w:rPr>
          <m:t>∠B+∠C=∠BEC</m:t>
        </m:r>
      </m:oMath>
      <w:r>
        <w:t>，请你写出证明过程；</w:t>
      </w:r>
    </w:p>
    <w:p>
      <w:pPr>
        <w:shd w:val="clear" w:color="auto" w:fill="auto"/>
        <w:spacing w:line="360" w:lineRule="auto"/>
        <w:jc w:val="left"/>
      </w:pPr>
      <w:r>
        <w:t>（2）拓展探究</w:t>
      </w:r>
    </w:p>
    <w:p>
      <w:pPr>
        <w:shd w:val="clear" w:color="auto" w:fill="auto"/>
        <w:spacing w:line="360" w:lineRule="auto"/>
        <w:jc w:val="left"/>
      </w:pPr>
      <w:r>
        <w:t>如果点</w:t>
      </w:r>
      <m:oMath>
        <m:r>
          <w:rPr>
            <w:rFonts w:ascii="Cambria Math" w:eastAsia="宋体" w:hAnsi="Cambria Math" w:cs="Cambria Math"/>
          </w:rPr>
          <m:t>E</m:t>
        </m:r>
      </m:oMath>
      <w:r>
        <w:t>运动到图②所示的位置，其他条件不变，求证：</w:t>
      </w:r>
      <m:oMath>
        <m:r>
          <w:rPr>
            <w:rFonts w:ascii="Cambria Math" w:eastAsia="宋体" w:hAnsi="Cambria Math" w:cs="Cambria Math"/>
          </w:rPr>
          <m:t>∠B+∠C=360°−∠BEC</m:t>
        </m:r>
      </m:oMath>
      <w:r>
        <w:t>．</w:t>
      </w:r>
    </w:p>
    <w:p>
      <w:pPr>
        <w:shd w:val="clear" w:color="auto" w:fill="auto"/>
        <w:spacing w:line="360" w:lineRule="auto"/>
        <w:jc w:val="left"/>
      </w:pPr>
      <w:r>
        <w:t>（3）解决问题</w:t>
      </w:r>
    </w:p>
    <w:p>
      <w:pPr>
        <w:shd w:val="clear" w:color="auto" w:fill="auto"/>
        <w:spacing w:line="360" w:lineRule="auto"/>
        <w:jc w:val="left"/>
      </w:pPr>
      <w:r>
        <w:t>如图③，</w:t>
      </w:r>
      <m:oMath>
        <m:r>
          <w:rPr>
            <w:rFonts w:ascii="Cambria Math" w:eastAsia="宋体" w:hAnsi="Cambria Math" w:cs="Cambria Math"/>
          </w:rPr>
          <m:t>AB//DC</m:t>
        </m:r>
      </m:oMath>
      <w:r>
        <w:t>，</w:t>
      </w:r>
      <m:oMath>
        <m:r>
          <w:rPr>
            <w:rFonts w:ascii="Cambria Math" w:eastAsia="宋体" w:hAnsi="Cambria Math" w:cs="Cambria Math"/>
          </w:rPr>
          <m:t>∠C=120°</m:t>
        </m:r>
      </m:oMath>
      <w:r>
        <w:t>，</w:t>
      </w:r>
      <m:oMath>
        <m:r>
          <w:rPr>
            <w:rFonts w:ascii="Cambria Math" w:eastAsia="宋体" w:hAnsi="Cambria Math" w:cs="Cambria Math"/>
          </w:rPr>
          <m:t>∠AEC=80°</m:t>
        </m:r>
      </m:oMath>
      <w:r>
        <w:t>，则</w:t>
      </w:r>
      <m:oMath>
        <m:r>
          <w:rPr>
            <w:rFonts w:ascii="Cambria Math" w:eastAsia="宋体" w:hAnsi="Cambria Math" w:cs="Cambria Math"/>
          </w:rPr>
          <m:t>∠A=</m:t>
        </m:r>
      </m:oMath>
      <w:r>
        <w:t>________．（直接写出结论，不用写计算过程）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5086350" cy="11811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4．（2020·广东·湛江市第二中学七年级期中）探索：小明在研究数学问题：已知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和</w:t>
      </w:r>
      <w:r>
        <w:rPr>
          <w:rFonts w:ascii="Times New Roman" w:eastAsia="Times New Roman" w:hAnsi="Times New Roman" w:cs="Times New Roman"/>
          <w:i/>
        </w:rPr>
        <w:t>CD</w:t>
      </w:r>
      <w:r>
        <w:t>都不经过点</w:t>
      </w:r>
      <w:r>
        <w:rPr>
          <w:rFonts w:ascii="Times New Roman" w:eastAsia="Times New Roman" w:hAnsi="Times New Roman" w:cs="Times New Roman"/>
          <w:i/>
        </w:rPr>
        <w:t>P</w:t>
      </w:r>
      <w:r>
        <w:t>，探索∠</w:t>
      </w:r>
      <w:r>
        <w:rPr>
          <w:rFonts w:ascii="Times New Roman" w:eastAsia="Times New Roman" w:hAnsi="Times New Roman" w:cs="Times New Roman"/>
          <w:i/>
        </w:rPr>
        <w:t>P</w:t>
      </w:r>
      <w:r>
        <w:t>与∠</w:t>
      </w:r>
      <w:r>
        <w:rPr>
          <w:rFonts w:ascii="Times New Roman" w:eastAsia="Times New Roman" w:hAnsi="Times New Roman" w:cs="Times New Roman"/>
          <w:i/>
        </w:rPr>
        <w:t>C</w:t>
      </w:r>
      <w:r>
        <w:t>的数量关系．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5278120" cy="974725"/>
            <wp:effectExtent l="0" t="0" r="17780" b="1587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97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发现：在如图中：∠</w:t>
      </w:r>
      <w:r>
        <w:rPr>
          <w:rFonts w:ascii="Times New Roman" w:eastAsia="Times New Roman" w:hAnsi="Times New Roman" w:cs="Times New Roman"/>
          <w:i/>
        </w:rPr>
        <w:t>APC</w:t>
      </w:r>
      <w:r>
        <w:t>＝∠</w:t>
      </w:r>
      <w:r>
        <w:rPr>
          <w:rFonts w:ascii="Times New Roman" w:eastAsia="Times New Roman" w:hAnsi="Times New Roman" w:cs="Times New Roman"/>
          <w:i/>
        </w:rPr>
        <w:t>A</w:t>
      </w:r>
      <w:r>
        <w:t>＋∠</w:t>
      </w:r>
      <w:r>
        <w:rPr>
          <w:rFonts w:ascii="Times New Roman" w:eastAsia="Times New Roman" w:hAnsi="Times New Roman" w:cs="Times New Roman"/>
          <w:i/>
        </w:rPr>
        <w:t>C</w:t>
      </w:r>
      <w:r>
        <w:t>；如图</w:t>
      </w:r>
    </w:p>
    <w:p>
      <w:pPr>
        <w:shd w:val="clear" w:color="auto" w:fill="auto"/>
        <w:spacing w:line="360" w:lineRule="auto"/>
        <w:jc w:val="left"/>
        <w:rPr>
          <w:rFonts w:eastAsia="Times New Roman"/>
          <w:i/>
        </w:rPr>
      </w:pPr>
      <w:r>
        <w:t>小明是这样证明的：过点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rPr>
          <w:rFonts w:ascii="Times New Roman" w:eastAsia="Times New Roman" w:hAnsi="Times New Roman" w:cs="Times New Roman"/>
          <w:i/>
        </w:rPr>
        <w:t>PQ</w:t>
      </w:r>
      <w:r>
        <w:t>∥</w:t>
      </w:r>
      <w:r>
        <w:rPr>
          <w:rFonts w:ascii="Times New Roman" w:eastAsia="Times New Roman" w:hAnsi="Times New Roman" w:cs="Times New Roman"/>
          <w:i/>
        </w:rPr>
        <w:t>AB</w:t>
      </w:r>
    </w:p>
    <w:p>
      <w:pPr>
        <w:shd w:val="clear" w:color="auto" w:fill="auto"/>
        <w:spacing w:line="360" w:lineRule="auto"/>
        <w:jc w:val="left"/>
      </w:pPr>
      <w:r>
        <w:t>∴∠</w:t>
      </w:r>
      <w:r>
        <w:rPr>
          <w:rFonts w:ascii="Times New Roman" w:eastAsia="Times New Roman" w:hAnsi="Times New Roman" w:cs="Times New Roman"/>
          <w:i/>
        </w:rPr>
        <w:t>APQ</w:t>
      </w:r>
      <w:r>
        <w:t>＝∠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u w:val="single"/>
        </w:rPr>
        <w:t xml:space="preserve">  </w:t>
      </w:r>
      <w:r>
        <w:t>）</w:t>
      </w:r>
    </w:p>
    <w:p>
      <w:pPr>
        <w:shd w:val="clear" w:color="auto" w:fill="auto"/>
        <w:spacing w:line="360" w:lineRule="auto"/>
        <w:jc w:val="left"/>
      </w:pPr>
      <w:r>
        <w:t>∵</w:t>
      </w:r>
      <w:r>
        <w:rPr>
          <w:rFonts w:ascii="Times New Roman" w:eastAsia="Times New Roman" w:hAnsi="Times New Roman" w:cs="Times New Roman"/>
          <w:i/>
        </w:rPr>
        <w:t>PQ</w:t>
      </w:r>
      <w:r>
        <w:t>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．</w:t>
      </w:r>
    </w:p>
    <w:p>
      <w:pPr>
        <w:shd w:val="clear" w:color="auto" w:fill="auto"/>
        <w:spacing w:line="360" w:lineRule="auto"/>
        <w:jc w:val="left"/>
      </w:pPr>
      <w:r>
        <w:t>∴</w:t>
      </w:r>
      <w:r>
        <w:rPr>
          <w:rFonts w:ascii="Times New Roman" w:eastAsia="Times New Roman" w:hAnsi="Times New Roman" w:cs="Times New Roman"/>
          <w:i/>
        </w:rPr>
        <w:t>PQ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（</w:t>
      </w:r>
      <w:r>
        <w:rPr>
          <w:u w:val="single"/>
        </w:rPr>
        <w:t xml:space="preserve">  </w:t>
      </w:r>
      <w:r>
        <w:t>）</w:t>
      </w:r>
    </w:p>
    <w:p>
      <w:pPr>
        <w:shd w:val="clear" w:color="auto" w:fill="auto"/>
        <w:spacing w:line="360" w:lineRule="auto"/>
        <w:jc w:val="left"/>
        <w:rPr>
          <w:rFonts w:eastAsia="Times New Roman"/>
          <w:i/>
        </w:rPr>
      </w:pPr>
      <w:r>
        <w:t>∴∠</w:t>
      </w:r>
      <w:r>
        <w:rPr>
          <w:rFonts w:ascii="Times New Roman" w:eastAsia="Times New Roman" w:hAnsi="Times New Roman" w:cs="Times New Roman"/>
          <w:i/>
        </w:rPr>
        <w:t>CPQ</w:t>
      </w:r>
      <w:r>
        <w:t>＝∠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auto"/>
        <w:spacing w:line="360" w:lineRule="auto"/>
        <w:jc w:val="left"/>
        <w:rPr>
          <w:rFonts w:eastAsia="Times New Roman"/>
          <w:i/>
        </w:rPr>
      </w:pPr>
      <w:r>
        <w:t>∴∠</w:t>
      </w:r>
      <w:r>
        <w:rPr>
          <w:rFonts w:ascii="Times New Roman" w:eastAsia="Times New Roman" w:hAnsi="Times New Roman" w:cs="Times New Roman"/>
          <w:i/>
        </w:rPr>
        <w:t>APQ</w:t>
      </w:r>
      <w:r>
        <w:t>＋∠</w:t>
      </w:r>
      <w:r>
        <w:rPr>
          <w:rFonts w:ascii="Times New Roman" w:eastAsia="Times New Roman" w:hAnsi="Times New Roman" w:cs="Times New Roman"/>
          <w:i/>
        </w:rPr>
        <w:t>CPQ</w:t>
      </w:r>
      <w:r>
        <w:t>＝∠</w:t>
      </w:r>
      <w:r>
        <w:rPr>
          <w:rFonts w:ascii="Times New Roman" w:eastAsia="Times New Roman" w:hAnsi="Times New Roman" w:cs="Times New Roman"/>
          <w:i/>
        </w:rPr>
        <w:t>A</w:t>
      </w:r>
      <w:r>
        <w:t>＋∠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auto"/>
        <w:spacing w:line="360" w:lineRule="auto"/>
        <w:jc w:val="left"/>
        <w:rPr>
          <w:rFonts w:eastAsia="Times New Roman"/>
          <w:i/>
        </w:rPr>
      </w:pPr>
      <w:r>
        <w:t>即∠</w:t>
      </w:r>
      <w:r>
        <w:rPr>
          <w:rFonts w:ascii="Times New Roman" w:eastAsia="Times New Roman" w:hAnsi="Times New Roman" w:cs="Times New Roman"/>
          <w:i/>
        </w:rPr>
        <w:t>APC</w:t>
      </w:r>
      <w:r>
        <w:t>＝∠</w:t>
      </w:r>
      <w:r>
        <w:rPr>
          <w:rFonts w:ascii="Times New Roman" w:eastAsia="Times New Roman" w:hAnsi="Times New Roman" w:cs="Times New Roman"/>
          <w:i/>
        </w:rPr>
        <w:t>A</w:t>
      </w:r>
      <w:r>
        <w:t>＋∠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auto"/>
        <w:spacing w:line="360" w:lineRule="auto"/>
        <w:jc w:val="left"/>
      </w:pPr>
      <w:r>
        <w:t>（1）为小明的证明填上推理的依据；</w:t>
      </w:r>
    </w:p>
    <w:p>
      <w:pPr>
        <w:shd w:val="clear" w:color="auto" w:fill="auto"/>
        <w:spacing w:line="360" w:lineRule="auto"/>
        <w:jc w:val="left"/>
      </w:pPr>
      <w:r>
        <w:t>（2）应用：①在如图中，∠</w:t>
      </w:r>
      <w:r>
        <w:rPr>
          <w:rFonts w:ascii="Times New Roman" w:eastAsia="Times New Roman" w:hAnsi="Times New Roman" w:cs="Times New Roman"/>
          <w:i/>
        </w:rPr>
        <w:t>P</w:t>
      </w:r>
      <w:r>
        <w:t>与∠</w:t>
      </w:r>
      <w:r>
        <w:rPr>
          <w:rFonts w:ascii="Times New Roman" w:eastAsia="Times New Roman" w:hAnsi="Times New Roman" w:cs="Times New Roman"/>
          <w:i/>
        </w:rPr>
        <w:t>A</w:t>
      </w:r>
      <w:r>
        <w:t>、∠</w:t>
      </w:r>
      <w:r>
        <w:rPr>
          <w:rFonts w:ascii="Times New Roman" w:eastAsia="Times New Roman" w:hAnsi="Times New Roman" w:cs="Times New Roman"/>
          <w:i/>
        </w:rPr>
        <w:t>C</w:t>
      </w:r>
      <w:r>
        <w:t>的数量关系为</w:t>
      </w:r>
      <w:r>
        <w:rPr>
          <w:u w:val="single"/>
        </w:rPr>
        <w:t xml:space="preserve">  </w:t>
      </w:r>
      <w:r>
        <w:t>；</w:t>
      </w:r>
    </w:p>
    <w:p>
      <w:pPr>
        <w:shd w:val="clear" w:color="auto" w:fill="auto"/>
        <w:spacing w:line="360" w:lineRule="auto"/>
        <w:jc w:val="left"/>
      </w:pPr>
      <w:r>
        <w:t>②在如图中，若∠</w:t>
      </w:r>
      <w:r>
        <w:rPr>
          <w:rFonts w:ascii="Times New Roman" w:eastAsia="Times New Roman" w:hAnsi="Times New Roman" w:cs="Times New Roman"/>
          <w:i/>
        </w:rPr>
        <w:t>A</w:t>
      </w:r>
      <w:r>
        <w:t>＝30°，∠</w:t>
      </w:r>
      <w:r>
        <w:rPr>
          <w:rFonts w:ascii="Times New Roman" w:eastAsia="Times New Roman" w:hAnsi="Times New Roman" w:cs="Times New Roman"/>
          <w:i/>
        </w:rPr>
        <w:t>C</w:t>
      </w:r>
      <w:r>
        <w:t>＝70°，则∠</w:t>
      </w:r>
      <w:r>
        <w:rPr>
          <w:rFonts w:ascii="Times New Roman" w:eastAsia="Times New Roman" w:hAnsi="Times New Roman" w:cs="Times New Roman"/>
          <w:i/>
        </w:rPr>
        <w:t>P</w:t>
      </w:r>
      <w:r>
        <w:t>的度数为</w:t>
      </w:r>
      <w:r>
        <w:rPr>
          <w:u w:val="single"/>
        </w:rPr>
        <w:t xml:space="preserve">  </w:t>
      </w:r>
      <w:r>
        <w:t>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https://d.book118.com/267030164110006044</w:t>
        </w:r>
      </w:hyperlink>
    </w:p>
    <w:p>
      <w:pPr>
        <w:shd w:val="clear" w:color="auto" w:fill="auto"/>
        <w:spacing w:line="360" w:lineRule="auto"/>
        <w:jc w:val="left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36"/>
    <w:rsid w:val="003558F2"/>
    <w:rsid w:val="003F1B4D"/>
    <w:rsid w:val="004151FC"/>
    <w:rsid w:val="00806FB9"/>
    <w:rsid w:val="008072B7"/>
    <w:rsid w:val="00A610CC"/>
    <w:rsid w:val="00AB0308"/>
    <w:rsid w:val="00B45036"/>
    <w:rsid w:val="00C02FC6"/>
    <w:rsid w:val="00D42FD3"/>
    <w:rsid w:val="00E87B09"/>
    <w:rsid w:val="00F66D58"/>
    <w:rsid w:val="00FD5DC4"/>
    <w:rsid w:val="21DC0B77"/>
    <w:rsid w:val="7946139F"/>
  </w:rsids>
  <w:docVars>
    <w:docVar w:name="commondata" w:val="eyJoZGlkIjoiNWVmNTA2N2ViOGQ0ZDc5MmE1NWY4MjQwYTEyMjYzMW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qFormat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7030164110006044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135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54</cp:revision>
  <dcterms:created xsi:type="dcterms:W3CDTF">2019-12-17T03:45:00Z</dcterms:created>
  <dcterms:modified xsi:type="dcterms:W3CDTF">2024-02-14T06:16:25Z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09976D08D1B64BD68A97F7A8EF8A10DD_13</vt:lpwstr>
  </property>
  <property fmtid="{D5CDD505-2E9C-101B-9397-08002B2CF9AE}" pid="3" name="KSOProductBuildVer">
    <vt:lpwstr>2052-12.1.0.16364</vt:lpwstr>
  </property>
</Properties>
</file>