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4" w:history="1">
        <w:r>
          <w:rPr>
            <w:rFonts w:ascii="仿宋" w:eastAsia="仿宋" w:hAnsi="仿宋" w:cs="仿宋" w:hint="eastAsia"/>
            <w:lang w:eastAsia="zh-CN"/>
          </w:rPr>
          <w:t>概论</w:t>
        </w:r>
        <w:r>
          <w:tab/>
        </w:r>
        <w:r>
          <w:fldChar w:fldCharType="begin"/>
        </w:r>
        <w:r>
          <w:instrText xml:space="preserve"> PAGEREF _Toc3964 \h </w:instrText>
        </w:r>
        <w:r>
          <w:fldChar w:fldCharType="separate"/>
        </w:r>
        <w:r>
          <w:t>3</w:t>
        </w:r>
        <w:r>
          <w:fldChar w:fldCharType="end"/>
        </w:r>
      </w:hyperlink>
    </w:p>
    <w:p>
      <w:pPr>
        <w:pStyle w:val="TOC1"/>
        <w:tabs>
          <w:tab w:val="right" w:leader="dot" w:pos="8306"/>
        </w:tabs>
      </w:pPr>
      <w:hyperlink w:anchor="_Toc4266" w:history="1">
        <w:r>
          <w:rPr>
            <w:rFonts w:ascii="仿宋" w:eastAsia="仿宋" w:hAnsi="仿宋" w:cs="仿宋" w:hint="eastAsia"/>
            <w:lang w:eastAsia="zh-CN"/>
          </w:rPr>
          <w:t>一、航天器项目绩效评估</w:t>
        </w:r>
        <w:r>
          <w:tab/>
        </w:r>
        <w:r>
          <w:fldChar w:fldCharType="begin"/>
        </w:r>
        <w:r>
          <w:instrText xml:space="preserve"> PAGEREF _Toc4266 \h </w:instrText>
        </w:r>
        <w:r>
          <w:fldChar w:fldCharType="separate"/>
        </w:r>
        <w:r>
          <w:t>3</w:t>
        </w:r>
        <w:r>
          <w:fldChar w:fldCharType="end"/>
        </w:r>
      </w:hyperlink>
    </w:p>
    <w:p>
      <w:pPr>
        <w:pStyle w:val="TOC2"/>
        <w:tabs>
          <w:tab w:val="right" w:leader="dot" w:pos="8306"/>
        </w:tabs>
      </w:pPr>
      <w:hyperlink w:anchor="_Toc12078" w:history="1">
        <w:r>
          <w:rPr>
            <w:rFonts w:ascii="仿宋" w:eastAsia="仿宋" w:hAnsi="仿宋" w:cs="仿宋" w:hint="eastAsia"/>
            <w:lang w:eastAsia="zh-CN"/>
          </w:rPr>
          <w:t>(一)、绩效评估指标</w:t>
        </w:r>
        <w:r>
          <w:tab/>
        </w:r>
        <w:r>
          <w:fldChar w:fldCharType="begin"/>
        </w:r>
        <w:r>
          <w:instrText xml:space="preserve"> PAGEREF _Toc12078 \h </w:instrText>
        </w:r>
        <w:r>
          <w:fldChar w:fldCharType="separate"/>
        </w:r>
        <w:r>
          <w:t>3</w:t>
        </w:r>
        <w:r>
          <w:fldChar w:fldCharType="end"/>
        </w:r>
      </w:hyperlink>
    </w:p>
    <w:p>
      <w:pPr>
        <w:pStyle w:val="TOC2"/>
        <w:tabs>
          <w:tab w:val="right" w:leader="dot" w:pos="8306"/>
        </w:tabs>
      </w:pPr>
      <w:hyperlink w:anchor="_Toc22953" w:history="1">
        <w:r>
          <w:rPr>
            <w:rFonts w:ascii="仿宋" w:eastAsia="仿宋" w:hAnsi="仿宋" w:cs="仿宋" w:hint="eastAsia"/>
            <w:lang w:eastAsia="zh-CN"/>
          </w:rPr>
          <w:t>(二)、绩效评估方法</w:t>
        </w:r>
        <w:r>
          <w:tab/>
        </w:r>
        <w:r>
          <w:fldChar w:fldCharType="begin"/>
        </w:r>
        <w:r>
          <w:instrText xml:space="preserve"> PAGEREF _Toc22953 \h </w:instrText>
        </w:r>
        <w:r>
          <w:fldChar w:fldCharType="separate"/>
        </w:r>
        <w:r>
          <w:t>4</w:t>
        </w:r>
        <w:r>
          <w:fldChar w:fldCharType="end"/>
        </w:r>
      </w:hyperlink>
    </w:p>
    <w:p>
      <w:pPr>
        <w:pStyle w:val="TOC2"/>
        <w:tabs>
          <w:tab w:val="right" w:leader="dot" w:pos="8306"/>
        </w:tabs>
      </w:pPr>
      <w:hyperlink w:anchor="_Toc17295" w:history="1">
        <w:r>
          <w:rPr>
            <w:rFonts w:ascii="仿宋" w:eastAsia="仿宋" w:hAnsi="仿宋" w:cs="仿宋" w:hint="eastAsia"/>
            <w:lang w:eastAsia="zh-CN"/>
          </w:rPr>
          <w:t>(三)、绩效评估周期</w:t>
        </w:r>
        <w:r>
          <w:tab/>
        </w:r>
        <w:r>
          <w:fldChar w:fldCharType="begin"/>
        </w:r>
        <w:r>
          <w:instrText xml:space="preserve"> PAGEREF _Toc17295 \h </w:instrText>
        </w:r>
        <w:r>
          <w:fldChar w:fldCharType="separate"/>
        </w:r>
        <w:r>
          <w:t>5</w:t>
        </w:r>
        <w:r>
          <w:fldChar w:fldCharType="end"/>
        </w:r>
      </w:hyperlink>
    </w:p>
    <w:p>
      <w:pPr>
        <w:pStyle w:val="TOC1"/>
        <w:tabs>
          <w:tab w:val="right" w:leader="dot" w:pos="8306"/>
        </w:tabs>
      </w:pPr>
      <w:hyperlink w:anchor="_Toc6022" w:history="1">
        <w:r>
          <w:rPr>
            <w:rFonts w:ascii="仿宋" w:eastAsia="仿宋" w:hAnsi="仿宋" w:cs="仿宋" w:hint="eastAsia"/>
            <w:lang w:eastAsia="zh-CN"/>
          </w:rPr>
          <w:t>二、工艺说明</w:t>
        </w:r>
        <w:r>
          <w:tab/>
        </w:r>
        <w:r>
          <w:fldChar w:fldCharType="begin"/>
        </w:r>
        <w:r>
          <w:instrText xml:space="preserve"> PAGEREF _Toc6022 \h </w:instrText>
        </w:r>
        <w:r>
          <w:fldChar w:fldCharType="separate"/>
        </w:r>
        <w:r>
          <w:t>6</w:t>
        </w:r>
        <w:r>
          <w:fldChar w:fldCharType="end"/>
        </w:r>
      </w:hyperlink>
    </w:p>
    <w:p>
      <w:pPr>
        <w:pStyle w:val="TOC2"/>
        <w:tabs>
          <w:tab w:val="right" w:leader="dot" w:pos="8306"/>
        </w:tabs>
      </w:pPr>
      <w:hyperlink w:anchor="_Toc15766" w:history="1">
        <w:r>
          <w:rPr>
            <w:rFonts w:ascii="仿宋" w:eastAsia="仿宋" w:hAnsi="仿宋" w:cs="仿宋" w:hint="eastAsia"/>
            <w:lang w:eastAsia="zh-CN"/>
          </w:rPr>
          <w:t>(一)、技术管理特点</w:t>
        </w:r>
        <w:r>
          <w:tab/>
        </w:r>
        <w:r>
          <w:fldChar w:fldCharType="begin"/>
        </w:r>
        <w:r>
          <w:instrText xml:space="preserve"> PAGEREF _Toc15766 \h </w:instrText>
        </w:r>
        <w:r>
          <w:fldChar w:fldCharType="separate"/>
        </w:r>
        <w:r>
          <w:t>6</w:t>
        </w:r>
        <w:r>
          <w:fldChar w:fldCharType="end"/>
        </w:r>
      </w:hyperlink>
    </w:p>
    <w:p>
      <w:pPr>
        <w:pStyle w:val="TOC2"/>
        <w:tabs>
          <w:tab w:val="right" w:leader="dot" w:pos="8306"/>
        </w:tabs>
      </w:pPr>
      <w:hyperlink w:anchor="_Toc8375" w:history="1">
        <w:r>
          <w:rPr>
            <w:rFonts w:ascii="仿宋" w:eastAsia="仿宋" w:hAnsi="仿宋" w:cs="仿宋" w:hint="eastAsia"/>
            <w:lang w:eastAsia="zh-CN"/>
          </w:rPr>
          <w:t>(二)、航天器项目工艺技术设计方案</w:t>
        </w:r>
        <w:r>
          <w:tab/>
        </w:r>
        <w:r>
          <w:fldChar w:fldCharType="begin"/>
        </w:r>
        <w:r>
          <w:instrText xml:space="preserve"> PAGEREF _Toc8375 \h </w:instrText>
        </w:r>
        <w:r>
          <w:fldChar w:fldCharType="separate"/>
        </w:r>
        <w:r>
          <w:t>7</w:t>
        </w:r>
        <w:r>
          <w:fldChar w:fldCharType="end"/>
        </w:r>
      </w:hyperlink>
    </w:p>
    <w:p>
      <w:pPr>
        <w:pStyle w:val="TOC2"/>
        <w:tabs>
          <w:tab w:val="right" w:leader="dot" w:pos="8306"/>
        </w:tabs>
      </w:pPr>
      <w:hyperlink w:anchor="_Toc1490" w:history="1">
        <w:r>
          <w:rPr>
            <w:rFonts w:ascii="仿宋" w:eastAsia="仿宋" w:hAnsi="仿宋" w:cs="仿宋" w:hint="eastAsia"/>
            <w:lang w:eastAsia="zh-CN"/>
          </w:rPr>
          <w:t>(三)、设备选型方案</w:t>
        </w:r>
        <w:r>
          <w:tab/>
        </w:r>
        <w:r>
          <w:fldChar w:fldCharType="begin"/>
        </w:r>
        <w:r>
          <w:instrText xml:space="preserve"> PAGEREF _Toc1490 \h </w:instrText>
        </w:r>
        <w:r>
          <w:fldChar w:fldCharType="separate"/>
        </w:r>
        <w:r>
          <w:t>8</w:t>
        </w:r>
        <w:r>
          <w:fldChar w:fldCharType="end"/>
        </w:r>
      </w:hyperlink>
    </w:p>
    <w:p>
      <w:pPr>
        <w:pStyle w:val="TOC1"/>
        <w:tabs>
          <w:tab w:val="right" w:leader="dot" w:pos="8306"/>
        </w:tabs>
      </w:pPr>
      <w:hyperlink w:anchor="_Toc16313" w:history="1">
        <w:r>
          <w:rPr>
            <w:rFonts w:ascii="仿宋" w:eastAsia="仿宋" w:hAnsi="仿宋" w:cs="仿宋" w:hint="eastAsia"/>
            <w:lang w:eastAsia="zh-CN"/>
          </w:rPr>
          <w:t>三、航天器项目可持续发展</w:t>
        </w:r>
        <w:r>
          <w:tab/>
        </w:r>
        <w:r>
          <w:fldChar w:fldCharType="begin"/>
        </w:r>
        <w:r>
          <w:instrText xml:space="preserve"> PAGEREF _Toc16313 \h </w:instrText>
        </w:r>
        <w:r>
          <w:fldChar w:fldCharType="separate"/>
        </w:r>
        <w:r>
          <w:t>10</w:t>
        </w:r>
        <w:r>
          <w:fldChar w:fldCharType="end"/>
        </w:r>
      </w:hyperlink>
    </w:p>
    <w:p>
      <w:pPr>
        <w:pStyle w:val="TOC2"/>
        <w:tabs>
          <w:tab w:val="right" w:leader="dot" w:pos="8306"/>
        </w:tabs>
      </w:pPr>
      <w:hyperlink w:anchor="_Toc22606" w:history="1">
        <w:r>
          <w:rPr>
            <w:rFonts w:ascii="仿宋" w:eastAsia="仿宋" w:hAnsi="仿宋" w:cs="仿宋" w:hint="eastAsia"/>
            <w:lang w:eastAsia="zh-CN"/>
          </w:rPr>
          <w:t>(一)、可持续战略与实践</w:t>
        </w:r>
        <w:r>
          <w:tab/>
        </w:r>
        <w:r>
          <w:fldChar w:fldCharType="begin"/>
        </w:r>
        <w:r>
          <w:instrText xml:space="preserve"> PAGEREF _Toc22606 \h </w:instrText>
        </w:r>
        <w:r>
          <w:fldChar w:fldCharType="separate"/>
        </w:r>
        <w:r>
          <w:t>10</w:t>
        </w:r>
        <w:r>
          <w:fldChar w:fldCharType="end"/>
        </w:r>
      </w:hyperlink>
    </w:p>
    <w:p>
      <w:pPr>
        <w:pStyle w:val="TOC2"/>
        <w:tabs>
          <w:tab w:val="right" w:leader="dot" w:pos="8306"/>
        </w:tabs>
      </w:pPr>
      <w:hyperlink w:anchor="_Toc30180" w:history="1">
        <w:r>
          <w:rPr>
            <w:rFonts w:ascii="仿宋" w:eastAsia="仿宋" w:hAnsi="仿宋" w:cs="仿宋" w:hint="eastAsia"/>
            <w:lang w:eastAsia="zh-CN"/>
          </w:rPr>
          <w:t>(二)、环保与社会责任</w:t>
        </w:r>
        <w:r>
          <w:tab/>
        </w:r>
        <w:r>
          <w:fldChar w:fldCharType="begin"/>
        </w:r>
        <w:r>
          <w:instrText xml:space="preserve"> PAGEREF _Toc30180 \h </w:instrText>
        </w:r>
        <w:r>
          <w:fldChar w:fldCharType="separate"/>
        </w:r>
        <w:r>
          <w:t>10</w:t>
        </w:r>
        <w:r>
          <w:fldChar w:fldCharType="end"/>
        </w:r>
      </w:hyperlink>
    </w:p>
    <w:p>
      <w:pPr>
        <w:pStyle w:val="TOC1"/>
        <w:tabs>
          <w:tab w:val="right" w:leader="dot" w:pos="8306"/>
        </w:tabs>
      </w:pPr>
      <w:hyperlink w:anchor="_Toc30866" w:history="1">
        <w:r>
          <w:rPr>
            <w:rFonts w:ascii="仿宋" w:eastAsia="仿宋" w:hAnsi="仿宋" w:cs="仿宋" w:hint="eastAsia"/>
            <w:lang w:eastAsia="zh-CN"/>
          </w:rPr>
          <w:t>四、航天器项目建设单位说明</w:t>
        </w:r>
        <w:r>
          <w:tab/>
        </w:r>
        <w:r>
          <w:fldChar w:fldCharType="begin"/>
        </w:r>
        <w:r>
          <w:instrText xml:space="preserve"> PAGEREF _Toc30866 \h </w:instrText>
        </w:r>
        <w:r>
          <w:fldChar w:fldCharType="separate"/>
        </w:r>
        <w:r>
          <w:t>11</w:t>
        </w:r>
        <w:r>
          <w:fldChar w:fldCharType="end"/>
        </w:r>
      </w:hyperlink>
    </w:p>
    <w:p>
      <w:pPr>
        <w:pStyle w:val="TOC2"/>
        <w:tabs>
          <w:tab w:val="right" w:leader="dot" w:pos="8306"/>
        </w:tabs>
      </w:pPr>
      <w:hyperlink w:anchor="_Toc27115" w:history="1">
        <w:r>
          <w:rPr>
            <w:rFonts w:ascii="仿宋" w:eastAsia="仿宋" w:hAnsi="仿宋" w:cs="仿宋" w:hint="eastAsia"/>
            <w:lang w:eastAsia="zh-CN"/>
          </w:rPr>
          <w:t>(一)、航天器项目承办单位基本情况</w:t>
        </w:r>
        <w:r>
          <w:tab/>
        </w:r>
        <w:r>
          <w:fldChar w:fldCharType="begin"/>
        </w:r>
        <w:r>
          <w:instrText xml:space="preserve"> PAGEREF _Toc27115 \h </w:instrText>
        </w:r>
        <w:r>
          <w:fldChar w:fldCharType="separate"/>
        </w:r>
        <w:r>
          <w:t>11</w:t>
        </w:r>
        <w:r>
          <w:fldChar w:fldCharType="end"/>
        </w:r>
      </w:hyperlink>
    </w:p>
    <w:p>
      <w:pPr>
        <w:pStyle w:val="TOC2"/>
        <w:tabs>
          <w:tab w:val="right" w:leader="dot" w:pos="8306"/>
        </w:tabs>
      </w:pPr>
      <w:hyperlink w:anchor="_Toc18087" w:history="1">
        <w:r>
          <w:rPr>
            <w:rFonts w:ascii="仿宋" w:eastAsia="仿宋" w:hAnsi="仿宋" w:cs="仿宋" w:hint="eastAsia"/>
            <w:lang w:eastAsia="zh-CN"/>
          </w:rPr>
          <w:t>(二)、公司经济效益分析</w:t>
        </w:r>
        <w:r>
          <w:tab/>
        </w:r>
        <w:r>
          <w:fldChar w:fldCharType="begin"/>
        </w:r>
        <w:r>
          <w:instrText xml:space="preserve"> PAGEREF _Toc18087 \h </w:instrText>
        </w:r>
        <w:r>
          <w:fldChar w:fldCharType="separate"/>
        </w:r>
        <w:r>
          <w:t>12</w:t>
        </w:r>
        <w:r>
          <w:fldChar w:fldCharType="end"/>
        </w:r>
      </w:hyperlink>
    </w:p>
    <w:p>
      <w:pPr>
        <w:pStyle w:val="TOC1"/>
        <w:tabs>
          <w:tab w:val="right" w:leader="dot" w:pos="8306"/>
        </w:tabs>
      </w:pPr>
      <w:hyperlink w:anchor="_Toc1866" w:history="1">
        <w:r>
          <w:rPr>
            <w:rFonts w:ascii="仿宋" w:eastAsia="仿宋" w:hAnsi="仿宋" w:cs="仿宋" w:hint="eastAsia"/>
            <w:lang w:eastAsia="zh-CN"/>
          </w:rPr>
          <w:t>五、航天器项目建设背景及必要性分析</w:t>
        </w:r>
        <w:r>
          <w:tab/>
        </w:r>
        <w:r>
          <w:fldChar w:fldCharType="begin"/>
        </w:r>
        <w:r>
          <w:instrText xml:space="preserve"> PAGEREF _Toc1866 \h </w:instrText>
        </w:r>
        <w:r>
          <w:fldChar w:fldCharType="separate"/>
        </w:r>
        <w:r>
          <w:t>13</w:t>
        </w:r>
        <w:r>
          <w:fldChar w:fldCharType="end"/>
        </w:r>
      </w:hyperlink>
    </w:p>
    <w:p>
      <w:pPr>
        <w:pStyle w:val="TOC2"/>
        <w:tabs>
          <w:tab w:val="right" w:leader="dot" w:pos="8306"/>
        </w:tabs>
      </w:pPr>
      <w:hyperlink w:anchor="_Toc17741" w:history="1">
        <w:r>
          <w:rPr>
            <w:rFonts w:ascii="仿宋" w:eastAsia="仿宋" w:hAnsi="仿宋" w:cs="仿宋" w:hint="eastAsia"/>
            <w:lang w:eastAsia="zh-CN"/>
          </w:rPr>
          <w:t>(一)、航天器项目背景分析</w:t>
        </w:r>
        <w:r>
          <w:tab/>
        </w:r>
        <w:r>
          <w:fldChar w:fldCharType="begin"/>
        </w:r>
        <w:r>
          <w:instrText xml:space="preserve"> PAGEREF _Toc17741 \h </w:instrText>
        </w:r>
        <w:r>
          <w:fldChar w:fldCharType="separate"/>
        </w:r>
        <w:r>
          <w:t>13</w:t>
        </w:r>
        <w:r>
          <w:fldChar w:fldCharType="end"/>
        </w:r>
      </w:hyperlink>
    </w:p>
    <w:p>
      <w:pPr>
        <w:pStyle w:val="TOC2"/>
        <w:tabs>
          <w:tab w:val="right" w:leader="dot" w:pos="8306"/>
        </w:tabs>
      </w:pPr>
      <w:hyperlink w:anchor="_Toc15918" w:history="1">
        <w:r>
          <w:rPr>
            <w:rFonts w:ascii="仿宋" w:eastAsia="仿宋" w:hAnsi="仿宋" w:cs="仿宋" w:hint="eastAsia"/>
            <w:lang w:eastAsia="zh-CN"/>
          </w:rPr>
          <w:t>(二)、航天器项目建设必要性分析</w:t>
        </w:r>
        <w:r>
          <w:tab/>
        </w:r>
        <w:r>
          <w:fldChar w:fldCharType="begin"/>
        </w:r>
        <w:r>
          <w:instrText xml:space="preserve"> PAGEREF _Toc15918 \h </w:instrText>
        </w:r>
        <w:r>
          <w:fldChar w:fldCharType="separate"/>
        </w:r>
        <w:r>
          <w:t>14</w:t>
        </w:r>
        <w:r>
          <w:fldChar w:fldCharType="end"/>
        </w:r>
      </w:hyperlink>
    </w:p>
    <w:p>
      <w:pPr>
        <w:pStyle w:val="TOC1"/>
        <w:tabs>
          <w:tab w:val="right" w:leader="dot" w:pos="8306"/>
        </w:tabs>
      </w:pPr>
      <w:hyperlink w:anchor="_Toc25280" w:history="1">
        <w:r>
          <w:rPr>
            <w:rFonts w:ascii="仿宋" w:eastAsia="仿宋" w:hAnsi="仿宋" w:cs="仿宋" w:hint="eastAsia"/>
            <w:lang w:eastAsia="zh-CN"/>
          </w:rPr>
          <w:t>六、航天器项目土建工程</w:t>
        </w:r>
        <w:r>
          <w:tab/>
        </w:r>
        <w:r>
          <w:fldChar w:fldCharType="begin"/>
        </w:r>
        <w:r>
          <w:instrText xml:space="preserve"> PAGEREF _Toc25280 \h </w:instrText>
        </w:r>
        <w:r>
          <w:fldChar w:fldCharType="separate"/>
        </w:r>
        <w:r>
          <w:t>16</w:t>
        </w:r>
        <w:r>
          <w:fldChar w:fldCharType="end"/>
        </w:r>
      </w:hyperlink>
    </w:p>
    <w:p>
      <w:pPr>
        <w:pStyle w:val="TOC2"/>
        <w:tabs>
          <w:tab w:val="right" w:leader="dot" w:pos="8306"/>
        </w:tabs>
      </w:pPr>
      <w:hyperlink w:anchor="_Toc3997" w:history="1">
        <w:r>
          <w:rPr>
            <w:rFonts w:ascii="仿宋" w:eastAsia="仿宋" w:hAnsi="仿宋" w:cs="仿宋" w:hint="eastAsia"/>
            <w:lang w:eastAsia="zh-CN"/>
          </w:rPr>
          <w:t>(一)、建筑工程设计原则</w:t>
        </w:r>
        <w:r>
          <w:tab/>
        </w:r>
        <w:r>
          <w:fldChar w:fldCharType="begin"/>
        </w:r>
        <w:r>
          <w:instrText xml:space="preserve"> PAGEREF _Toc3997 \h </w:instrText>
        </w:r>
        <w:r>
          <w:fldChar w:fldCharType="separate"/>
        </w:r>
        <w:r>
          <w:t>16</w:t>
        </w:r>
        <w:r>
          <w:fldChar w:fldCharType="end"/>
        </w:r>
      </w:hyperlink>
    </w:p>
    <w:p>
      <w:pPr>
        <w:pStyle w:val="TOC2"/>
        <w:tabs>
          <w:tab w:val="right" w:leader="dot" w:pos="8306"/>
        </w:tabs>
      </w:pPr>
      <w:hyperlink w:anchor="_Toc8380" w:history="1">
        <w:r>
          <w:rPr>
            <w:rFonts w:ascii="仿宋" w:eastAsia="仿宋" w:hAnsi="仿宋" w:cs="仿宋" w:hint="eastAsia"/>
            <w:lang w:eastAsia="zh-CN"/>
          </w:rPr>
          <w:t>(二)、土建工程设计年限及安全等级</w:t>
        </w:r>
        <w:r>
          <w:tab/>
        </w:r>
        <w:r>
          <w:fldChar w:fldCharType="begin"/>
        </w:r>
        <w:r>
          <w:instrText xml:space="preserve"> PAGEREF _Toc8380 \h </w:instrText>
        </w:r>
        <w:r>
          <w:fldChar w:fldCharType="separate"/>
        </w:r>
        <w:r>
          <w:t>17</w:t>
        </w:r>
        <w:r>
          <w:fldChar w:fldCharType="end"/>
        </w:r>
      </w:hyperlink>
    </w:p>
    <w:p>
      <w:pPr>
        <w:pStyle w:val="TOC2"/>
        <w:tabs>
          <w:tab w:val="right" w:leader="dot" w:pos="8306"/>
        </w:tabs>
      </w:pPr>
      <w:hyperlink w:anchor="_Toc12267" w:history="1">
        <w:r>
          <w:rPr>
            <w:rFonts w:ascii="仿宋" w:eastAsia="仿宋" w:hAnsi="仿宋" w:cs="仿宋" w:hint="eastAsia"/>
            <w:lang w:eastAsia="zh-CN"/>
          </w:rPr>
          <w:t>(三)、建筑工程设计总体要求</w:t>
        </w:r>
        <w:r>
          <w:tab/>
        </w:r>
        <w:r>
          <w:fldChar w:fldCharType="begin"/>
        </w:r>
        <w:r>
          <w:instrText xml:space="preserve"> PAGEREF _Toc12267 \h </w:instrText>
        </w:r>
        <w:r>
          <w:fldChar w:fldCharType="separate"/>
        </w:r>
        <w:r>
          <w:t>18</w:t>
        </w:r>
        <w:r>
          <w:fldChar w:fldCharType="end"/>
        </w:r>
      </w:hyperlink>
    </w:p>
    <w:p>
      <w:pPr>
        <w:pStyle w:val="TOC2"/>
        <w:tabs>
          <w:tab w:val="right" w:leader="dot" w:pos="8306"/>
        </w:tabs>
      </w:pPr>
      <w:hyperlink w:anchor="_Toc23977" w:history="1">
        <w:r>
          <w:rPr>
            <w:rFonts w:ascii="仿宋" w:eastAsia="仿宋" w:hAnsi="仿宋" w:cs="仿宋" w:hint="eastAsia"/>
            <w:lang w:eastAsia="zh-CN"/>
          </w:rPr>
          <w:t>(四)、土建工程建设指标</w:t>
        </w:r>
        <w:r>
          <w:tab/>
        </w:r>
        <w:r>
          <w:fldChar w:fldCharType="begin"/>
        </w:r>
        <w:r>
          <w:instrText xml:space="preserve"> PAGEREF _Toc23977 \h </w:instrText>
        </w:r>
        <w:r>
          <w:fldChar w:fldCharType="separate"/>
        </w:r>
        <w:r>
          <w:t>19</w:t>
        </w:r>
        <w:r>
          <w:fldChar w:fldCharType="end"/>
        </w:r>
      </w:hyperlink>
    </w:p>
    <w:p>
      <w:pPr>
        <w:pStyle w:val="TOC1"/>
        <w:tabs>
          <w:tab w:val="right" w:leader="dot" w:pos="8306"/>
        </w:tabs>
      </w:pPr>
      <w:hyperlink w:anchor="_Toc6588" w:history="1">
        <w:r>
          <w:rPr>
            <w:rFonts w:ascii="仿宋" w:eastAsia="仿宋" w:hAnsi="仿宋" w:cs="仿宋" w:hint="eastAsia"/>
            <w:lang w:eastAsia="zh-CN"/>
          </w:rPr>
          <w:t>七、生产安全保护</w:t>
        </w:r>
        <w:r>
          <w:tab/>
        </w:r>
        <w:r>
          <w:fldChar w:fldCharType="begin"/>
        </w:r>
        <w:r>
          <w:instrText xml:space="preserve"> PAGEREF _Toc6588 \h </w:instrText>
        </w:r>
        <w:r>
          <w:fldChar w:fldCharType="separate"/>
        </w:r>
        <w:r>
          <w:t>19</w:t>
        </w:r>
        <w:r>
          <w:fldChar w:fldCharType="end"/>
        </w:r>
      </w:hyperlink>
    </w:p>
    <w:p>
      <w:pPr>
        <w:pStyle w:val="TOC2"/>
        <w:tabs>
          <w:tab w:val="right" w:leader="dot" w:pos="8306"/>
        </w:tabs>
      </w:pPr>
      <w:hyperlink w:anchor="_Toc20496" w:history="1">
        <w:r>
          <w:rPr>
            <w:rFonts w:ascii="仿宋" w:eastAsia="仿宋" w:hAnsi="仿宋" w:cs="仿宋" w:hint="eastAsia"/>
            <w:lang w:eastAsia="zh-CN"/>
          </w:rPr>
          <w:t>(一)、消防安全</w:t>
        </w:r>
        <w:r>
          <w:tab/>
        </w:r>
        <w:r>
          <w:fldChar w:fldCharType="begin"/>
        </w:r>
        <w:r>
          <w:instrText xml:space="preserve"> PAGEREF _Toc20496 \h </w:instrText>
        </w:r>
        <w:r>
          <w:fldChar w:fldCharType="separate"/>
        </w:r>
        <w:r>
          <w:t>19</w:t>
        </w:r>
        <w:r>
          <w:fldChar w:fldCharType="end"/>
        </w:r>
      </w:hyperlink>
    </w:p>
    <w:p>
      <w:pPr>
        <w:pStyle w:val="TOC2"/>
        <w:tabs>
          <w:tab w:val="right" w:leader="dot" w:pos="8306"/>
        </w:tabs>
      </w:pPr>
      <w:hyperlink w:anchor="_Toc32284" w:history="1">
        <w:r>
          <w:rPr>
            <w:rFonts w:ascii="仿宋" w:eastAsia="仿宋" w:hAnsi="仿宋" w:cs="仿宋" w:hint="eastAsia"/>
            <w:lang w:eastAsia="zh-CN"/>
          </w:rPr>
          <w:t>(二)、防火防爆总图布置措施</w:t>
        </w:r>
        <w:r>
          <w:tab/>
        </w:r>
        <w:r>
          <w:fldChar w:fldCharType="begin"/>
        </w:r>
        <w:r>
          <w:instrText xml:space="preserve"> PAGEREF _Toc32284 \h </w:instrText>
        </w:r>
        <w:r>
          <w:fldChar w:fldCharType="separate"/>
        </w:r>
        <w:r>
          <w:t>20</w:t>
        </w:r>
        <w:r>
          <w:fldChar w:fldCharType="end"/>
        </w:r>
      </w:hyperlink>
    </w:p>
    <w:p>
      <w:pPr>
        <w:pStyle w:val="TOC2"/>
        <w:tabs>
          <w:tab w:val="right" w:leader="dot" w:pos="8306"/>
        </w:tabs>
      </w:pPr>
      <w:hyperlink w:anchor="_Toc3784" w:history="1">
        <w:r>
          <w:rPr>
            <w:rFonts w:ascii="仿宋" w:eastAsia="仿宋" w:hAnsi="仿宋" w:cs="仿宋" w:hint="eastAsia"/>
            <w:lang w:eastAsia="zh-CN"/>
          </w:rPr>
          <w:t>(三)、自然灾害防范措施</w:t>
        </w:r>
        <w:r>
          <w:tab/>
        </w:r>
        <w:r>
          <w:fldChar w:fldCharType="begin"/>
        </w:r>
        <w:r>
          <w:instrText xml:space="preserve"> PAGEREF _Toc3784 \h </w:instrText>
        </w:r>
        <w:r>
          <w:fldChar w:fldCharType="separate"/>
        </w:r>
        <w:r>
          <w:t>21</w:t>
        </w:r>
        <w:r>
          <w:fldChar w:fldCharType="end"/>
        </w:r>
      </w:hyperlink>
    </w:p>
    <w:p>
      <w:pPr>
        <w:pStyle w:val="TOC2"/>
        <w:tabs>
          <w:tab w:val="right" w:leader="dot" w:pos="8306"/>
        </w:tabs>
      </w:pPr>
      <w:hyperlink w:anchor="_Toc8837" w:history="1">
        <w:r>
          <w:rPr>
            <w:rFonts w:ascii="仿宋" w:eastAsia="仿宋" w:hAnsi="仿宋" w:cs="仿宋" w:hint="eastAsia"/>
            <w:lang w:eastAsia="zh-CN"/>
          </w:rPr>
          <w:t>(四)、安全色及安全标志使用要求</w:t>
        </w:r>
        <w:r>
          <w:tab/>
        </w:r>
        <w:r>
          <w:fldChar w:fldCharType="begin"/>
        </w:r>
        <w:r>
          <w:instrText xml:space="preserve"> PAGEREF _Toc8837 \h </w:instrText>
        </w:r>
        <w:r>
          <w:fldChar w:fldCharType="separate"/>
        </w:r>
        <w:r>
          <w:t>22</w:t>
        </w:r>
        <w:r>
          <w:fldChar w:fldCharType="end"/>
        </w:r>
      </w:hyperlink>
    </w:p>
    <w:p>
      <w:pPr>
        <w:pStyle w:val="TOC2"/>
        <w:tabs>
          <w:tab w:val="right" w:leader="dot" w:pos="8306"/>
        </w:tabs>
      </w:pPr>
      <w:hyperlink w:anchor="_Toc4989" w:history="1">
        <w:r>
          <w:rPr>
            <w:rFonts w:ascii="仿宋" w:eastAsia="仿宋" w:hAnsi="仿宋" w:cs="仿宋" w:hint="eastAsia"/>
            <w:lang w:eastAsia="zh-CN"/>
          </w:rPr>
          <w:t>(五)、防尘防毒措施</w:t>
        </w:r>
        <w:r>
          <w:tab/>
        </w:r>
        <w:r>
          <w:fldChar w:fldCharType="begin"/>
        </w:r>
        <w:r>
          <w:instrText xml:space="preserve"> PAGEREF _Toc4989 \h </w:instrText>
        </w:r>
        <w:r>
          <w:fldChar w:fldCharType="separate"/>
        </w:r>
        <w:r>
          <w:t>23</w:t>
        </w:r>
        <w:r>
          <w:fldChar w:fldCharType="end"/>
        </w:r>
      </w:hyperlink>
    </w:p>
    <w:p>
      <w:pPr>
        <w:pStyle w:val="TOC2"/>
        <w:tabs>
          <w:tab w:val="right" w:leader="dot" w:pos="8306"/>
        </w:tabs>
      </w:pPr>
      <w:hyperlink w:anchor="_Toc956" w:history="1">
        <w:r>
          <w:rPr>
            <w:rFonts w:ascii="仿宋" w:eastAsia="仿宋" w:hAnsi="仿宋" w:cs="仿宋" w:hint="eastAsia"/>
            <w:lang w:eastAsia="zh-CN"/>
          </w:rPr>
          <w:t>(六)、防静电、触电防护及防雷措施</w:t>
        </w:r>
        <w:r>
          <w:tab/>
        </w:r>
        <w:r>
          <w:fldChar w:fldCharType="begin"/>
        </w:r>
        <w:r>
          <w:instrText xml:space="preserve"> PAGEREF _Toc956 \h </w:instrText>
        </w:r>
        <w:r>
          <w:fldChar w:fldCharType="separate"/>
        </w:r>
        <w:r>
          <w:t>24</w:t>
        </w:r>
        <w:r>
          <w:fldChar w:fldCharType="end"/>
        </w:r>
      </w:hyperlink>
    </w:p>
    <w:p>
      <w:pPr>
        <w:pStyle w:val="TOC2"/>
        <w:tabs>
          <w:tab w:val="right" w:leader="dot" w:pos="8306"/>
        </w:tabs>
      </w:pPr>
      <w:hyperlink w:anchor="_Toc21116" w:history="1">
        <w:r>
          <w:rPr>
            <w:rFonts w:ascii="仿宋" w:eastAsia="仿宋" w:hAnsi="仿宋" w:cs="仿宋" w:hint="eastAsia"/>
            <w:lang w:eastAsia="zh-CN"/>
          </w:rPr>
          <w:t>(七)、机械设备安全保障措施</w:t>
        </w:r>
        <w:r>
          <w:tab/>
        </w:r>
        <w:r>
          <w:fldChar w:fldCharType="begin"/>
        </w:r>
        <w:r>
          <w:instrText xml:space="preserve"> PAGEREF _Toc21116 \h </w:instrText>
        </w:r>
        <w:r>
          <w:fldChar w:fldCharType="separate"/>
        </w:r>
        <w:r>
          <w:t>25</w:t>
        </w:r>
        <w:r>
          <w:fldChar w:fldCharType="end"/>
        </w:r>
      </w:hyperlink>
    </w:p>
    <w:p>
      <w:pPr>
        <w:pStyle w:val="TOC1"/>
        <w:tabs>
          <w:tab w:val="right" w:leader="dot" w:pos="8306"/>
        </w:tabs>
      </w:pPr>
      <w:hyperlink w:anchor="_Toc3310" w:history="1">
        <w:r>
          <w:rPr>
            <w:rFonts w:ascii="仿宋" w:eastAsia="仿宋" w:hAnsi="仿宋" w:cs="仿宋" w:hint="eastAsia"/>
            <w:lang w:eastAsia="zh-CN"/>
          </w:rPr>
          <w:t>八、航天器项目环境影响分析</w:t>
        </w:r>
        <w:r>
          <w:tab/>
        </w:r>
        <w:r>
          <w:fldChar w:fldCharType="begin"/>
        </w:r>
        <w:r>
          <w:instrText xml:space="preserve"> PAGEREF _Toc3310 \h </w:instrText>
        </w:r>
        <w:r>
          <w:fldChar w:fldCharType="separate"/>
        </w:r>
        <w:r>
          <w:t>27</w:t>
        </w:r>
        <w:r>
          <w:fldChar w:fldCharType="end"/>
        </w:r>
      </w:hyperlink>
    </w:p>
    <w:p>
      <w:pPr>
        <w:pStyle w:val="TOC2"/>
        <w:tabs>
          <w:tab w:val="right" w:leader="dot" w:pos="8306"/>
        </w:tabs>
      </w:pPr>
      <w:hyperlink w:anchor="_Toc6645" w:history="1">
        <w:r>
          <w:rPr>
            <w:rFonts w:ascii="仿宋" w:eastAsia="仿宋" w:hAnsi="仿宋" w:cs="仿宋" w:hint="eastAsia"/>
            <w:lang w:eastAsia="zh-CN"/>
          </w:rPr>
          <w:t>(一)、建设区域环境质量现状</w:t>
        </w:r>
        <w:r>
          <w:tab/>
        </w:r>
        <w:r>
          <w:fldChar w:fldCharType="begin"/>
        </w:r>
        <w:r>
          <w:instrText xml:space="preserve"> PAGEREF _Toc6645 \h </w:instrText>
        </w:r>
        <w:r>
          <w:fldChar w:fldCharType="separate"/>
        </w:r>
        <w:r>
          <w:t>27</w:t>
        </w:r>
        <w:r>
          <w:fldChar w:fldCharType="end"/>
        </w:r>
      </w:hyperlink>
    </w:p>
    <w:p>
      <w:pPr>
        <w:pStyle w:val="TOC2"/>
        <w:tabs>
          <w:tab w:val="right" w:leader="dot" w:pos="8306"/>
        </w:tabs>
      </w:pPr>
      <w:hyperlink w:anchor="_Toc27772" w:history="1">
        <w:r>
          <w:rPr>
            <w:rFonts w:ascii="仿宋" w:eastAsia="仿宋" w:hAnsi="仿宋" w:cs="仿宋" w:hint="eastAsia"/>
            <w:lang w:eastAsia="zh-CN"/>
          </w:rPr>
          <w:t>(二)、建设期环境保护</w:t>
        </w:r>
        <w:r>
          <w:tab/>
        </w:r>
        <w:r>
          <w:fldChar w:fldCharType="begin"/>
        </w:r>
        <w:r>
          <w:instrText xml:space="preserve"> PAGEREF _Toc27772 \h </w:instrText>
        </w:r>
        <w:r>
          <w:fldChar w:fldCharType="separate"/>
        </w:r>
        <w:r>
          <w:t>28</w:t>
        </w:r>
        <w:r>
          <w:fldChar w:fldCharType="end"/>
        </w:r>
      </w:hyperlink>
    </w:p>
    <w:p>
      <w:pPr>
        <w:pStyle w:val="TOC2"/>
        <w:tabs>
          <w:tab w:val="right" w:leader="dot" w:pos="8306"/>
        </w:tabs>
      </w:pPr>
      <w:hyperlink w:anchor="_Toc15361" w:history="1">
        <w:r>
          <w:rPr>
            <w:rFonts w:ascii="仿宋" w:eastAsia="仿宋" w:hAnsi="仿宋" w:cs="仿宋" w:hint="eastAsia"/>
            <w:lang w:eastAsia="zh-CN"/>
          </w:rPr>
          <w:t>(三)、运营期环境保护</w:t>
        </w:r>
        <w:r>
          <w:tab/>
        </w:r>
        <w:r>
          <w:fldChar w:fldCharType="begin"/>
        </w:r>
        <w:r>
          <w:instrText xml:space="preserve"> PAGEREF _Toc15361 \h </w:instrText>
        </w:r>
        <w:r>
          <w:fldChar w:fldCharType="separate"/>
        </w:r>
        <w:r>
          <w:t>30</w:t>
        </w:r>
        <w:r>
          <w:fldChar w:fldCharType="end"/>
        </w:r>
      </w:hyperlink>
    </w:p>
    <w:p>
      <w:pPr>
        <w:pStyle w:val="TOC2"/>
        <w:tabs>
          <w:tab w:val="right" w:leader="dot" w:pos="8306"/>
        </w:tabs>
      </w:pPr>
      <w:hyperlink w:anchor="_Toc7249" w:history="1">
        <w:r>
          <w:rPr>
            <w:rFonts w:ascii="仿宋" w:eastAsia="仿宋" w:hAnsi="仿宋" w:cs="仿宋" w:hint="eastAsia"/>
            <w:lang w:eastAsia="zh-CN"/>
          </w:rPr>
          <w:t>(四)、航天器项目建设对区域经济的影响</w:t>
        </w:r>
        <w:r>
          <w:tab/>
        </w:r>
        <w:r>
          <w:fldChar w:fldCharType="begin"/>
        </w:r>
        <w:r>
          <w:instrText xml:space="preserve"> PAGEREF _Toc7249 \h </w:instrText>
        </w:r>
        <w:r>
          <w:fldChar w:fldCharType="separate"/>
        </w:r>
        <w:r>
          <w:t>31</w:t>
        </w:r>
        <w:r>
          <w:fldChar w:fldCharType="end"/>
        </w:r>
      </w:hyperlink>
    </w:p>
    <w:p>
      <w:pPr>
        <w:pStyle w:val="TOC2"/>
        <w:tabs>
          <w:tab w:val="right" w:leader="dot" w:pos="8306"/>
        </w:tabs>
      </w:pPr>
      <w:hyperlink w:anchor="_Toc25142" w:history="1">
        <w:r>
          <w:rPr>
            <w:rFonts w:ascii="仿宋" w:eastAsia="仿宋" w:hAnsi="仿宋" w:cs="仿宋" w:hint="eastAsia"/>
            <w:lang w:eastAsia="zh-CN"/>
          </w:rPr>
          <w:t>(五)、废弃物处理</w:t>
        </w:r>
        <w:r>
          <w:tab/>
        </w:r>
        <w:r>
          <w:fldChar w:fldCharType="begin"/>
        </w:r>
        <w:r>
          <w:instrText xml:space="preserve"> PAGEREF _Toc25142 \h </w:instrText>
        </w:r>
        <w:r>
          <w:fldChar w:fldCharType="separate"/>
        </w:r>
        <w:r>
          <w:t>33</w:t>
        </w:r>
        <w:r>
          <w:fldChar w:fldCharType="end"/>
        </w:r>
      </w:hyperlink>
    </w:p>
    <w:p>
      <w:pPr>
        <w:pStyle w:val="TOC2"/>
        <w:tabs>
          <w:tab w:val="right" w:leader="dot" w:pos="8306"/>
        </w:tabs>
      </w:pPr>
      <w:hyperlink w:anchor="_Toc8632" w:history="1">
        <w:r>
          <w:rPr>
            <w:rFonts w:ascii="仿宋" w:eastAsia="仿宋" w:hAnsi="仿宋" w:cs="仿宋" w:hint="eastAsia"/>
            <w:lang w:eastAsia="zh-CN"/>
          </w:rPr>
          <w:t>(六)、特殊环境影响分析</w:t>
        </w:r>
        <w:r>
          <w:tab/>
        </w:r>
        <w:r>
          <w:fldChar w:fldCharType="begin"/>
        </w:r>
        <w:r>
          <w:instrText xml:space="preserve"> PAGEREF _Toc8632 \h </w:instrText>
        </w:r>
        <w:r>
          <w:fldChar w:fldCharType="separate"/>
        </w:r>
        <w:r>
          <w:t>34</w:t>
        </w:r>
        <w:r>
          <w:fldChar w:fldCharType="end"/>
        </w:r>
      </w:hyperlink>
    </w:p>
    <w:p>
      <w:pPr>
        <w:pStyle w:val="TOC2"/>
        <w:tabs>
          <w:tab w:val="right" w:leader="dot" w:pos="8306"/>
        </w:tabs>
      </w:pPr>
      <w:hyperlink w:anchor="_Toc7828" w:history="1">
        <w:r>
          <w:rPr>
            <w:rFonts w:ascii="仿宋" w:eastAsia="仿宋" w:hAnsi="仿宋" w:cs="仿宋" w:hint="eastAsia"/>
            <w:lang w:eastAsia="zh-CN"/>
          </w:rPr>
          <w:t>(七)、清洁生产</w:t>
        </w:r>
        <w:r>
          <w:tab/>
        </w:r>
        <w:r>
          <w:fldChar w:fldCharType="begin"/>
        </w:r>
        <w:r>
          <w:instrText xml:space="preserve"> PAGEREF _Toc7828 \h </w:instrText>
        </w:r>
        <w:r>
          <w:fldChar w:fldCharType="separate"/>
        </w:r>
        <w:r>
          <w:t>35</w:t>
        </w:r>
        <w:r>
          <w:fldChar w:fldCharType="end"/>
        </w:r>
      </w:hyperlink>
    </w:p>
    <w:p>
      <w:pPr>
        <w:pStyle w:val="TOC2"/>
        <w:tabs>
          <w:tab w:val="right" w:leader="dot" w:pos="8306"/>
        </w:tabs>
      </w:pPr>
      <w:hyperlink w:anchor="_Toc26888" w:history="1">
        <w:r>
          <w:rPr>
            <w:rFonts w:ascii="仿宋" w:eastAsia="仿宋" w:hAnsi="仿宋" w:cs="仿宋" w:hint="eastAsia"/>
            <w:lang w:eastAsia="zh-CN"/>
          </w:rPr>
          <w:t>(八)、环境保护综合评价</w:t>
        </w:r>
        <w:r>
          <w:tab/>
        </w:r>
        <w:r>
          <w:fldChar w:fldCharType="begin"/>
        </w:r>
        <w:r>
          <w:instrText xml:space="preserve"> PAGEREF _Toc26888 \h </w:instrText>
        </w:r>
        <w:r>
          <w:fldChar w:fldCharType="separate"/>
        </w:r>
        <w:r>
          <w:t>36</w:t>
        </w:r>
        <w:r>
          <w:fldChar w:fldCharType="end"/>
        </w:r>
      </w:hyperlink>
    </w:p>
    <w:p>
      <w:pPr>
        <w:pStyle w:val="TOC1"/>
        <w:tabs>
          <w:tab w:val="right" w:leader="dot" w:pos="8306"/>
        </w:tabs>
      </w:pPr>
      <w:hyperlink w:anchor="_Toc11526" w:history="1">
        <w:r>
          <w:rPr>
            <w:rFonts w:ascii="仿宋" w:eastAsia="仿宋" w:hAnsi="仿宋" w:cs="仿宋" w:hint="eastAsia"/>
            <w:lang w:eastAsia="zh-CN"/>
          </w:rPr>
          <w:t>九、航天器项目计划安排</w:t>
        </w:r>
        <w:r>
          <w:tab/>
        </w:r>
        <w:r>
          <w:fldChar w:fldCharType="begin"/>
        </w:r>
        <w:r>
          <w:instrText xml:space="preserve"> PAGEREF _Toc11526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 w:history="1">
        <w:r>
          <w:rPr>
            <w:rFonts w:ascii="仿宋" w:eastAsia="仿宋" w:hAnsi="仿宋" w:cs="仿宋" w:hint="eastAsia"/>
            <w:lang w:eastAsia="zh-CN"/>
          </w:rPr>
          <w:t>(一)、建设周期</w:t>
        </w:r>
        <w:r>
          <w:tab/>
        </w:r>
        <w:r>
          <w:fldChar w:fldCharType="begin"/>
        </w:r>
        <w:r>
          <w:instrText xml:space="preserve"> PAGEREF _Toc937 \h </w:instrText>
        </w:r>
        <w:r>
          <w:fldChar w:fldCharType="separate"/>
        </w:r>
        <w:r>
          <w:t>37</w:t>
        </w:r>
        <w:r>
          <w:fldChar w:fldCharType="end"/>
        </w:r>
      </w:hyperlink>
    </w:p>
    <w:p>
      <w:pPr>
        <w:pStyle w:val="TOC2"/>
        <w:tabs>
          <w:tab w:val="right" w:leader="dot" w:pos="8306"/>
        </w:tabs>
      </w:pPr>
      <w:hyperlink w:anchor="_Toc12759" w:history="1">
        <w:r>
          <w:rPr>
            <w:rFonts w:ascii="仿宋" w:eastAsia="仿宋" w:hAnsi="仿宋" w:cs="仿宋" w:hint="eastAsia"/>
            <w:lang w:eastAsia="zh-CN"/>
          </w:rPr>
          <w:t>(二)、建设进度</w:t>
        </w:r>
        <w:r>
          <w:tab/>
        </w:r>
        <w:r>
          <w:fldChar w:fldCharType="begin"/>
        </w:r>
        <w:r>
          <w:instrText xml:space="preserve"> PAGEREF _Toc12759 \h </w:instrText>
        </w:r>
        <w:r>
          <w:fldChar w:fldCharType="separate"/>
        </w:r>
        <w:r>
          <w:t>38</w:t>
        </w:r>
        <w:r>
          <w:fldChar w:fldCharType="end"/>
        </w:r>
      </w:hyperlink>
    </w:p>
    <w:p>
      <w:pPr>
        <w:pStyle w:val="TOC2"/>
        <w:tabs>
          <w:tab w:val="right" w:leader="dot" w:pos="8306"/>
        </w:tabs>
      </w:pPr>
      <w:hyperlink w:anchor="_Toc826" w:history="1">
        <w:r>
          <w:rPr>
            <w:rFonts w:ascii="仿宋" w:eastAsia="仿宋" w:hAnsi="仿宋" w:cs="仿宋" w:hint="eastAsia"/>
            <w:lang w:eastAsia="zh-CN"/>
          </w:rPr>
          <w:t>(三)、进度安排注意事项</w:t>
        </w:r>
        <w:r>
          <w:tab/>
        </w:r>
        <w:r>
          <w:fldChar w:fldCharType="begin"/>
        </w:r>
        <w:r>
          <w:instrText xml:space="preserve"> PAGEREF _Toc826 \h </w:instrText>
        </w:r>
        <w:r>
          <w:fldChar w:fldCharType="separate"/>
        </w:r>
        <w:r>
          <w:t>39</w:t>
        </w:r>
        <w:r>
          <w:fldChar w:fldCharType="end"/>
        </w:r>
      </w:hyperlink>
    </w:p>
    <w:p>
      <w:pPr>
        <w:pStyle w:val="TOC2"/>
        <w:tabs>
          <w:tab w:val="right" w:leader="dot" w:pos="8306"/>
        </w:tabs>
      </w:pPr>
      <w:hyperlink w:anchor="_Toc25789" w:history="1">
        <w:r>
          <w:rPr>
            <w:rFonts w:ascii="仿宋" w:eastAsia="仿宋" w:hAnsi="仿宋" w:cs="仿宋" w:hint="eastAsia"/>
            <w:lang w:eastAsia="zh-CN"/>
          </w:rPr>
          <w:t>(四)、人力资源配置</w:t>
        </w:r>
        <w:r>
          <w:tab/>
        </w:r>
        <w:r>
          <w:fldChar w:fldCharType="begin"/>
        </w:r>
        <w:r>
          <w:instrText xml:space="preserve"> PAGEREF _Toc25789 \h </w:instrText>
        </w:r>
        <w:r>
          <w:fldChar w:fldCharType="separate"/>
        </w:r>
        <w:r>
          <w:t>41</w:t>
        </w:r>
        <w:r>
          <w:fldChar w:fldCharType="end"/>
        </w:r>
      </w:hyperlink>
    </w:p>
    <w:p>
      <w:pPr>
        <w:pStyle w:val="TOC1"/>
        <w:tabs>
          <w:tab w:val="right" w:leader="dot" w:pos="8306"/>
        </w:tabs>
      </w:pPr>
      <w:hyperlink w:anchor="_Toc17116" w:history="1">
        <w:r>
          <w:rPr>
            <w:rFonts w:ascii="仿宋" w:eastAsia="仿宋" w:hAnsi="仿宋" w:cs="仿宋" w:hint="eastAsia"/>
            <w:lang w:eastAsia="zh-CN"/>
          </w:rPr>
          <w:t>十、航天器项目财务管理</w:t>
        </w:r>
        <w:r>
          <w:tab/>
        </w:r>
        <w:r>
          <w:fldChar w:fldCharType="begin"/>
        </w:r>
        <w:r>
          <w:instrText xml:space="preserve"> PAGEREF _Toc17116 \h </w:instrText>
        </w:r>
        <w:r>
          <w:fldChar w:fldCharType="separate"/>
        </w:r>
        <w:r>
          <w:t>41</w:t>
        </w:r>
        <w:r>
          <w:fldChar w:fldCharType="end"/>
        </w:r>
      </w:hyperlink>
    </w:p>
    <w:p>
      <w:pPr>
        <w:pStyle w:val="TOC2"/>
        <w:tabs>
          <w:tab w:val="right" w:leader="dot" w:pos="8306"/>
        </w:tabs>
      </w:pPr>
      <w:hyperlink w:anchor="_Toc21878" w:history="1">
        <w:r>
          <w:rPr>
            <w:rFonts w:ascii="仿宋" w:eastAsia="仿宋" w:hAnsi="仿宋" w:cs="仿宋" w:hint="eastAsia"/>
            <w:lang w:eastAsia="zh-CN"/>
          </w:rPr>
          <w:t>(一)、资金需求大</w:t>
        </w:r>
        <w:r>
          <w:tab/>
        </w:r>
        <w:r>
          <w:fldChar w:fldCharType="begin"/>
        </w:r>
        <w:r>
          <w:instrText xml:space="preserve"> PAGEREF _Toc21878 \h </w:instrText>
        </w:r>
        <w:r>
          <w:fldChar w:fldCharType="separate"/>
        </w:r>
        <w:r>
          <w:t>41</w:t>
        </w:r>
        <w:r>
          <w:fldChar w:fldCharType="end"/>
        </w:r>
      </w:hyperlink>
    </w:p>
    <w:p>
      <w:pPr>
        <w:pStyle w:val="TOC2"/>
        <w:tabs>
          <w:tab w:val="right" w:leader="dot" w:pos="8306"/>
        </w:tabs>
      </w:pPr>
      <w:hyperlink w:anchor="_Toc14324" w:history="1">
        <w:r>
          <w:rPr>
            <w:rFonts w:ascii="仿宋" w:eastAsia="仿宋" w:hAnsi="仿宋" w:cs="仿宋" w:hint="eastAsia"/>
            <w:lang w:eastAsia="zh-CN"/>
          </w:rPr>
          <w:t>(二)、研发周期长</w:t>
        </w:r>
        <w:r>
          <w:tab/>
        </w:r>
        <w:r>
          <w:fldChar w:fldCharType="begin"/>
        </w:r>
        <w:r>
          <w:instrText xml:space="preserve"> PAGEREF _Toc14324 \h </w:instrText>
        </w:r>
        <w:r>
          <w:fldChar w:fldCharType="separate"/>
        </w:r>
        <w:r>
          <w:t>42</w:t>
        </w:r>
        <w:r>
          <w:fldChar w:fldCharType="end"/>
        </w:r>
      </w:hyperlink>
    </w:p>
    <w:p>
      <w:pPr>
        <w:pStyle w:val="TOC2"/>
        <w:tabs>
          <w:tab w:val="right" w:leader="dot" w:pos="8306"/>
        </w:tabs>
      </w:pPr>
      <w:hyperlink w:anchor="_Toc7685" w:history="1">
        <w:r>
          <w:rPr>
            <w:rFonts w:ascii="仿宋" w:eastAsia="仿宋" w:hAnsi="仿宋" w:cs="仿宋" w:hint="eastAsia"/>
            <w:lang w:eastAsia="zh-CN"/>
          </w:rPr>
          <w:t>(三)、市场风险大</w:t>
        </w:r>
        <w:r>
          <w:tab/>
        </w:r>
        <w:r>
          <w:fldChar w:fldCharType="begin"/>
        </w:r>
        <w:r>
          <w:instrText xml:space="preserve"> PAGEREF _Toc7685 \h </w:instrText>
        </w:r>
        <w:r>
          <w:fldChar w:fldCharType="separate"/>
        </w:r>
        <w:r>
          <w:t>44</w:t>
        </w:r>
        <w:r>
          <w:fldChar w:fldCharType="end"/>
        </w:r>
      </w:hyperlink>
    </w:p>
    <w:p>
      <w:pPr>
        <w:pStyle w:val="TOC2"/>
        <w:tabs>
          <w:tab w:val="right" w:leader="dot" w:pos="8306"/>
        </w:tabs>
      </w:pPr>
      <w:hyperlink w:anchor="_Toc28131" w:history="1">
        <w:r>
          <w:rPr>
            <w:rFonts w:ascii="仿宋" w:eastAsia="仿宋" w:hAnsi="仿宋" w:cs="仿宋" w:hint="eastAsia"/>
            <w:lang w:eastAsia="zh-CN"/>
          </w:rPr>
          <w:t>(四)、利润率高</w:t>
        </w:r>
        <w:r>
          <w:tab/>
        </w:r>
        <w:r>
          <w:fldChar w:fldCharType="begin"/>
        </w:r>
        <w:r>
          <w:instrText xml:space="preserve"> PAGEREF _Toc28131 \h </w:instrText>
        </w:r>
        <w:r>
          <w:fldChar w:fldCharType="separate"/>
        </w:r>
        <w:r>
          <w:t>46</w:t>
        </w:r>
        <w:r>
          <w:fldChar w:fldCharType="end"/>
        </w:r>
      </w:hyperlink>
    </w:p>
    <w:p>
      <w:pPr>
        <w:pStyle w:val="TOC1"/>
        <w:tabs>
          <w:tab w:val="right" w:leader="dot" w:pos="8306"/>
        </w:tabs>
      </w:pPr>
      <w:hyperlink w:anchor="_Toc14347" w:history="1">
        <w:r>
          <w:rPr>
            <w:rFonts w:ascii="仿宋" w:eastAsia="仿宋" w:hAnsi="仿宋" w:cs="仿宋" w:hint="eastAsia"/>
            <w:lang w:eastAsia="zh-CN"/>
          </w:rPr>
          <w:t>十一、航天器项目经营效益</w:t>
        </w:r>
        <w:r>
          <w:tab/>
        </w:r>
        <w:r>
          <w:fldChar w:fldCharType="begin"/>
        </w:r>
        <w:r>
          <w:instrText xml:space="preserve"> PAGEREF _Toc14347 \h </w:instrText>
        </w:r>
        <w:r>
          <w:fldChar w:fldCharType="separate"/>
        </w:r>
        <w:r>
          <w:t>48</w:t>
        </w:r>
        <w:r>
          <w:fldChar w:fldCharType="end"/>
        </w:r>
      </w:hyperlink>
    </w:p>
    <w:p>
      <w:pPr>
        <w:pStyle w:val="TOC2"/>
        <w:tabs>
          <w:tab w:val="right" w:leader="dot" w:pos="8306"/>
        </w:tabs>
      </w:pPr>
      <w:hyperlink w:anchor="_Toc11388" w:history="1">
        <w:r>
          <w:rPr>
            <w:rFonts w:ascii="仿宋" w:eastAsia="仿宋" w:hAnsi="仿宋" w:cs="仿宋" w:hint="eastAsia"/>
            <w:lang w:eastAsia="zh-CN"/>
          </w:rPr>
          <w:t>(一)、经济评价财务测算</w:t>
        </w:r>
        <w:r>
          <w:tab/>
        </w:r>
        <w:r>
          <w:fldChar w:fldCharType="begin"/>
        </w:r>
        <w:r>
          <w:instrText xml:space="preserve"> PAGEREF _Toc11388 \h </w:instrText>
        </w:r>
        <w:r>
          <w:fldChar w:fldCharType="separate"/>
        </w:r>
        <w:r>
          <w:t>48</w:t>
        </w:r>
        <w:r>
          <w:fldChar w:fldCharType="end"/>
        </w:r>
      </w:hyperlink>
    </w:p>
    <w:p>
      <w:pPr>
        <w:pStyle w:val="TOC2"/>
        <w:tabs>
          <w:tab w:val="right" w:leader="dot" w:pos="8306"/>
        </w:tabs>
      </w:pPr>
      <w:hyperlink w:anchor="_Toc5598" w:history="1">
        <w:r>
          <w:rPr>
            <w:rFonts w:ascii="仿宋" w:eastAsia="仿宋" w:hAnsi="仿宋" w:cs="仿宋" w:hint="eastAsia"/>
            <w:lang w:eastAsia="zh-CN"/>
          </w:rPr>
          <w:t>(二)、航天器项目盈利能力分析</w:t>
        </w:r>
        <w:r>
          <w:tab/>
        </w:r>
        <w:r>
          <w:fldChar w:fldCharType="begin"/>
        </w:r>
        <w:r>
          <w:instrText xml:space="preserve"> PAGEREF _Toc5598 \h </w:instrText>
        </w:r>
        <w:r>
          <w:fldChar w:fldCharType="separate"/>
        </w:r>
        <w:r>
          <w:t>50</w:t>
        </w:r>
        <w:r>
          <w:fldChar w:fldCharType="end"/>
        </w:r>
      </w:hyperlink>
    </w:p>
    <w:p>
      <w:pPr>
        <w:pStyle w:val="TOC1"/>
        <w:tabs>
          <w:tab w:val="right" w:leader="dot" w:pos="8306"/>
        </w:tabs>
      </w:pPr>
      <w:hyperlink w:anchor="_Toc25919" w:history="1">
        <w:r>
          <w:rPr>
            <w:rFonts w:ascii="仿宋" w:eastAsia="仿宋" w:hAnsi="仿宋" w:cs="仿宋" w:hint="eastAsia"/>
            <w:lang w:eastAsia="zh-CN"/>
          </w:rPr>
          <w:t>十二、航天器项目人力资源管理</w:t>
        </w:r>
        <w:r>
          <w:tab/>
        </w:r>
        <w:r>
          <w:fldChar w:fldCharType="begin"/>
        </w:r>
        <w:r>
          <w:instrText xml:space="preserve"> PAGEREF _Toc25919 \h </w:instrText>
        </w:r>
        <w:r>
          <w:fldChar w:fldCharType="separate"/>
        </w:r>
        <w:r>
          <w:t>50</w:t>
        </w:r>
        <w:r>
          <w:fldChar w:fldCharType="end"/>
        </w:r>
      </w:hyperlink>
    </w:p>
    <w:p>
      <w:pPr>
        <w:pStyle w:val="TOC2"/>
        <w:tabs>
          <w:tab w:val="right" w:leader="dot" w:pos="8306"/>
        </w:tabs>
      </w:pPr>
      <w:hyperlink w:anchor="_Toc17378" w:history="1">
        <w:r>
          <w:rPr>
            <w:rFonts w:ascii="仿宋" w:eastAsia="仿宋" w:hAnsi="仿宋" w:cs="仿宋" w:hint="eastAsia"/>
            <w:lang w:eastAsia="zh-CN"/>
          </w:rPr>
          <w:t>(一)、建立健全的预算管理制度</w:t>
        </w:r>
        <w:r>
          <w:tab/>
        </w:r>
        <w:r>
          <w:fldChar w:fldCharType="begin"/>
        </w:r>
        <w:r>
          <w:instrText xml:space="preserve"> PAGEREF _Toc17378 \h </w:instrText>
        </w:r>
        <w:r>
          <w:fldChar w:fldCharType="separate"/>
        </w:r>
        <w:r>
          <w:t>50</w:t>
        </w:r>
        <w:r>
          <w:fldChar w:fldCharType="end"/>
        </w:r>
      </w:hyperlink>
    </w:p>
    <w:p>
      <w:pPr>
        <w:pStyle w:val="TOC2"/>
        <w:tabs>
          <w:tab w:val="right" w:leader="dot" w:pos="8306"/>
        </w:tabs>
      </w:pPr>
      <w:hyperlink w:anchor="_Toc20709" w:history="1">
        <w:r>
          <w:rPr>
            <w:rFonts w:ascii="仿宋" w:eastAsia="仿宋" w:hAnsi="仿宋" w:cs="仿宋" w:hint="eastAsia"/>
            <w:lang w:eastAsia="zh-CN"/>
          </w:rPr>
          <w:t>(二)、加强资金流动监控</w:t>
        </w:r>
        <w:r>
          <w:tab/>
        </w:r>
        <w:r>
          <w:fldChar w:fldCharType="begin"/>
        </w:r>
        <w:r>
          <w:instrText xml:space="preserve"> PAGEREF _Toc20709 \h </w:instrText>
        </w:r>
        <w:r>
          <w:fldChar w:fldCharType="separate"/>
        </w:r>
        <w:r>
          <w:t>52</w:t>
        </w:r>
        <w:r>
          <w:fldChar w:fldCharType="end"/>
        </w:r>
      </w:hyperlink>
    </w:p>
    <w:p>
      <w:pPr>
        <w:pStyle w:val="TOC2"/>
        <w:tabs>
          <w:tab w:val="right" w:leader="dot" w:pos="8306"/>
        </w:tabs>
      </w:pPr>
      <w:hyperlink w:anchor="_Toc14285" w:history="1">
        <w:r>
          <w:rPr>
            <w:rFonts w:ascii="仿宋" w:eastAsia="仿宋" w:hAnsi="仿宋" w:cs="仿宋" w:hint="eastAsia"/>
            <w:lang w:eastAsia="zh-CN"/>
          </w:rPr>
          <w:t>(三)、制定完善的风险控制机制</w:t>
        </w:r>
        <w:r>
          <w:tab/>
        </w:r>
        <w:r>
          <w:fldChar w:fldCharType="begin"/>
        </w:r>
        <w:r>
          <w:instrText xml:space="preserve"> PAGEREF _Toc14285 \h </w:instrText>
        </w:r>
        <w:r>
          <w:fldChar w:fldCharType="separate"/>
        </w:r>
        <w:r>
          <w:t>53</w:t>
        </w:r>
        <w:r>
          <w:fldChar w:fldCharType="end"/>
        </w:r>
      </w:hyperlink>
    </w:p>
    <w:p>
      <w:pPr>
        <w:pStyle w:val="TOC2"/>
        <w:tabs>
          <w:tab w:val="right" w:leader="dot" w:pos="8306"/>
        </w:tabs>
      </w:pPr>
      <w:hyperlink w:anchor="_Toc32562" w:history="1">
        <w:r>
          <w:rPr>
            <w:rFonts w:ascii="仿宋" w:eastAsia="仿宋" w:hAnsi="仿宋" w:cs="仿宋" w:hint="eastAsia"/>
            <w:lang w:eastAsia="zh-CN"/>
          </w:rPr>
          <w:t>(四)、优化成本管理</w:t>
        </w:r>
        <w:r>
          <w:tab/>
        </w:r>
        <w:r>
          <w:fldChar w:fldCharType="begin"/>
        </w:r>
        <w:r>
          <w:instrText xml:space="preserve"> PAGEREF _Toc32562 \h </w:instrText>
        </w:r>
        <w:r>
          <w:fldChar w:fldCharType="separate"/>
        </w:r>
        <w:r>
          <w:t>54</w:t>
        </w:r>
        <w:r>
          <w:fldChar w:fldCharType="end"/>
        </w:r>
      </w:hyperlink>
    </w:p>
    <w:p>
      <w:pPr>
        <w:pStyle w:val="TOC1"/>
        <w:tabs>
          <w:tab w:val="right" w:leader="dot" w:pos="8306"/>
        </w:tabs>
      </w:pPr>
      <w:hyperlink w:anchor="_Toc727" w:history="1">
        <w:r>
          <w:rPr>
            <w:rFonts w:ascii="仿宋" w:eastAsia="仿宋" w:hAnsi="仿宋" w:cs="仿宋" w:hint="eastAsia"/>
            <w:lang w:eastAsia="zh-CN"/>
          </w:rPr>
          <w:t>十三、利益相关者分析与沟通计划</w:t>
        </w:r>
        <w:r>
          <w:tab/>
        </w:r>
        <w:r>
          <w:fldChar w:fldCharType="begin"/>
        </w:r>
        <w:r>
          <w:instrText xml:space="preserve"> PAGEREF _Toc727 \h </w:instrText>
        </w:r>
        <w:r>
          <w:fldChar w:fldCharType="separate"/>
        </w:r>
        <w:r>
          <w:t>56</w:t>
        </w:r>
        <w:r>
          <w:fldChar w:fldCharType="end"/>
        </w:r>
      </w:hyperlink>
    </w:p>
    <w:p>
      <w:pPr>
        <w:pStyle w:val="TOC2"/>
        <w:tabs>
          <w:tab w:val="right" w:leader="dot" w:pos="8306"/>
        </w:tabs>
      </w:pPr>
      <w:hyperlink w:anchor="_Toc16341" w:history="1">
        <w:r>
          <w:rPr>
            <w:rFonts w:ascii="仿宋" w:eastAsia="仿宋" w:hAnsi="仿宋" w:cs="仿宋" w:hint="eastAsia"/>
            <w:lang w:eastAsia="zh-CN"/>
          </w:rPr>
          <w:t>(一)、利益相关者分析</w:t>
        </w:r>
        <w:r>
          <w:tab/>
        </w:r>
        <w:r>
          <w:fldChar w:fldCharType="begin"/>
        </w:r>
        <w:r>
          <w:instrText xml:space="preserve"> PAGEREF _Toc16341 \h </w:instrText>
        </w:r>
        <w:r>
          <w:fldChar w:fldCharType="separate"/>
        </w:r>
        <w:r>
          <w:t>56</w:t>
        </w:r>
        <w:r>
          <w:fldChar w:fldCharType="end"/>
        </w:r>
      </w:hyperlink>
    </w:p>
    <w:p>
      <w:pPr>
        <w:pStyle w:val="TOC2"/>
        <w:tabs>
          <w:tab w:val="right" w:leader="dot" w:pos="8306"/>
        </w:tabs>
      </w:pPr>
      <w:hyperlink w:anchor="_Toc28871" w:history="1">
        <w:r>
          <w:rPr>
            <w:rFonts w:ascii="仿宋" w:eastAsia="仿宋" w:hAnsi="仿宋" w:cs="仿宋" w:hint="eastAsia"/>
            <w:lang w:eastAsia="zh-CN"/>
          </w:rPr>
          <w:t>(二)、沟通计划</w:t>
        </w:r>
        <w:r>
          <w:tab/>
        </w:r>
        <w:r>
          <w:fldChar w:fldCharType="begin"/>
        </w:r>
        <w:r>
          <w:instrText xml:space="preserve"> PAGEREF _Toc28871 \h </w:instrText>
        </w:r>
        <w:r>
          <w:fldChar w:fldCharType="separate"/>
        </w:r>
        <w:r>
          <w:t>57</w:t>
        </w:r>
        <w:r>
          <w:fldChar w:fldCharType="end"/>
        </w:r>
      </w:hyperlink>
    </w:p>
    <w:p>
      <w:pPr>
        <w:pStyle w:val="TOC1"/>
        <w:tabs>
          <w:tab w:val="right" w:leader="dot" w:pos="8306"/>
        </w:tabs>
      </w:pPr>
      <w:hyperlink w:anchor="_Toc10014" w:history="1">
        <w:r>
          <w:rPr>
            <w:rFonts w:ascii="仿宋" w:eastAsia="仿宋" w:hAnsi="仿宋" w:cs="仿宋" w:hint="eastAsia"/>
            <w:lang w:eastAsia="zh-CN"/>
          </w:rPr>
          <w:t>十四、风险识别与分类</w:t>
        </w:r>
        <w:r>
          <w:tab/>
        </w:r>
        <w:r>
          <w:fldChar w:fldCharType="begin"/>
        </w:r>
        <w:r>
          <w:instrText xml:space="preserve"> PAGEREF _Toc10014 \h </w:instrText>
        </w:r>
        <w:r>
          <w:fldChar w:fldCharType="separate"/>
        </w:r>
        <w:r>
          <w:t>58</w:t>
        </w:r>
        <w:r>
          <w:fldChar w:fldCharType="end"/>
        </w:r>
      </w:hyperlink>
    </w:p>
    <w:p>
      <w:pPr>
        <w:pStyle w:val="TOC2"/>
        <w:tabs>
          <w:tab w:val="right" w:leader="dot" w:pos="8306"/>
        </w:tabs>
      </w:pPr>
      <w:hyperlink w:anchor="_Toc26050" w:history="1">
        <w:r>
          <w:rPr>
            <w:rFonts w:ascii="仿宋" w:eastAsia="仿宋" w:hAnsi="仿宋" w:cs="仿宋" w:hint="eastAsia"/>
            <w:lang w:eastAsia="zh-CN"/>
          </w:rPr>
          <w:t>(一)、风险识别</w:t>
        </w:r>
        <w:r>
          <w:tab/>
        </w:r>
        <w:r>
          <w:fldChar w:fldCharType="begin"/>
        </w:r>
        <w:r>
          <w:instrText xml:space="preserve"> PAGEREF _Toc26050 \h </w:instrText>
        </w:r>
        <w:r>
          <w:fldChar w:fldCharType="separate"/>
        </w:r>
        <w:r>
          <w:t>58</w:t>
        </w:r>
        <w:r>
          <w:fldChar w:fldCharType="end"/>
        </w:r>
      </w:hyperlink>
    </w:p>
    <w:p>
      <w:pPr>
        <w:pStyle w:val="TOC2"/>
        <w:tabs>
          <w:tab w:val="right" w:leader="dot" w:pos="8306"/>
        </w:tabs>
      </w:pPr>
      <w:hyperlink w:anchor="_Toc3406" w:history="1">
        <w:r>
          <w:rPr>
            <w:rFonts w:ascii="仿宋" w:eastAsia="仿宋" w:hAnsi="仿宋" w:cs="仿宋" w:hint="eastAsia"/>
            <w:lang w:eastAsia="zh-CN"/>
          </w:rPr>
          <w:t>(二)、风险分类</w:t>
        </w:r>
        <w:r>
          <w:tab/>
        </w:r>
        <w:r>
          <w:fldChar w:fldCharType="begin"/>
        </w:r>
        <w:r>
          <w:instrText xml:space="preserve"> PAGEREF _Toc3406 \h </w:instrText>
        </w:r>
        <w:r>
          <w:fldChar w:fldCharType="separate"/>
        </w:r>
        <w:r>
          <w:t>59</w:t>
        </w:r>
        <w:r>
          <w:fldChar w:fldCharType="end"/>
        </w:r>
      </w:hyperlink>
    </w:p>
    <w:p>
      <w:pPr>
        <w:pStyle w:val="TOC1"/>
        <w:tabs>
          <w:tab w:val="right" w:leader="dot" w:pos="8306"/>
        </w:tabs>
      </w:pPr>
      <w:hyperlink w:anchor="_Toc4846" w:history="1">
        <w:r>
          <w:rPr>
            <w:rFonts w:ascii="仿宋" w:eastAsia="仿宋" w:hAnsi="仿宋" w:cs="仿宋" w:hint="eastAsia"/>
            <w:lang w:eastAsia="zh-CN"/>
          </w:rPr>
          <w:t>十五、营销与推广策略</w:t>
        </w:r>
        <w:r>
          <w:tab/>
        </w:r>
        <w:r>
          <w:fldChar w:fldCharType="begin"/>
        </w:r>
        <w:r>
          <w:instrText xml:space="preserve"> PAGEREF _Toc4846 \h </w:instrText>
        </w:r>
        <w:r>
          <w:fldChar w:fldCharType="separate"/>
        </w:r>
        <w:r>
          <w:t>61</w:t>
        </w:r>
        <w:r>
          <w:fldChar w:fldCharType="end"/>
        </w:r>
      </w:hyperlink>
    </w:p>
    <w:p>
      <w:pPr>
        <w:pStyle w:val="TOC2"/>
        <w:tabs>
          <w:tab w:val="right" w:leader="dot" w:pos="8306"/>
        </w:tabs>
      </w:pPr>
      <w:hyperlink w:anchor="_Toc22839" w:history="1">
        <w:r>
          <w:rPr>
            <w:rFonts w:ascii="仿宋" w:eastAsia="仿宋" w:hAnsi="仿宋" w:cs="仿宋" w:hint="eastAsia"/>
            <w:lang w:eastAsia="zh-CN"/>
          </w:rPr>
          <w:t>(一)、产品/服务定位与特点</w:t>
        </w:r>
        <w:r>
          <w:tab/>
        </w:r>
        <w:r>
          <w:fldChar w:fldCharType="begin"/>
        </w:r>
        <w:r>
          <w:instrText xml:space="preserve"> PAGEREF _Toc22839 \h </w:instrText>
        </w:r>
        <w:r>
          <w:fldChar w:fldCharType="separate"/>
        </w:r>
        <w:r>
          <w:t>61</w:t>
        </w:r>
        <w:r>
          <w:fldChar w:fldCharType="end"/>
        </w:r>
      </w:hyperlink>
    </w:p>
    <w:p>
      <w:pPr>
        <w:pStyle w:val="TOC2"/>
        <w:tabs>
          <w:tab w:val="right" w:leader="dot" w:pos="8306"/>
        </w:tabs>
      </w:pPr>
      <w:hyperlink w:anchor="_Toc23825" w:history="1">
        <w:r>
          <w:rPr>
            <w:rFonts w:ascii="仿宋" w:eastAsia="仿宋" w:hAnsi="仿宋" w:cs="仿宋" w:hint="eastAsia"/>
            <w:lang w:eastAsia="zh-CN"/>
          </w:rPr>
          <w:t>(二)、市场定位与竞争分析</w:t>
        </w:r>
        <w:r>
          <w:tab/>
        </w:r>
        <w:r>
          <w:fldChar w:fldCharType="begin"/>
        </w:r>
        <w:r>
          <w:instrText xml:space="preserve"> PAGEREF _Toc23825 \h </w:instrText>
        </w:r>
        <w:r>
          <w:fldChar w:fldCharType="separate"/>
        </w:r>
        <w:r>
          <w:t>62</w:t>
        </w:r>
        <w:r>
          <w:fldChar w:fldCharType="end"/>
        </w:r>
      </w:hyperlink>
    </w:p>
    <w:p>
      <w:pPr>
        <w:pStyle w:val="TOC2"/>
        <w:tabs>
          <w:tab w:val="right" w:leader="dot" w:pos="8306"/>
        </w:tabs>
      </w:pPr>
      <w:hyperlink w:anchor="_Toc30933" w:history="1">
        <w:r>
          <w:rPr>
            <w:rFonts w:ascii="仿宋" w:eastAsia="仿宋" w:hAnsi="仿宋" w:cs="仿宋" w:hint="eastAsia"/>
            <w:lang w:eastAsia="zh-CN"/>
          </w:rPr>
          <w:t>(三)、营销渠道与策略</w:t>
        </w:r>
        <w:r>
          <w:tab/>
        </w:r>
        <w:r>
          <w:fldChar w:fldCharType="begin"/>
        </w:r>
        <w:r>
          <w:instrText xml:space="preserve"> PAGEREF _Toc30933 \h </w:instrText>
        </w:r>
        <w:r>
          <w:fldChar w:fldCharType="separate"/>
        </w:r>
        <w:r>
          <w:t>64</w:t>
        </w:r>
        <w:r>
          <w:fldChar w:fldCharType="end"/>
        </w:r>
      </w:hyperlink>
    </w:p>
    <w:p>
      <w:pPr>
        <w:pStyle w:val="TOC2"/>
        <w:tabs>
          <w:tab w:val="right" w:leader="dot" w:pos="8306"/>
        </w:tabs>
      </w:pPr>
      <w:hyperlink w:anchor="_Toc27966" w:history="1">
        <w:r>
          <w:rPr>
            <w:rFonts w:ascii="仿宋" w:eastAsia="仿宋" w:hAnsi="仿宋" w:cs="仿宋" w:hint="eastAsia"/>
            <w:lang w:eastAsia="zh-CN"/>
          </w:rPr>
          <w:t>(四)、推广与宣传活动</w:t>
        </w:r>
        <w:r>
          <w:tab/>
        </w:r>
        <w:r>
          <w:fldChar w:fldCharType="begin"/>
        </w:r>
        <w:r>
          <w:instrText xml:space="preserve"> PAGEREF _Toc27966 \h </w:instrText>
        </w:r>
        <w:r>
          <w:fldChar w:fldCharType="separate"/>
        </w:r>
        <w:r>
          <w:t>65</w:t>
        </w:r>
        <w:r>
          <w:fldChar w:fldCharType="end"/>
        </w:r>
      </w:hyperlink>
    </w:p>
    <w:p>
      <w:pPr>
        <w:pStyle w:val="TOC1"/>
        <w:tabs>
          <w:tab w:val="right" w:leader="dot" w:pos="8306"/>
        </w:tabs>
      </w:pPr>
      <w:hyperlink w:anchor="_Toc25549" w:history="1">
        <w:r>
          <w:rPr>
            <w:rFonts w:ascii="仿宋" w:eastAsia="仿宋" w:hAnsi="仿宋" w:cs="仿宋" w:hint="eastAsia"/>
            <w:lang w:eastAsia="zh-CN"/>
          </w:rPr>
          <w:t>十六、质量管理体系</w:t>
        </w:r>
        <w:r>
          <w:tab/>
        </w:r>
        <w:r>
          <w:fldChar w:fldCharType="begin"/>
        </w:r>
        <w:r>
          <w:instrText xml:space="preserve"> PAGEREF _Toc25549 \h </w:instrText>
        </w:r>
        <w:r>
          <w:fldChar w:fldCharType="separate"/>
        </w:r>
        <w:r>
          <w:t>70</w:t>
        </w:r>
        <w:r>
          <w:fldChar w:fldCharType="end"/>
        </w:r>
      </w:hyperlink>
    </w:p>
    <w:p>
      <w:pPr>
        <w:pStyle w:val="TOC2"/>
        <w:tabs>
          <w:tab w:val="right" w:leader="dot" w:pos="8306"/>
        </w:tabs>
      </w:pPr>
      <w:hyperlink w:anchor="_Toc25373" w:history="1">
        <w:r>
          <w:rPr>
            <w:rFonts w:ascii="仿宋" w:eastAsia="仿宋" w:hAnsi="仿宋" w:cs="仿宋" w:hint="eastAsia"/>
            <w:lang w:eastAsia="zh-CN"/>
          </w:rPr>
          <w:t>(一)、质量目标与方针</w:t>
        </w:r>
        <w:r>
          <w:tab/>
        </w:r>
        <w:r>
          <w:fldChar w:fldCharType="begin"/>
        </w:r>
        <w:r>
          <w:instrText xml:space="preserve"> PAGEREF _Toc25373 \h </w:instrText>
        </w:r>
        <w:r>
          <w:fldChar w:fldCharType="separate"/>
        </w:r>
        <w:r>
          <w:t>70</w:t>
        </w:r>
        <w:r>
          <w:fldChar w:fldCharType="end"/>
        </w:r>
      </w:hyperlink>
    </w:p>
    <w:p>
      <w:pPr>
        <w:pStyle w:val="TOC2"/>
        <w:tabs>
          <w:tab w:val="right" w:leader="dot" w:pos="8306"/>
        </w:tabs>
      </w:pPr>
      <w:hyperlink w:anchor="_Toc10291" w:history="1">
        <w:r>
          <w:rPr>
            <w:rFonts w:ascii="仿宋" w:eastAsia="仿宋" w:hAnsi="仿宋" w:cs="仿宋" w:hint="eastAsia"/>
            <w:lang w:eastAsia="zh-CN"/>
          </w:rPr>
          <w:t>(二)、质量管理责任</w:t>
        </w:r>
        <w:r>
          <w:tab/>
        </w:r>
        <w:r>
          <w:fldChar w:fldCharType="begin"/>
        </w:r>
        <w:r>
          <w:instrText xml:space="preserve"> PAGEREF _Toc10291 \h </w:instrText>
        </w:r>
        <w:r>
          <w:fldChar w:fldCharType="separate"/>
        </w:r>
        <w:r>
          <w:t>71</w:t>
        </w:r>
        <w:r>
          <w:fldChar w:fldCharType="end"/>
        </w:r>
      </w:hyperlink>
    </w:p>
    <w:p>
      <w:pPr>
        <w:pStyle w:val="TOC2"/>
        <w:tabs>
          <w:tab w:val="right" w:leader="dot" w:pos="8306"/>
        </w:tabs>
      </w:pPr>
      <w:hyperlink w:anchor="_Toc16852" w:history="1">
        <w:r>
          <w:rPr>
            <w:rFonts w:ascii="仿宋" w:eastAsia="仿宋" w:hAnsi="仿宋" w:cs="仿宋" w:hint="eastAsia"/>
            <w:lang w:eastAsia="zh-CN"/>
          </w:rPr>
          <w:t>(三)、质量管理体系文件</w:t>
        </w:r>
        <w:r>
          <w:tab/>
        </w:r>
        <w:r>
          <w:fldChar w:fldCharType="begin"/>
        </w:r>
        <w:r>
          <w:instrText xml:space="preserve"> PAGEREF _Toc16852 \h </w:instrText>
        </w:r>
        <w:r>
          <w:fldChar w:fldCharType="separate"/>
        </w:r>
        <w:r>
          <w:t>72</w:t>
        </w:r>
        <w:r>
          <w:fldChar w:fldCharType="end"/>
        </w:r>
      </w:hyperlink>
    </w:p>
    <w:p>
      <w:pPr>
        <w:pStyle w:val="TOC2"/>
        <w:tabs>
          <w:tab w:val="right" w:leader="dot" w:pos="8306"/>
        </w:tabs>
      </w:pPr>
      <w:hyperlink w:anchor="_Toc25714" w:history="1">
        <w:r>
          <w:rPr>
            <w:rFonts w:ascii="仿宋" w:eastAsia="仿宋" w:hAnsi="仿宋" w:cs="仿宋" w:hint="eastAsia"/>
            <w:lang w:eastAsia="zh-CN"/>
          </w:rPr>
          <w:t>(四)、质量培训与教育</w:t>
        </w:r>
        <w:r>
          <w:tab/>
        </w:r>
        <w:r>
          <w:fldChar w:fldCharType="begin"/>
        </w:r>
        <w:r>
          <w:instrText xml:space="preserve"> PAGEREF _Toc25714 \h </w:instrText>
        </w:r>
        <w:r>
          <w:fldChar w:fldCharType="separate"/>
        </w:r>
        <w:r>
          <w:t>75</w:t>
        </w:r>
        <w:r>
          <w:fldChar w:fldCharType="end"/>
        </w:r>
      </w:hyperlink>
    </w:p>
    <w:p>
      <w:pPr>
        <w:pStyle w:val="TOC2"/>
        <w:tabs>
          <w:tab w:val="right" w:leader="dot" w:pos="8306"/>
        </w:tabs>
      </w:pPr>
      <w:hyperlink w:anchor="_Toc28548" w:history="1">
        <w:r>
          <w:rPr>
            <w:rFonts w:ascii="仿宋" w:eastAsia="仿宋" w:hAnsi="仿宋" w:cs="仿宋" w:hint="eastAsia"/>
            <w:lang w:eastAsia="zh-CN"/>
          </w:rPr>
          <w:t>(五)、质量审核与评价</w:t>
        </w:r>
        <w:r>
          <w:tab/>
        </w:r>
        <w:r>
          <w:fldChar w:fldCharType="begin"/>
        </w:r>
        <w:r>
          <w:instrText xml:space="preserve"> PAGEREF _Toc28548 \h </w:instrText>
        </w:r>
        <w:r>
          <w:fldChar w:fldCharType="separate"/>
        </w:r>
        <w:r>
          <w:t>76</w:t>
        </w:r>
        <w:r>
          <w:fldChar w:fldCharType="end"/>
        </w:r>
      </w:hyperlink>
    </w:p>
    <w:p>
      <w:pPr>
        <w:pStyle w:val="TOC2"/>
        <w:tabs>
          <w:tab w:val="right" w:leader="dot" w:pos="8306"/>
        </w:tabs>
      </w:pPr>
      <w:hyperlink w:anchor="_Toc28987" w:history="1">
        <w:r>
          <w:rPr>
            <w:rFonts w:ascii="仿宋" w:eastAsia="仿宋" w:hAnsi="仿宋" w:cs="仿宋" w:hint="eastAsia"/>
            <w:lang w:eastAsia="zh-CN"/>
          </w:rPr>
          <w:t>(六)、不符合与纠正措施</w:t>
        </w:r>
        <w:r>
          <w:tab/>
        </w:r>
        <w:r>
          <w:fldChar w:fldCharType="begin"/>
        </w:r>
        <w:r>
          <w:instrText xml:space="preserve"> PAGEREF _Toc28987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66"/>
      <w:r>
        <w:rPr>
          <w:rFonts w:ascii="仿宋" w:eastAsia="仿宋" w:hAnsi="仿宋" w:cs="仿宋" w:hint="eastAsia"/>
          <w:sz w:val="28"/>
          <w:lang w:eastAsia="zh-CN"/>
        </w:rPr>
        <w:t>一、航天器项目绩效评估</w:t>
      </w:r>
      <w:bookmarkEnd w:id="2"/>
    </w:p>
    <w:p>
      <w:pPr>
        <w:pStyle w:val="Heading2"/>
        <w:rPr>
          <w:rFonts w:ascii="仿宋" w:eastAsia="仿宋" w:hAnsi="仿宋" w:cs="仿宋" w:hint="eastAsia"/>
          <w:lang w:eastAsia="zh-CN"/>
        </w:rPr>
      </w:pPr>
      <w:bookmarkStart w:id="3" w:name="_Toc1207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在航天器项目中，我们设计了一套全面的绩效评估指标，以确保航天器项目的可控和成功交付。这些指标跨足航天器项目目标、成本、进度和质量等多个维度，为我们提供了全面洞察航天器项目的健康状况。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目标达成率是我们关注的首要指标。我们设定了明确的目标，并通过定期监测和评估，迅速发现并应对潜在的目标偏差。这为航天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成本绩效是另一个核心关注点。通过实际成本与预算成本的对比分析，我们深入了解成本差异的原因，及时调整资源分配，保持航天器项目在经济效益方面的合理水平。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进度作为关键的绩效指标之一，得到了精心的关注。我们制定了详细的航天器项目进度计划，并设立了进度符合度指标，确保实际进度与计划进度保持一致。这使我们能够快速发现和解决潜在的进度问题，保持航天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天器项目绩效的不可或缺的一环。我们引入了一系列的质量标准和客户满意度指标，以确保航天器项目交付的成果在质量上达到或超越预期水平。通过持续监测这些指标，我们努力提升航天器项目整体质量水平，为航天器项目的成功交付提供有力保障。通过这些科学且全面的绩效评估，我们能够更好地引导航天器项目的持续改进，确保航天器项目目标的顺利达成。</w:t>
      </w:r>
    </w:p>
    <w:p>
      <w:pPr>
        <w:pStyle w:val="Heading2"/>
        <w:ind w:firstLine="560" w:firstLineChars="200"/>
        <w:rPr>
          <w:rFonts w:ascii="仿宋" w:eastAsia="仿宋" w:hAnsi="仿宋" w:cs="仿宋" w:hint="eastAsia"/>
          <w:sz w:val="28"/>
          <w:lang w:eastAsia="zh-CN"/>
        </w:rPr>
      </w:pPr>
      <w:bookmarkStart w:id="4" w:name="_Toc229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绩效评估是航天器项目中的关键环节，为确保航天器项目达到预期目标，我们采用了多层次、多维度的绩效评估方法。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天器项目的战略目标对齐，确保每个决策和行动都与航天器项目整体目标保持一致。团队会定期召开战略对齐会议，审视当前工作与航天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航天器项目进度、质量、成本和风险等方面。这些指标通过数据收集和分析，为航天器项目管理团队提供了客观的评估依据。例如，我们通过航天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绩效评估不仅仅停留在航天器项目内部，还考虑了航天器项目对外部环境的影响。我们定期进行干系人满意度调查，以了解各利益相关方对航天器项目的期望和满意度，并及时做出调整。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这种多层次、多角度的绩效评估方法，使得我们能够全面了解航天器项目的运行状态，及时做出调整，确保航天器项目在不断变化的环境中保持稳健前行。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72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为了确保航天器项目的有效管理和不断优化，我们采用了精心设计的绩效评估周期。这个周期旨在实现灵活、实时和全面的评估，以适应航天器项目执行中的各种挑战。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天器项目的不同需求，分为短期、中期和长期。短期评估关注每个迭代或工作周期，以及时发现和解决当前任务中的问题。中期评估涵盖几个迭代，深入了解整体航天器项目的趋势和性能。长期评估则着眼于整个航天器项目阶段，确保航天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天器项目管理工具和协作平台，团队成员能够随时更新和分享航天器项目数据。这种实时性的反馈机制使我们能够及时察觉潜在问题，快速调整，保持航天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天器项目的决策制定密不可分。每个周期的航天器项目回顾会议成为集体总结经验、识别问题深层次原因并找到创新解决方案的平台。这种定期的反思与调整机制使航天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02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576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的技术管理特点体现在其创新导向。通过引入最先进的技术趋势和解决方案，航天器项目致力于提升科技含量、提高质量和效率水平。这意味着我们将采用最新的工具和方法，确保航天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天器项目技术管理的显著特征。通过整合不同领域的技术资源，我们实现了跨学科的协同工作。这有助于优化技术架构，提高整体效能。此外，整合性策略还促进了不同技术团队之间的紧密沟通和高效合作，确保航天器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天器项目所采用的技术。通过不断优化技术方案，航天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天器项目团队将在航天器项目初期识别可能的技术风险，并采取相应的预防和应对措施。通过建立健全的风险评估机制，航天器项目能够在实施过程中及时发现并解决潜在的技术问题，保障航天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通过这些独特的技术管理特点，我们确信在航天器项目中，技术将成为航天器项目成功的有力支持。这一深度剖析揭示了技术管理在航天器项目实施中的关键作用，为航天器项目的技术基础奠定了坚实的基础。</w:t>
      </w:r>
    </w:p>
    <w:p>
      <w:pPr>
        <w:pStyle w:val="Heading2"/>
        <w:ind w:firstLine="560" w:firstLineChars="200"/>
        <w:rPr>
          <w:rFonts w:ascii="仿宋" w:eastAsia="仿宋" w:hAnsi="仿宋" w:cs="仿宋" w:hint="eastAsia"/>
          <w:sz w:val="28"/>
          <w:lang w:eastAsia="zh-CN"/>
        </w:rPr>
      </w:pPr>
      <w:bookmarkStart w:id="8" w:name="_Toc8375"/>
      <w:r>
        <w:rPr>
          <w:rFonts w:ascii="仿宋" w:eastAsia="仿宋" w:hAnsi="仿宋" w:cs="仿宋" w:hint="eastAsia"/>
          <w:sz w:val="28"/>
          <w:lang w:eastAsia="zh-CN"/>
        </w:rPr>
        <w:t>(二)、航天器项目工艺技术设计方案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天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天器项目将严格按照相关行业规范要求进行组织。通过有效控制产品质量，航天器项目将致力于为顾客提供优质的航天器项目产品和良好的服务。这体现了航天器项目对于生产活动合规性和质量标准的高度重视，为航天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天器项目注重生态效益和清洁生产原则。航天器项目建设将紧密结合地方特色经济发展，与社会经济发展规划和区域环境保护规划方案相协调一致。通过与当地区域自然生态系统的结合，航天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天器项目产品具有多样化的客户需求和个性化的特点。因此，航天器项目产品规格品种多样，且单批生产数量较小。为满足这一特点，航天器项目承办单位将建设先进的柔性制造生产线。通过广泛应用柔性制造技术，航天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天器项目采用的技术具有较高的技术含量和自动化水平，处于国内先进水平。这一技术选用不仅体现了对生产效率、质量和环境友好性的高标准要求，同时为航天器项目的可持续发展奠定了坚实的基础。</w:t>
      </w:r>
    </w:p>
    <w:p>
      <w:pPr>
        <w:pStyle w:val="Heading2"/>
        <w:ind w:firstLine="560" w:firstLineChars="200"/>
        <w:rPr>
          <w:rFonts w:ascii="仿宋" w:eastAsia="仿宋" w:hAnsi="仿宋" w:cs="仿宋" w:hint="eastAsia"/>
          <w:sz w:val="28"/>
          <w:lang w:eastAsia="zh-CN"/>
        </w:rPr>
      </w:pPr>
      <w:bookmarkStart w:id="9" w:name="_Toc149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为确保航天器项目的高效生产和技术实施，我们制定了一套精心设计的设备选型方案，以满足航天器项目生产、质量和环保的要求。该方案的主要特点如下：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天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针对航天器项目产品的多样性和小批量生产的特点，我们将建设柔性制造生产线。通过在设备选型中考虑柔性制造技术，可以灵活应对不同产品规格和生产需求，实现生产线的高度灵活性和适应性。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313"/>
      <w:r>
        <w:rPr>
          <w:rFonts w:ascii="仿宋" w:eastAsia="仿宋" w:hAnsi="仿宋" w:cs="仿宋" w:hint="eastAsia"/>
          <w:sz w:val="28"/>
          <w:lang w:eastAsia="zh-CN"/>
        </w:rPr>
        <w:t>三、航天器项目可持续发展</w:t>
      </w:r>
      <w:bookmarkEnd w:id="10"/>
    </w:p>
    <w:p>
      <w:pPr>
        <w:pStyle w:val="Heading2"/>
        <w:rPr>
          <w:rFonts w:ascii="仿宋" w:eastAsia="仿宋" w:hAnsi="仿宋" w:cs="仿宋" w:hint="eastAsia"/>
          <w:lang w:eastAsia="zh-CN"/>
        </w:rPr>
      </w:pPr>
      <w:bookmarkStart w:id="11" w:name="_Toc2260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中，航天器项目团队着眼于未来，明确了可持续发展的战略方向。制定的具体可持续发展目标包括降低资源使用、采用环保技术、最大化社会效益等。这一步骤不仅有助于航天器项目在环保和社会责任方面达到最高标准，也为未来提供了明确的指引，确保航天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可持续实践的融入航天器项目管理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天器项目管理周期。从航天器项目规划开始，航天器项目团队就考虑了环境和社会的因素。在执行阶段，航天器项目团队积极推动绿色技术的应用，优化资源利用。此外，关注员工的社会责任，通过培训和沟通活动提高员工对可持续发展的认知，使他们能够在日常工作中践行可持续实践。这些举措不仅为航天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018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扎根于航天器项目的可持续发展理念，我们深信环保与社会责任是航天器项目成功的关键支柱。在航天器项目的每一步，我们都致力于通过创新和实践，履行对环境和社会的坚定责任。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团队通过引入先进的环保技术、建立高效的废物处理系统以及推动能源节约措施，积极履行环保责任。定期的环保监测和评估确保航天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不仅致力于自身可持续发展，还注重对社会的回馈。通过支持社区航天器项目、参与慈善事业、提供培训机会等方式，航天器项目积极履行社会责任。与当地社区建立积极互动，关注员工的工作与生活平衡，以及员工的身心健康，是航天器项目在社会责任层面的关键举措。这样的实践不仅增强了航天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0866"/>
      <w:r>
        <w:rPr>
          <w:rFonts w:ascii="仿宋" w:eastAsia="仿宋" w:hAnsi="仿宋" w:cs="仿宋" w:hint="eastAsia"/>
          <w:sz w:val="28"/>
          <w:lang w:eastAsia="zh-CN"/>
        </w:rPr>
        <w:t>四、航天器项目建设单位说明</w:t>
      </w:r>
      <w:bookmarkEnd w:id="13"/>
    </w:p>
    <w:p>
      <w:pPr>
        <w:pStyle w:val="Heading2"/>
        <w:rPr>
          <w:rFonts w:ascii="仿宋" w:eastAsia="仿宋" w:hAnsi="仿宋" w:cs="仿宋" w:hint="eastAsia"/>
          <w:lang w:eastAsia="zh-CN"/>
        </w:rPr>
      </w:pPr>
      <w:bookmarkStart w:id="14" w:name="_Toc27115"/>
      <w:r>
        <w:rPr>
          <w:rFonts w:ascii="仿宋" w:eastAsia="仿宋" w:hAnsi="仿宋" w:cs="仿宋" w:hint="eastAsia"/>
          <w:lang w:eastAsia="zh-CN"/>
        </w:rPr>
        <w:t>(一)、航天器项目承办单位基本情况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08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天器项目承办单位的XXXX，我们着眼于实现可持续的经济效益。通过技术创新和解决方案的提供，公司预计在航天器项目执行期间将获得可观的收入增长。这一收入来源主要包括航天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同时，我们注重成本控制和效率提升，以确保航天器项目的可持续盈利。透过精细的管理和资源优化，公司期望实现航天器项目利润最大化。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天器项目实施进行全面的投资评估，包括航天器项目启动阶段的资金投入和后续运营成本。通过对航天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天器项目实施过程中具备足够的资金流动性，公司将进行详尽的现金流分析。这包括资金需求的合理预测、航天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866"/>
      <w:r>
        <w:rPr>
          <w:rFonts w:ascii="仿宋" w:eastAsia="仿宋" w:hAnsi="仿宋" w:cs="仿宋" w:hint="eastAsia"/>
          <w:sz w:val="28"/>
          <w:lang w:eastAsia="zh-CN"/>
        </w:rPr>
        <w:t>五、航天器项目建设背景及必要性分析</w:t>
      </w:r>
      <w:bookmarkEnd w:id="16"/>
    </w:p>
    <w:p>
      <w:pPr>
        <w:pStyle w:val="Heading2"/>
        <w:rPr>
          <w:rFonts w:ascii="仿宋" w:eastAsia="仿宋" w:hAnsi="仿宋" w:cs="仿宋" w:hint="eastAsia"/>
          <w:lang w:eastAsia="zh-CN"/>
        </w:rPr>
      </w:pPr>
      <w:bookmarkStart w:id="17" w:name="_Toc17741"/>
      <w:r>
        <w:rPr>
          <w:rFonts w:ascii="仿宋" w:eastAsia="仿宋" w:hAnsi="仿宋" w:cs="仿宋" w:hint="eastAsia"/>
          <w:lang w:eastAsia="zh-CN"/>
        </w:rPr>
        <w:t>(一)、航天器项目背景分析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我们的背景分析将深入挖掘当前行业的发展趋势，通过对竞争态势的全面审视，找到航天器项目在这个潮流中的定位。同时，我们将关注行业内涌现的新兴机遇，以便航天器项目更好地融入行业发展的潮流中。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项目提供了强大的发展动力。我们将聚焦于行业内最新的技术发展趋势，包括但不限于人工智能、大数据分析、物联网等领域。通过深度的技术研究，我们将确保航天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项目发展的源泉。我们将投入更多的精力对市场需求进行深入剖析，超越表面的需求，深入挖掘潜在的市场痛点和机遇。通过对市场需求的细致了解，航天器项目将更有针对性地设计解决方案，满足市场的多样化需求，从而更好地促进航天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项目战略至关重要。我们将对竞争态势进行更为深入的分析，包括但不限于市场份额、产品特点、客户满意度等多个维度。通过深度的竞争分析，航天器项目将能够更准确地把握市场脉搏，制定具有竞争力的航天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天器项目的发展具有直接的影响。我们将进行更为全面的法规和政策分析，了解行业发展中的潜在法律风险和合规挑战。通过充分了解和遵守相关法规，航天器项目将确保在法律框架内合法合规运营，为航天器项目的稳健发展提供有力支持。</w:t>
      </w:r>
    </w:p>
    <w:p>
      <w:pPr>
        <w:pStyle w:val="Heading2"/>
        <w:ind w:firstLine="560" w:firstLineChars="200"/>
        <w:rPr>
          <w:rFonts w:ascii="仿宋" w:eastAsia="仿宋" w:hAnsi="仿宋" w:cs="仿宋" w:hint="eastAsia"/>
          <w:sz w:val="28"/>
          <w:lang w:eastAsia="zh-CN"/>
        </w:rPr>
      </w:pPr>
      <w:bookmarkStart w:id="18" w:name="_Toc15918"/>
      <w:r>
        <w:rPr>
          <w:rFonts w:ascii="仿宋" w:eastAsia="仿宋" w:hAnsi="仿宋" w:cs="仿宋" w:hint="eastAsia"/>
          <w:sz w:val="28"/>
          <w:lang w:eastAsia="zh-CN"/>
        </w:rPr>
        <w:t>(二)、航天器项目建设必要性分析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建设的迫切性源于对行业发展趋势的深刻洞察。我们正处于一个行业变革的时代，科技创新、数字化转型成为企业发展的关键动力。航天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建设不仅仅是为了跟上潮流，更是为了通过技术创新推动企业的持续发展。通过引入先进的技术和解决方案，航天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项目的建设成为必然选择，通过提高产品质量、拓展服务领域，从而在竞争中获得更多的机会。航天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天器项目建设的必要性体现在对客户需求更精准的满足。通过航天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建设的背后是对企业持续创新的追求。只有通过不断创新，企业才能在竞争中立于不败之地。航天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5280"/>
      <w:r>
        <w:rPr>
          <w:rFonts w:ascii="仿宋" w:eastAsia="仿宋" w:hAnsi="仿宋" w:cs="仿宋" w:hint="eastAsia"/>
          <w:sz w:val="28"/>
          <w:lang w:eastAsia="zh-CN"/>
        </w:rPr>
        <w:t>六、航天器项目土建工程</w:t>
      </w:r>
      <w:bookmarkEnd w:id="19"/>
    </w:p>
    <w:p>
      <w:pPr>
        <w:pStyle w:val="Heading2"/>
        <w:rPr>
          <w:rFonts w:ascii="仿宋" w:eastAsia="仿宋" w:hAnsi="仿宋" w:cs="仿宋" w:hint="eastAsia"/>
          <w:lang w:eastAsia="zh-CN"/>
        </w:rPr>
      </w:pPr>
      <w:bookmarkStart w:id="20" w:name="_Toc399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在航天器项目的建筑工程设计中，我们将秉承一系列重要的设计原则，以确保航天器项目建筑在功能、美观、可持续性等方面达到最佳效果。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首要原则是确保建筑的功能性得到最大化的发挥。我们将充分理解航天器项目的实际需求，合理布局各个功能区域，保证建筑在满足业务需求的同时，提供高效的工作环境。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https://d.book118.com/267064121135006052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3C7D4D"/>
    <w:rsid w:val="6B3C7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6412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2024-03-03T14:09:00Z</dcterms:created>
  <dcterms:modified xsi:type="dcterms:W3CDTF">2024-03-03T14:09:51Z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2191622603834B1F8CA38033196D185E_11</vt:lpwstr>
  </property>
  <property fmtid="{D5CDD505-2E9C-101B-9397-08002B2CF9AE}" pid="3" name="KSOProductBuildVer">
    <vt:lpwstr>2052-12.1.0.16388</vt:lpwstr>
  </property>
</Properties>
</file>