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高分子粘接材料项目规划设计方案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123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_Toc28123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22" w:history="1">
        <w:r>
          <w:rPr>
            <w:rFonts w:ascii="仿宋" w:eastAsia="仿宋" w:hAnsi="仿宋" w:cs="仿宋" w:hint="eastAsia"/>
            <w:lang w:val="en-US"/>
          </w:rPr>
          <w:t>一、人才队伍建设</w:t>
        </w:r>
        <w:r>
          <w:tab/>
        </w:r>
        <w:r>
          <w:fldChar w:fldCharType="begin"/>
        </w:r>
        <w:r>
          <w:instrText xml:space="preserve"> PAGEREF _Toc27522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8" w:history="1">
        <w:r>
          <w:rPr>
            <w:rFonts w:ascii="仿宋" w:eastAsia="仿宋" w:hAnsi="仿宋" w:cs="仿宋" w:hint="eastAsia"/>
            <w:lang w:val="en-US"/>
          </w:rPr>
          <w:t>(一)、人才引进与培养计划</w:t>
        </w:r>
        <w:r>
          <w:tab/>
        </w:r>
        <w:r>
          <w:fldChar w:fldCharType="begin"/>
        </w:r>
        <w:r>
          <w:instrText xml:space="preserve"> PAGEREF _Toc26668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7" w:history="1">
        <w:r>
          <w:rPr>
            <w:rFonts w:ascii="仿宋" w:eastAsia="仿宋" w:hAnsi="仿宋" w:cs="仿宋" w:hint="eastAsia"/>
            <w:lang w:val="en-US"/>
          </w:rPr>
          <w:t>(二)、员工激励与福利政策</w:t>
        </w:r>
        <w:r>
          <w:tab/>
        </w:r>
        <w:r>
          <w:fldChar w:fldCharType="begin"/>
        </w:r>
        <w:r>
          <w:instrText xml:space="preserve"> PAGEREF _Toc20477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" w:history="1">
        <w:r>
          <w:rPr>
            <w:rFonts w:ascii="仿宋" w:eastAsia="仿宋" w:hAnsi="仿宋" w:cs="仿宋" w:hint="eastAsia"/>
            <w:lang w:val="en-US"/>
          </w:rPr>
          <w:t>(三)、团队建设与管理</w:t>
        </w:r>
        <w:r>
          <w:tab/>
        </w:r>
        <w:r>
          <w:fldChar w:fldCharType="begin"/>
        </w:r>
        <w:r>
          <w:instrText xml:space="preserve"> PAGEREF _Toc777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16" w:history="1">
        <w:r>
          <w:rPr>
            <w:rFonts w:ascii="仿宋" w:eastAsia="仿宋" w:hAnsi="仿宋" w:cs="仿宋" w:hint="eastAsia"/>
            <w:lang w:val="en-US"/>
          </w:rPr>
          <w:t>二、工程设计说明</w:t>
        </w:r>
        <w:r>
          <w:tab/>
        </w:r>
        <w:r>
          <w:fldChar w:fldCharType="begin"/>
        </w:r>
        <w:r>
          <w:instrText xml:space="preserve"> PAGEREF _Toc24216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2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_Toc4422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7" w:history="1">
        <w:r>
          <w:rPr>
            <w:rFonts w:ascii="仿宋" w:eastAsia="仿宋" w:hAnsi="仿宋" w:cs="仿宋" w:hint="eastAsia"/>
            <w:lang w:val="en-US"/>
          </w:rPr>
          <w:t>(二)、高分子粘接材料项目工程建设标准规范</w:t>
        </w:r>
        <w:r>
          <w:tab/>
        </w:r>
        <w:r>
          <w:fldChar w:fldCharType="begin"/>
        </w:r>
        <w:r>
          <w:instrText xml:space="preserve"> PAGEREF _Toc32477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2" w:history="1">
        <w:r>
          <w:rPr>
            <w:rFonts w:ascii="仿宋" w:eastAsia="仿宋" w:hAnsi="仿宋" w:cs="仿宋" w:hint="eastAsia"/>
            <w:lang w:val="en-US"/>
          </w:rPr>
          <w:t>(三)、高分子粘接材料项目总平面设计要求</w:t>
        </w:r>
        <w:r>
          <w:tab/>
        </w:r>
        <w:r>
          <w:fldChar w:fldCharType="begin"/>
        </w:r>
        <w:r>
          <w:instrText xml:space="preserve"> PAGEREF _Toc25632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5" w:history="1">
        <w:r>
          <w:rPr>
            <w:rFonts w:ascii="仿宋" w:eastAsia="仿宋" w:hAnsi="仿宋" w:cs="仿宋" w:hint="eastAsia"/>
            <w:lang w:val="en-US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_Toc11635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0" w:history="1">
        <w:r>
          <w:rPr>
            <w:rFonts w:ascii="仿宋" w:eastAsia="仿宋" w:hAnsi="仿宋" w:cs="仿宋" w:hint="eastAsia"/>
            <w:lang w:val="en-US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_Toc7320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" w:history="1">
        <w:r>
          <w:rPr>
            <w:rFonts w:ascii="仿宋" w:eastAsia="仿宋" w:hAnsi="仿宋" w:cs="仿宋" w:hint="eastAsia"/>
            <w:lang w:val="en-US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_Toc2683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24" w:history="1">
        <w:r>
          <w:rPr>
            <w:rFonts w:ascii="仿宋" w:eastAsia="仿宋" w:hAnsi="仿宋" w:cs="仿宋" w:hint="eastAsia"/>
            <w:lang w:val="en-US"/>
          </w:rPr>
          <w:t>三、领导力发展与企业文化</w:t>
        </w:r>
        <w:r>
          <w:tab/>
        </w:r>
        <w:r>
          <w:fldChar w:fldCharType="begin"/>
        </w:r>
        <w:r>
          <w:instrText xml:space="preserve"> PAGEREF _Toc30924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" w:history="1">
        <w:r>
          <w:rPr>
            <w:rFonts w:ascii="仿宋" w:eastAsia="仿宋" w:hAnsi="仿宋" w:cs="仿宋" w:hint="eastAsia"/>
            <w:lang w:val="en-US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_Toc2073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" w:history="1">
        <w:r>
          <w:rPr>
            <w:rFonts w:ascii="仿宋" w:eastAsia="仿宋" w:hAnsi="仿宋" w:cs="仿宋" w:hint="eastAsia"/>
            <w:lang w:val="en-US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_Toc1252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6" w:history="1">
        <w:r>
          <w:rPr>
            <w:rFonts w:ascii="仿宋" w:eastAsia="仿宋" w:hAnsi="仿宋" w:cs="仿宋" w:hint="eastAsia"/>
            <w:lang w:val="en-US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_Toc8736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5" w:history="1">
        <w:r>
          <w:rPr>
            <w:rFonts w:ascii="仿宋" w:eastAsia="仿宋" w:hAnsi="仿宋" w:cs="仿宋" w:hint="eastAsia"/>
            <w:lang w:val="en-US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_Toc5255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46" w:history="1">
        <w:r>
          <w:rPr>
            <w:rFonts w:ascii="仿宋" w:eastAsia="仿宋" w:hAnsi="仿宋" w:cs="仿宋" w:hint="eastAsia"/>
            <w:lang w:val="en-US"/>
          </w:rPr>
          <w:t>四、项目后期运营与拓展</w:t>
        </w:r>
        <w:r>
          <w:tab/>
        </w:r>
        <w:r>
          <w:fldChar w:fldCharType="begin"/>
        </w:r>
        <w:r>
          <w:instrText xml:space="preserve"> PAGEREF _Toc4146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6" w:history="1">
        <w:r>
          <w:rPr>
            <w:rFonts w:ascii="仿宋" w:eastAsia="仿宋" w:hAnsi="仿宋" w:cs="仿宋" w:hint="eastAsia"/>
            <w:lang w:val="en-US"/>
          </w:rPr>
          <w:t>(一)、后期运营计划</w:t>
        </w:r>
        <w:r>
          <w:tab/>
        </w:r>
        <w:r>
          <w:fldChar w:fldCharType="begin"/>
        </w:r>
        <w:r>
          <w:instrText xml:space="preserve"> PAGEREF _Toc20736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7" w:history="1">
        <w:r>
          <w:rPr>
            <w:rFonts w:ascii="仿宋" w:eastAsia="仿宋" w:hAnsi="仿宋" w:cs="仿宋" w:hint="eastAsia"/>
            <w:lang w:val="en-US"/>
          </w:rPr>
          <w:t>(二)、市场拓展与多元化发展</w:t>
        </w:r>
        <w:r>
          <w:tab/>
        </w:r>
        <w:r>
          <w:fldChar w:fldCharType="begin"/>
        </w:r>
        <w:r>
          <w:instrText xml:space="preserve"> PAGEREF _Toc11737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4" w:history="1">
        <w:r>
          <w:rPr>
            <w:rFonts w:ascii="仿宋" w:eastAsia="仿宋" w:hAnsi="仿宋" w:cs="仿宋" w:hint="eastAsia"/>
            <w:lang w:val="en-US"/>
          </w:rPr>
          <w:t>(三)、技术创新与升级计划</w:t>
        </w:r>
        <w:r>
          <w:tab/>
        </w:r>
        <w:r>
          <w:fldChar w:fldCharType="begin"/>
        </w:r>
        <w:r>
          <w:instrText xml:space="preserve"> PAGEREF _Toc18804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66" w:history="1">
        <w:r>
          <w:rPr>
            <w:rFonts w:ascii="仿宋" w:eastAsia="仿宋" w:hAnsi="仿宋" w:cs="仿宋" w:hint="eastAsia"/>
            <w:lang w:val="en-US"/>
          </w:rPr>
          <w:t>五、员工职业生涯规划与发展</w:t>
        </w:r>
        <w:r>
          <w:tab/>
        </w:r>
        <w:r>
          <w:fldChar w:fldCharType="begin"/>
        </w:r>
        <w:r>
          <w:instrText xml:space="preserve"> PAGEREF _Toc28766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1" w:history="1">
        <w:r>
          <w:rPr>
            <w:rFonts w:ascii="仿宋" w:eastAsia="仿宋" w:hAnsi="仿宋" w:cs="仿宋" w:hint="eastAsia"/>
            <w:lang w:val="en-US"/>
          </w:rPr>
          <w:t>(一)、职业生涯规划概述</w:t>
        </w:r>
        <w:r>
          <w:tab/>
        </w:r>
        <w:r>
          <w:fldChar w:fldCharType="begin"/>
        </w:r>
        <w:r>
          <w:instrText xml:space="preserve"> PAGEREF _Toc7641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5" w:history="1">
        <w:r>
          <w:rPr>
            <w:rFonts w:ascii="仿宋" w:eastAsia="仿宋" w:hAnsi="仿宋" w:cs="仿宋" w:hint="eastAsia"/>
            <w:lang w:val="en-US"/>
          </w:rPr>
          <w:t>(二)、基本原则与方法</w:t>
        </w:r>
        <w:r>
          <w:tab/>
        </w:r>
        <w:r>
          <w:fldChar w:fldCharType="begin"/>
        </w:r>
        <w:r>
          <w:instrText xml:space="preserve"> PAGEREF _Toc16495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7" w:history="1">
        <w:r>
          <w:rPr>
            <w:rFonts w:ascii="仿宋" w:eastAsia="仿宋" w:hAnsi="仿宋" w:cs="仿宋" w:hint="eastAsia"/>
            <w:lang w:val="en-US"/>
          </w:rPr>
          <w:t>(三)、员工职业生涯管理</w:t>
        </w:r>
        <w:r>
          <w:tab/>
        </w:r>
        <w:r>
          <w:fldChar w:fldCharType="begin"/>
        </w:r>
        <w:r>
          <w:instrText xml:space="preserve"> PAGEREF _Toc25227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204" w:history="1">
        <w:r>
          <w:rPr>
            <w:rFonts w:ascii="仿宋" w:eastAsia="仿宋" w:hAnsi="仿宋" w:cs="仿宋" w:hint="eastAsia"/>
            <w:lang w:val="en-US"/>
          </w:rPr>
          <w:t>(四)、职业生涯发展支持体系</w:t>
        </w:r>
        <w:r>
          <w:tab/>
        </w:r>
        <w:r>
          <w:fldChar w:fldCharType="begin"/>
        </w:r>
        <w:r>
          <w:instrText xml:space="preserve"> PAGEREF _Toc32204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" w:history="1">
        <w:r>
          <w:rPr>
            <w:rFonts w:ascii="仿宋" w:eastAsia="仿宋" w:hAnsi="仿宋" w:cs="仿宋" w:hint="eastAsia"/>
            <w:lang w:val="en-US"/>
          </w:rPr>
          <w:t>(五)、公司文化与员工职业发展融合</w:t>
        </w:r>
        <w:r>
          <w:tab/>
        </w:r>
        <w:r>
          <w:fldChar w:fldCharType="begin"/>
        </w:r>
        <w:r>
          <w:instrText xml:space="preserve"> PAGEREF _Toc2488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9" w:history="1">
        <w:r>
          <w:rPr>
            <w:rFonts w:ascii="仿宋" w:eastAsia="仿宋" w:hAnsi="仿宋" w:cs="仿宋" w:hint="eastAsia"/>
            <w:lang w:val="en-US"/>
          </w:rPr>
          <w:t>(六)、未来趋势与发展策略</w:t>
        </w:r>
        <w:r>
          <w:tab/>
        </w:r>
        <w:r>
          <w:fldChar w:fldCharType="begin"/>
        </w:r>
        <w:r>
          <w:instrText xml:space="preserve"> PAGEREF _Toc26009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79" w:history="1">
        <w:r>
          <w:rPr>
            <w:rFonts w:ascii="仿宋" w:eastAsia="仿宋" w:hAnsi="仿宋" w:cs="仿宋" w:hint="eastAsia"/>
            <w:lang w:val="en-US"/>
          </w:rPr>
          <w:t>六、工艺技术分析</w:t>
        </w:r>
        <w:r>
          <w:tab/>
        </w:r>
        <w:r>
          <w:fldChar w:fldCharType="begin"/>
        </w:r>
        <w:r>
          <w:instrText xml:space="preserve"> PAGEREF _Toc18679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3" w:history="1">
        <w:r>
          <w:rPr>
            <w:rFonts w:ascii="仿宋" w:eastAsia="仿宋" w:hAnsi="仿宋" w:cs="仿宋" w:hint="eastAsia"/>
            <w:lang w:val="en-US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_Toc6153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6" w:history="1">
        <w:r>
          <w:rPr>
            <w:rFonts w:ascii="仿宋" w:eastAsia="仿宋" w:hAnsi="仿宋" w:cs="仿宋" w:hint="eastAsia"/>
            <w:lang w:val="en-US"/>
          </w:rPr>
          <w:t>(二)、高分子粘接材料项目技术工艺简要分析</w:t>
        </w:r>
        <w:r>
          <w:tab/>
        </w:r>
        <w:r>
          <w:fldChar w:fldCharType="begin"/>
        </w:r>
        <w:r>
          <w:instrText xml:space="preserve"> PAGEREF _Toc25796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5" w:history="1">
        <w:r>
          <w:rPr>
            <w:rFonts w:ascii="仿宋" w:eastAsia="仿宋" w:hAnsi="仿宋" w:cs="仿宋" w:hint="eastAsia"/>
            <w:lang w:val="en-US"/>
          </w:rPr>
          <w:t>(三)、质量管理体系与标准</w:t>
        </w:r>
        <w:r>
          <w:tab/>
        </w:r>
        <w:r>
          <w:fldChar w:fldCharType="begin"/>
        </w:r>
        <w:r>
          <w:instrText xml:space="preserve"> PAGEREF _Toc8305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6" w:history="1">
        <w:r>
          <w:rPr>
            <w:rFonts w:ascii="仿宋" w:eastAsia="仿宋" w:hAnsi="仿宋" w:cs="仿宋" w:hint="eastAsia"/>
            <w:lang w:val="en-US"/>
          </w:rPr>
          <w:t>(四)、高分子粘接材料项目技术流程简述</w:t>
        </w:r>
        <w:r>
          <w:tab/>
        </w:r>
        <w:r>
          <w:fldChar w:fldCharType="begin"/>
        </w:r>
        <w:r>
          <w:instrText xml:space="preserve"> PAGEREF _Toc22716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5" w:history="1">
        <w:r>
          <w:rPr>
            <w:rFonts w:ascii="仿宋" w:eastAsia="仿宋" w:hAnsi="仿宋" w:cs="仿宋" w:hint="eastAsia"/>
            <w:lang w:val="en-US"/>
          </w:rPr>
          <w:t>(五)、设备选型方案</w:t>
        </w:r>
        <w:r>
          <w:tab/>
        </w:r>
        <w:r>
          <w:fldChar w:fldCharType="begin"/>
        </w:r>
        <w:r>
          <w:instrText xml:space="preserve"> PAGEREF _Toc15125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45" w:history="1">
        <w:r>
          <w:rPr>
            <w:rFonts w:ascii="仿宋" w:eastAsia="仿宋" w:hAnsi="仿宋" w:cs="仿宋" w:hint="eastAsia"/>
            <w:lang w:val="en-US"/>
          </w:rPr>
          <w:t>七、建筑技术方案说明</w:t>
        </w:r>
        <w:r>
          <w:tab/>
        </w:r>
        <w:r>
          <w:fldChar w:fldCharType="begin"/>
        </w:r>
        <w:r>
          <w:instrText xml:space="preserve"> PAGEREF _Toc19145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3" w:history="1">
        <w:r>
          <w:rPr>
            <w:rFonts w:ascii="仿宋" w:eastAsia="仿宋" w:hAnsi="仿宋" w:cs="仿宋" w:hint="eastAsia"/>
            <w:lang w:val="en-US"/>
          </w:rPr>
          <w:t>(一)、高分子粘接材料项目工程设计总体要求</w:t>
        </w:r>
        <w:r>
          <w:tab/>
        </w:r>
        <w:r>
          <w:fldChar w:fldCharType="begin"/>
        </w:r>
        <w:r>
          <w:instrText xml:space="preserve"> PAGEREF _Toc11813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1" w:history="1">
        <w:r>
          <w:rPr>
            <w:rFonts w:ascii="仿宋" w:eastAsia="仿宋" w:hAnsi="仿宋" w:cs="仿宋" w:hint="eastAsia"/>
            <w:lang w:val="en-US"/>
          </w:rPr>
          <w:t>(二)、建设方案</w:t>
        </w:r>
        <w:r>
          <w:tab/>
        </w:r>
        <w:r>
          <w:fldChar w:fldCharType="begin"/>
        </w:r>
        <w:r>
          <w:instrText xml:space="preserve"> PAGEREF _Toc26781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2" w:history="1">
        <w:r>
          <w:rPr>
            <w:rFonts w:ascii="仿宋" w:eastAsia="仿宋" w:hAnsi="仿宋" w:cs="仿宋" w:hint="eastAsia"/>
            <w:lang w:val="en-US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_Toc30652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5" w:history="1">
        <w:r>
          <w:rPr>
            <w:rFonts w:ascii="仿宋" w:eastAsia="仿宋" w:hAnsi="仿宋" w:cs="仿宋" w:hint="eastAsia"/>
            <w:lang w:val="en-US"/>
          </w:rPr>
          <w:t>八、高分子粘接材料项目收尾与总结</w:t>
        </w:r>
        <w:r>
          <w:tab/>
        </w:r>
        <w:r>
          <w:fldChar w:fldCharType="begin"/>
        </w:r>
        <w:r>
          <w:instrText xml:space="preserve"> PAGEREF _Toc2615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5" w:history="1">
        <w:r>
          <w:rPr>
            <w:rFonts w:ascii="仿宋" w:eastAsia="仿宋" w:hAnsi="仿宋" w:cs="仿宋" w:hint="eastAsia"/>
            <w:lang w:val="en-US"/>
          </w:rPr>
          <w:t>(一)、高分子粘接材料项目总结与经验分享</w:t>
        </w:r>
        <w:r>
          <w:tab/>
        </w:r>
        <w:r>
          <w:fldChar w:fldCharType="begin"/>
        </w:r>
        <w:r>
          <w:instrText xml:space="preserve"> PAGEREF _Toc24815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" w:history="1">
        <w:r>
          <w:rPr>
            <w:rFonts w:ascii="仿宋" w:eastAsia="仿宋" w:hAnsi="仿宋" w:cs="仿宋" w:hint="eastAsia"/>
            <w:lang w:val="en-US"/>
          </w:rPr>
          <w:t>(二)、高分子粘接材料项目报告与归档</w:t>
        </w:r>
        <w:r>
          <w:tab/>
        </w:r>
        <w:r>
          <w:fldChar w:fldCharType="begin"/>
        </w:r>
        <w:r>
          <w:instrText xml:space="preserve"> PAGEREF _Toc2365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5" w:history="1">
        <w:r>
          <w:rPr>
            <w:rFonts w:ascii="仿宋" w:eastAsia="仿宋" w:hAnsi="仿宋" w:cs="仿宋" w:hint="eastAsia"/>
            <w:lang w:val="en-US"/>
          </w:rPr>
          <w:t>(三)、高分子粘接材料项目收尾与结算</w:t>
        </w:r>
        <w:r>
          <w:tab/>
        </w:r>
        <w:r>
          <w:fldChar w:fldCharType="begin"/>
        </w:r>
        <w:r>
          <w:instrText xml:space="preserve"> PAGEREF _Toc17955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4" w:history="1">
        <w:r>
          <w:rPr>
            <w:rFonts w:ascii="仿宋" w:eastAsia="仿宋" w:hAnsi="仿宋" w:cs="仿宋" w:hint="eastAsia"/>
            <w:lang w:val="en-US"/>
          </w:rPr>
          <w:t>(四)、团队人员调整与反馈</w:t>
        </w:r>
        <w:r>
          <w:tab/>
        </w:r>
        <w:r>
          <w:fldChar w:fldCharType="begin"/>
        </w:r>
        <w:r>
          <w:instrText xml:space="preserve"> PAGEREF _Toc31854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55" w:history="1">
        <w:r>
          <w:rPr>
            <w:rFonts w:ascii="仿宋" w:eastAsia="仿宋" w:hAnsi="仿宋" w:cs="仿宋" w:hint="eastAsia"/>
            <w:lang w:val="en-US"/>
          </w:rPr>
          <w:t>九、市场预测</w:t>
        </w:r>
        <w:r>
          <w:tab/>
        </w:r>
        <w:r>
          <w:fldChar w:fldCharType="begin"/>
        </w:r>
        <w:r>
          <w:instrText xml:space="preserve"> PAGEREF _Toc10055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0" w:history="1">
        <w:r>
          <w:rPr>
            <w:rFonts w:ascii="仿宋" w:eastAsia="仿宋" w:hAnsi="仿宋" w:cs="仿宋" w:hint="eastAsia"/>
            <w:lang w:val="en-US"/>
          </w:rPr>
          <w:t>(一)、增强资金保障能力</w:t>
        </w:r>
        <w:r>
          <w:tab/>
        </w:r>
        <w:r>
          <w:fldChar w:fldCharType="begin"/>
        </w:r>
        <w:r>
          <w:instrText xml:space="preserve"> PAGEREF _Toc16260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4" w:history="1">
        <w:r>
          <w:rPr>
            <w:rFonts w:ascii="仿宋" w:eastAsia="仿宋" w:hAnsi="仿宋" w:cs="仿宋" w:hint="eastAsia"/>
            <w:lang w:val="en-US"/>
          </w:rPr>
          <w:t>(二)、营造良好投资氛围</w:t>
        </w:r>
        <w:r>
          <w:tab/>
        </w:r>
        <w:r>
          <w:fldChar w:fldCharType="begin"/>
        </w:r>
        <w:r>
          <w:instrText xml:space="preserve"> PAGEREF _Toc26274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12" w:history="1">
        <w:r>
          <w:rPr>
            <w:rFonts w:ascii="仿宋" w:eastAsia="仿宋" w:hAnsi="仿宋" w:cs="仿宋" w:hint="eastAsia"/>
            <w:lang w:val="en-US"/>
          </w:rPr>
          <w:t>十、网络分销渠道</w:t>
        </w:r>
        <w:r>
          <w:tab/>
        </w:r>
        <w:r>
          <w:fldChar w:fldCharType="begin"/>
        </w:r>
        <w:r>
          <w:instrText xml:space="preserve"> PAGEREF _Toc13112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1" w:history="1">
        <w:r>
          <w:rPr>
            <w:rFonts w:ascii="仿宋" w:eastAsia="仿宋" w:hAnsi="仿宋" w:cs="仿宋" w:hint="eastAsia"/>
            <w:lang w:val="en-US"/>
          </w:rPr>
          <w:t>(一)、网络分销渠道与传统分销渠道的比较</w:t>
        </w:r>
        <w:r>
          <w:tab/>
        </w:r>
        <w:r>
          <w:fldChar w:fldCharType="begin"/>
        </w:r>
        <w:r>
          <w:instrText xml:space="preserve"> PAGEREF _Toc4951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0" w:history="1">
        <w:r>
          <w:rPr>
            <w:rFonts w:ascii="仿宋" w:eastAsia="仿宋" w:hAnsi="仿宋" w:cs="仿宋" w:hint="eastAsia"/>
            <w:lang w:val="en-US"/>
          </w:rPr>
          <w:t>(二)、网络分销渠道的特征</w:t>
        </w:r>
        <w:r>
          <w:tab/>
        </w:r>
        <w:r>
          <w:fldChar w:fldCharType="begin"/>
        </w:r>
        <w:r>
          <w:instrText xml:space="preserve"> PAGEREF _Toc15940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7" w:history="1">
        <w:r>
          <w:rPr>
            <w:rFonts w:ascii="仿宋" w:eastAsia="仿宋" w:hAnsi="仿宋" w:cs="仿宋" w:hint="eastAsia"/>
            <w:lang w:val="en-US"/>
          </w:rPr>
          <w:t>(三)、网络分销系统</w:t>
        </w:r>
        <w:r>
          <w:tab/>
        </w:r>
        <w:r>
          <w:fldChar w:fldCharType="begin"/>
        </w:r>
        <w:r>
          <w:instrText xml:space="preserve"> PAGEREF _Toc17617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7" w:history="1">
        <w:r>
          <w:rPr>
            <w:rFonts w:ascii="仿宋" w:eastAsia="仿宋" w:hAnsi="仿宋" w:cs="仿宋" w:hint="eastAsia"/>
            <w:lang w:val="en-US"/>
          </w:rPr>
          <w:t>(四)、网络分销渠道类型</w:t>
        </w:r>
        <w:r>
          <w:tab/>
        </w:r>
        <w:r>
          <w:fldChar w:fldCharType="begin"/>
        </w:r>
        <w:r>
          <w:instrText xml:space="preserve"> PAGEREF _Toc8087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83" w:history="1">
        <w:r>
          <w:rPr>
            <w:rFonts w:ascii="仿宋" w:eastAsia="仿宋" w:hAnsi="仿宋" w:cs="仿宋" w:hint="eastAsia"/>
            <w:lang w:val="en-US"/>
          </w:rPr>
          <w:t>十一、招标方案</w:t>
        </w:r>
        <w:r>
          <w:tab/>
        </w:r>
        <w:r>
          <w:fldChar w:fldCharType="begin"/>
        </w:r>
        <w:r>
          <w:instrText xml:space="preserve"> PAGEREF _Toc30383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3" w:history="1">
        <w:r>
          <w:rPr>
            <w:rFonts w:ascii="仿宋" w:eastAsia="仿宋" w:hAnsi="仿宋" w:cs="仿宋" w:hint="eastAsia"/>
            <w:lang w:val="en-US"/>
          </w:rPr>
          <w:t>(一)、高分子粘接材料项目招标依据</w:t>
        </w:r>
        <w:r>
          <w:tab/>
        </w:r>
        <w:r>
          <w:fldChar w:fldCharType="begin"/>
        </w:r>
        <w:r>
          <w:instrText xml:space="preserve"> PAGEREF _Toc25373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4326" w:history="1">
        <w:r>
          <w:rPr>
            <w:rFonts w:ascii="仿宋" w:eastAsia="仿宋" w:hAnsi="仿宋" w:cs="仿宋" w:hint="eastAsia"/>
            <w:lang w:val="en-US"/>
          </w:rPr>
          <w:t>(二)、高分子粘接材料项目招标范围</w:t>
        </w:r>
        <w:r>
          <w:tab/>
        </w:r>
        <w:r>
          <w:fldChar w:fldCharType="begin"/>
        </w:r>
        <w:r>
          <w:instrText xml:space="preserve"> PAGEREF _Toc4326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0" w:history="1">
        <w:r>
          <w:rPr>
            <w:rFonts w:ascii="仿宋" w:eastAsia="仿宋" w:hAnsi="仿宋" w:cs="仿宋" w:hint="eastAsia"/>
            <w:lang w:val="en-US"/>
          </w:rPr>
          <w:t>(三)、招标要求</w:t>
        </w:r>
        <w:r>
          <w:tab/>
        </w:r>
        <w:r>
          <w:fldChar w:fldCharType="begin"/>
        </w:r>
        <w:r>
          <w:instrText xml:space="preserve"> PAGEREF _Toc5570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0" w:history="1">
        <w:r>
          <w:rPr>
            <w:rFonts w:ascii="仿宋" w:eastAsia="仿宋" w:hAnsi="仿宋" w:cs="仿宋" w:hint="eastAsia"/>
            <w:lang w:val="en-US"/>
          </w:rPr>
          <w:t>(四)、招标组织方式</w:t>
        </w:r>
        <w:r>
          <w:tab/>
        </w:r>
        <w:r>
          <w:fldChar w:fldCharType="begin"/>
        </w:r>
        <w:r>
          <w:instrText xml:space="preserve"> PAGEREF _Toc26170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0" w:history="1">
        <w:r>
          <w:rPr>
            <w:rFonts w:ascii="仿宋" w:eastAsia="仿宋" w:hAnsi="仿宋" w:cs="仿宋" w:hint="eastAsia"/>
            <w:lang w:val="en-US"/>
          </w:rPr>
          <w:t>(五)、招标信息发布</w:t>
        </w:r>
        <w:r>
          <w:tab/>
        </w:r>
        <w:r>
          <w:fldChar w:fldCharType="begin"/>
        </w:r>
        <w:r>
          <w:instrText xml:space="preserve"> PAGEREF _Toc31390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0" w:history="1">
        <w:r>
          <w:rPr>
            <w:rFonts w:ascii="仿宋" w:eastAsia="仿宋" w:hAnsi="仿宋" w:cs="仿宋" w:hint="eastAsia"/>
            <w:lang w:val="en-US"/>
          </w:rPr>
          <w:t>十二、高分子粘接材料行业产品策略</w:t>
        </w:r>
        <w:r>
          <w:tab/>
        </w:r>
        <w:r>
          <w:fldChar w:fldCharType="begin"/>
        </w:r>
        <w:r>
          <w:instrText xml:space="preserve"> PAGEREF _Toc830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8" w:history="1">
        <w:r>
          <w:rPr>
            <w:rFonts w:ascii="仿宋" w:eastAsia="仿宋" w:hAnsi="仿宋" w:cs="仿宋" w:hint="eastAsia"/>
            <w:lang w:val="en-US"/>
          </w:rPr>
          <w:t>(一)、产品定位</w:t>
        </w:r>
        <w:r>
          <w:tab/>
        </w:r>
        <w:r>
          <w:fldChar w:fldCharType="begin"/>
        </w:r>
        <w:r>
          <w:instrText xml:space="preserve"> PAGEREF _Toc21098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0" w:history="1">
        <w:r>
          <w:rPr>
            <w:rFonts w:ascii="仿宋" w:eastAsia="仿宋" w:hAnsi="仿宋" w:cs="仿宋" w:hint="eastAsia"/>
            <w:lang w:val="en-US"/>
          </w:rPr>
          <w:t>(二)、产品种类</w:t>
        </w:r>
        <w:r>
          <w:tab/>
        </w:r>
        <w:r>
          <w:fldChar w:fldCharType="begin"/>
        </w:r>
        <w:r>
          <w:instrText xml:space="preserve"> PAGEREF _Toc14960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2" w:history="1">
        <w:r>
          <w:rPr>
            <w:rFonts w:ascii="仿宋" w:eastAsia="仿宋" w:hAnsi="仿宋" w:cs="仿宋" w:hint="eastAsia"/>
            <w:lang w:val="en-US"/>
          </w:rPr>
          <w:t>(三)、产品质量</w:t>
        </w:r>
        <w:r>
          <w:tab/>
        </w:r>
        <w:r>
          <w:fldChar w:fldCharType="begin"/>
        </w:r>
        <w:r>
          <w:instrText xml:space="preserve"> PAGEREF _Toc4012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3" w:history="1">
        <w:r>
          <w:rPr>
            <w:rFonts w:ascii="仿宋" w:eastAsia="仿宋" w:hAnsi="仿宋" w:cs="仿宋" w:hint="eastAsia"/>
            <w:lang w:val="en-US"/>
          </w:rPr>
          <w:t>(四)、创新设计</w:t>
        </w:r>
        <w:r>
          <w:tab/>
        </w:r>
        <w:r>
          <w:fldChar w:fldCharType="begin"/>
        </w:r>
        <w:r>
          <w:instrText xml:space="preserve"> PAGEREF _Toc32313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1" w:history="1">
        <w:r>
          <w:rPr>
            <w:rFonts w:ascii="仿宋" w:eastAsia="仿宋" w:hAnsi="仿宋" w:cs="仿宋" w:hint="eastAsia"/>
            <w:lang w:val="en-US"/>
          </w:rPr>
          <w:t>(五)、价格策略</w:t>
        </w:r>
        <w:r>
          <w:tab/>
        </w:r>
        <w:r>
          <w:fldChar w:fldCharType="begin"/>
        </w:r>
        <w:r>
          <w:instrText xml:space="preserve"> PAGEREF _Toc25921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6" w:history="1">
        <w:r>
          <w:rPr>
            <w:rFonts w:ascii="仿宋" w:eastAsia="仿宋" w:hAnsi="仿宋" w:cs="仿宋" w:hint="eastAsia"/>
            <w:lang w:val="en-US"/>
          </w:rPr>
          <w:t>(六)、售后服务</w:t>
        </w:r>
        <w:r>
          <w:tab/>
        </w:r>
        <w:r>
          <w:fldChar w:fldCharType="begin"/>
        </w:r>
        <w:r>
          <w:instrText xml:space="preserve"> PAGEREF _Toc24526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84" w:history="1">
        <w:r>
          <w:rPr>
            <w:rFonts w:ascii="仿宋" w:eastAsia="仿宋" w:hAnsi="仿宋" w:cs="仿宋" w:hint="eastAsia"/>
            <w:lang w:val="en-US"/>
          </w:rPr>
          <w:t>十三、第十三章技术与创新支持</w:t>
        </w:r>
        <w:r>
          <w:tab/>
        </w:r>
        <w:r>
          <w:fldChar w:fldCharType="begin"/>
        </w:r>
        <w:r>
          <w:instrText xml:space="preserve"> PAGEREF _Toc18984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" w:history="1">
        <w:r>
          <w:rPr>
            <w:rFonts w:ascii="仿宋" w:eastAsia="仿宋" w:hAnsi="仿宋" w:cs="仿宋" w:hint="eastAsia"/>
            <w:lang w:val="en-US"/>
          </w:rPr>
          <w:t>(一)、技术培训与更新</w:t>
        </w:r>
        <w:r>
          <w:tab/>
        </w:r>
        <w:r>
          <w:fldChar w:fldCharType="begin"/>
        </w:r>
        <w:r>
          <w:instrText xml:space="preserve"> PAGEREF _Toc587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5" w:history="1">
        <w:r>
          <w:rPr>
            <w:rFonts w:ascii="仿宋" w:eastAsia="仿宋" w:hAnsi="仿宋" w:cs="仿宋" w:hint="eastAsia"/>
            <w:lang w:val="en-US"/>
          </w:rPr>
          <w:t>(二)、创新文化与项目支持</w:t>
        </w:r>
        <w:r>
          <w:tab/>
        </w:r>
        <w:r>
          <w:fldChar w:fldCharType="begin"/>
        </w:r>
        <w:r>
          <w:instrText xml:space="preserve"> PAGEREF _Toc9405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7" w:history="1">
        <w:r>
          <w:rPr>
            <w:rFonts w:ascii="仿宋" w:eastAsia="仿宋" w:hAnsi="仿宋" w:cs="仿宋" w:hint="eastAsia"/>
            <w:lang w:val="en-US"/>
          </w:rPr>
          <w:t>十四、第四十章员工身心健康管理</w:t>
        </w:r>
        <w:r>
          <w:tab/>
        </w:r>
        <w:r>
          <w:fldChar w:fldCharType="begin"/>
        </w:r>
        <w:r>
          <w:instrText xml:space="preserve"> PAGEREF _Toc2947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6" w:history="1">
        <w:r>
          <w:rPr>
            <w:rFonts w:ascii="仿宋" w:eastAsia="仿宋" w:hAnsi="仿宋" w:cs="仿宋" w:hint="eastAsia"/>
            <w:lang w:val="en-US"/>
          </w:rPr>
          <w:t>(一)、健康促进计划</w:t>
        </w:r>
        <w:r>
          <w:tab/>
        </w:r>
        <w:r>
          <w:fldChar w:fldCharType="begin"/>
        </w:r>
        <w:r>
          <w:instrText xml:space="preserve"> PAGEREF _Toc8396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0" w:history="1">
        <w:r>
          <w:rPr>
            <w:rFonts w:ascii="仿宋" w:eastAsia="仿宋" w:hAnsi="仿宋" w:cs="仿宋" w:hint="eastAsia"/>
            <w:lang w:val="en-US"/>
          </w:rPr>
          <w:t>(二)、健康饮食与运动计划</w:t>
        </w:r>
        <w:r>
          <w:tab/>
        </w:r>
        <w:r>
          <w:fldChar w:fldCharType="begin"/>
        </w:r>
        <w:r>
          <w:instrText xml:space="preserve"> PAGEREF _Toc10320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5" w:history="1">
        <w:r>
          <w:rPr>
            <w:rFonts w:ascii="仿宋" w:eastAsia="仿宋" w:hAnsi="仿宋" w:cs="仿宋" w:hint="eastAsia"/>
            <w:lang w:val="en-US"/>
          </w:rPr>
          <w:t>(三)、心理健康服务与支持</w:t>
        </w:r>
        <w:r>
          <w:tab/>
        </w:r>
        <w:r>
          <w:fldChar w:fldCharType="begin"/>
        </w:r>
        <w:r>
          <w:instrText xml:space="preserve"> PAGEREF _Toc3865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9" w:history="1">
        <w:r>
          <w:rPr>
            <w:rFonts w:ascii="仿宋" w:eastAsia="仿宋" w:hAnsi="仿宋" w:cs="仿宋" w:hint="eastAsia"/>
            <w:lang w:val="en-US"/>
          </w:rPr>
          <w:t>(四)、工作压力管理</w:t>
        </w:r>
        <w:r>
          <w:tab/>
        </w:r>
        <w:r>
          <w:fldChar w:fldCharType="begin"/>
        </w:r>
        <w:r>
          <w:instrText xml:space="preserve"> PAGEREF _Toc10349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4" w:history="1">
        <w:r>
          <w:rPr>
            <w:rFonts w:ascii="仿宋" w:eastAsia="仿宋" w:hAnsi="仿宋" w:cs="仿宋" w:hint="eastAsia"/>
            <w:lang w:val="en-US"/>
          </w:rPr>
          <w:t>(五)、工作负荷评估与调整</w:t>
        </w:r>
        <w:r>
          <w:tab/>
        </w:r>
        <w:r>
          <w:fldChar w:fldCharType="begin"/>
        </w:r>
        <w:r>
          <w:instrText xml:space="preserve"> PAGEREF _Toc25174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4" w:history="1">
        <w:r>
          <w:rPr>
            <w:rFonts w:ascii="仿宋" w:eastAsia="仿宋" w:hAnsi="仿宋" w:cs="仿宋" w:hint="eastAsia"/>
            <w:lang w:val="en-US"/>
          </w:rPr>
          <w:t>(六)、员工心理咨询与支持</w:t>
        </w:r>
        <w:r>
          <w:tab/>
        </w:r>
        <w:r>
          <w:fldChar w:fldCharType="begin"/>
        </w:r>
        <w:r>
          <w:instrText xml:space="preserve"> PAGEREF _Toc5664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18" w:history="1">
        <w:r>
          <w:rPr>
            <w:rFonts w:ascii="仿宋" w:eastAsia="仿宋" w:hAnsi="仿宋" w:cs="仿宋" w:hint="eastAsia"/>
            <w:lang w:val="en-US"/>
          </w:rPr>
          <w:t>十五、推进公司成立的必要性分析</w:t>
        </w:r>
        <w:r>
          <w:tab/>
        </w:r>
        <w:r>
          <w:fldChar w:fldCharType="begin"/>
        </w:r>
        <w:r>
          <w:instrText xml:space="preserve"> PAGEREF _Toc15518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3" w:history="1">
        <w:r>
          <w:rPr>
            <w:rFonts w:ascii="仿宋" w:eastAsia="仿宋" w:hAnsi="仿宋" w:cs="仿宋" w:hint="eastAsia"/>
            <w:lang w:val="en-US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_Toc4163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7" w:history="1">
        <w:r>
          <w:rPr>
            <w:rFonts w:ascii="仿宋" w:eastAsia="仿宋" w:hAnsi="仿宋" w:cs="仿宋" w:hint="eastAsia"/>
            <w:lang w:val="en-US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_Toc23017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8" w:history="1">
        <w:r>
          <w:rPr>
            <w:rFonts w:ascii="仿宋" w:eastAsia="仿宋" w:hAnsi="仿宋" w:cs="仿宋" w:hint="eastAsia"/>
            <w:lang w:val="en-US"/>
          </w:rPr>
          <w:t>(三)、公司竞争优势</w:t>
        </w:r>
        <w:r>
          <w:tab/>
        </w:r>
        <w:r>
          <w:fldChar w:fldCharType="begin"/>
        </w:r>
        <w:r>
          <w:instrText xml:space="preserve"> PAGEREF _Toc8548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08" w:history="1">
        <w:r>
          <w:rPr>
            <w:rFonts w:ascii="仿宋" w:eastAsia="仿宋" w:hAnsi="仿宋" w:cs="仿宋" w:hint="eastAsia"/>
            <w:lang w:val="en-US"/>
          </w:rPr>
          <w:t>十六、经营计划</w:t>
        </w:r>
        <w:r>
          <w:tab/>
        </w:r>
        <w:r>
          <w:fldChar w:fldCharType="begin"/>
        </w:r>
        <w:r>
          <w:instrText xml:space="preserve"> PAGEREF _Toc18208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6" w:history="1">
        <w:r>
          <w:rPr>
            <w:rFonts w:ascii="仿宋" w:eastAsia="仿宋" w:hAnsi="仿宋" w:cs="仿宋" w:hint="eastAsia"/>
            <w:lang w:val="en-US"/>
          </w:rPr>
          <w:t>(一)、生产与运营</w:t>
        </w:r>
        <w:r>
          <w:tab/>
        </w:r>
        <w:r>
          <w:fldChar w:fldCharType="begin"/>
        </w:r>
        <w:r>
          <w:instrText xml:space="preserve"> PAGEREF _Toc25876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4" w:history="1">
        <w:r>
          <w:rPr>
            <w:rFonts w:ascii="仿宋" w:eastAsia="仿宋" w:hAnsi="仿宋" w:cs="仿宋" w:hint="eastAsia"/>
            <w:lang w:val="en-US"/>
          </w:rPr>
          <w:t>(二)、供应链管理</w:t>
        </w:r>
        <w:r>
          <w:tab/>
        </w:r>
        <w:r>
          <w:fldChar w:fldCharType="begin"/>
        </w:r>
        <w:r>
          <w:instrText xml:space="preserve"> PAGEREF _Toc4784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5288" w:history="1">
        <w:r>
          <w:rPr>
            <w:rFonts w:ascii="仿宋" w:eastAsia="仿宋" w:hAnsi="仿宋" w:cs="仿宋" w:hint="eastAsia"/>
            <w:lang w:val="en-US"/>
          </w:rPr>
          <w:t>(三)、人力资源</w:t>
        </w:r>
        <w:r>
          <w:tab/>
        </w:r>
        <w:r>
          <w:fldChar w:fldCharType="begin"/>
        </w:r>
        <w:r>
          <w:instrText xml:space="preserve"> PAGEREF _Toc5288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7" w:history="1">
        <w:r>
          <w:rPr>
            <w:rFonts w:ascii="仿宋" w:eastAsia="仿宋" w:hAnsi="仿宋" w:cs="仿宋" w:hint="eastAsia"/>
            <w:lang w:val="en-US"/>
          </w:rPr>
          <w:t>(四)、法律与合规事项</w:t>
        </w:r>
        <w:r>
          <w:tab/>
        </w:r>
        <w:r>
          <w:fldChar w:fldCharType="begin"/>
        </w:r>
        <w:r>
          <w:instrText xml:space="preserve"> PAGEREF _Toc19147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20" w:history="1">
        <w:r>
          <w:rPr>
            <w:rFonts w:ascii="仿宋" w:eastAsia="仿宋" w:hAnsi="仿宋" w:cs="仿宋" w:hint="eastAsia"/>
            <w:lang w:val="en-US"/>
          </w:rPr>
          <w:t>十七、安全与劳动保护</w:t>
        </w:r>
        <w:r>
          <w:tab/>
        </w:r>
        <w:r>
          <w:fldChar w:fldCharType="begin"/>
        </w:r>
        <w:r>
          <w:instrText xml:space="preserve"> PAGEREF _Toc7920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2" w:history="1">
        <w:r>
          <w:rPr>
            <w:rFonts w:ascii="仿宋" w:eastAsia="仿宋" w:hAnsi="仿宋" w:cs="仿宋" w:hint="eastAsia"/>
            <w:lang w:val="en-US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_Toc32452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1" w:history="1">
        <w:r>
          <w:rPr>
            <w:rFonts w:ascii="仿宋" w:eastAsia="仿宋" w:hAnsi="仿宋" w:cs="仿宋" w:hint="eastAsia"/>
            <w:lang w:val="en-US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_Toc19121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7" w:history="1">
        <w:r>
          <w:rPr>
            <w:rFonts w:ascii="仿宋" w:eastAsia="仿宋" w:hAnsi="仿宋" w:cs="仿宋" w:hint="eastAsia"/>
            <w:lang w:val="en-US"/>
          </w:rPr>
          <w:t>(三)、主要防范措施</w:t>
        </w:r>
        <w:r>
          <w:tab/>
        </w:r>
        <w:r>
          <w:fldChar w:fldCharType="begin"/>
        </w:r>
        <w:r>
          <w:instrText xml:space="preserve"> PAGEREF _Toc8677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0" w:history="1">
        <w:r>
          <w:rPr>
            <w:rFonts w:ascii="仿宋" w:eastAsia="仿宋" w:hAnsi="仿宋" w:cs="仿宋" w:hint="eastAsia"/>
            <w:lang w:val="en-US"/>
          </w:rPr>
          <w:t>十八、高分子粘接材料项目总结分析</w:t>
        </w:r>
        <w:r>
          <w:tab/>
        </w:r>
        <w:r>
          <w:fldChar w:fldCharType="begin"/>
        </w:r>
        <w:r>
          <w:instrText xml:space="preserve"> PAGEREF _Toc1360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36" w:history="1">
        <w:r>
          <w:rPr>
            <w:rFonts w:ascii="仿宋" w:eastAsia="仿宋" w:hAnsi="仿宋" w:cs="仿宋" w:hint="eastAsia"/>
            <w:lang w:val="en-US"/>
          </w:rPr>
          <w:t>十九、高分子粘接材料项目质量与标准</w:t>
        </w:r>
        <w:r>
          <w:tab/>
        </w:r>
        <w:r>
          <w:fldChar w:fldCharType="begin"/>
        </w:r>
        <w:r>
          <w:instrText xml:space="preserve"> PAGEREF _Toc5136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2" w:history="1">
        <w:r>
          <w:rPr>
            <w:rFonts w:ascii="仿宋" w:eastAsia="仿宋" w:hAnsi="仿宋" w:cs="仿宋" w:hint="eastAsia"/>
            <w:lang w:val="en-US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_Toc20282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7" w:history="1">
        <w:r>
          <w:rPr>
            <w:rFonts w:ascii="仿宋" w:eastAsia="仿宋" w:hAnsi="仿宋" w:cs="仿宋" w:hint="eastAsia"/>
            <w:lang w:val="en-US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_Toc28717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7" w:history="1">
        <w:r>
          <w:rPr>
            <w:rFonts w:ascii="仿宋" w:eastAsia="仿宋" w:hAnsi="仿宋" w:cs="仿宋" w:hint="eastAsia"/>
            <w:lang w:val="en-US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_Toc15347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3" w:history="1">
        <w:r>
          <w:rPr>
            <w:rFonts w:ascii="仿宋" w:eastAsia="仿宋" w:hAnsi="仿宋" w:cs="仿宋" w:hint="eastAsia"/>
            <w:lang w:val="en-US"/>
          </w:rPr>
          <w:t>(四)、质量改进计划</w:t>
        </w:r>
        <w:r>
          <w:tab/>
        </w:r>
        <w:r>
          <w:fldChar w:fldCharType="begin"/>
        </w:r>
        <w:r>
          <w:instrText xml:space="preserve"> PAGEREF _Toc6903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8" w:history="1">
        <w:r>
          <w:rPr>
            <w:rFonts w:ascii="仿宋" w:eastAsia="仿宋" w:hAnsi="仿宋" w:cs="仿宋" w:hint="eastAsia"/>
            <w:lang w:val="en-US"/>
          </w:rPr>
          <w:t>二十、品牌建设与市场定位</w:t>
        </w:r>
        <w:r>
          <w:tab/>
        </w:r>
        <w:r>
          <w:fldChar w:fldCharType="begin"/>
        </w:r>
        <w:r>
          <w:instrText xml:space="preserve"> PAGEREF _Toc3158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1" w:history="1">
        <w:r>
          <w:rPr>
            <w:rFonts w:ascii="仿宋" w:eastAsia="仿宋" w:hAnsi="仿宋" w:cs="仿宋" w:hint="eastAsia"/>
            <w:lang w:val="en-US"/>
          </w:rPr>
          <w:t>(一)、品牌策略与形象塑造</w:t>
        </w:r>
        <w:r>
          <w:tab/>
        </w:r>
        <w:r>
          <w:fldChar w:fldCharType="begin"/>
        </w:r>
        <w:r>
          <w:instrText xml:space="preserve"> PAGEREF _Toc19621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5" w:history="1">
        <w:r>
          <w:rPr>
            <w:rFonts w:ascii="仿宋" w:eastAsia="仿宋" w:hAnsi="仿宋" w:cs="仿宋" w:hint="eastAsia"/>
            <w:lang w:val="en-US"/>
          </w:rPr>
          <w:t>(二)、市场定位与差异化竞争</w:t>
        </w:r>
        <w:r>
          <w:tab/>
        </w:r>
        <w:r>
          <w:fldChar w:fldCharType="begin"/>
        </w:r>
        <w:r>
          <w:instrText xml:space="preserve"> PAGEREF _Toc20325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8" w:history="1">
        <w:r>
          <w:rPr>
            <w:rFonts w:ascii="仿宋" w:eastAsia="仿宋" w:hAnsi="仿宋" w:cs="仿宋" w:hint="eastAsia"/>
            <w:lang w:val="en-US"/>
          </w:rPr>
          <w:t>(三)、品牌推广与营销活动</w:t>
        </w:r>
        <w:r>
          <w:tab/>
        </w:r>
        <w:r>
          <w:fldChar w:fldCharType="begin"/>
        </w:r>
        <w:r>
          <w:instrText xml:space="preserve"> PAGEREF _Toc14668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66" w:history="1">
        <w:r>
          <w:rPr>
            <w:rFonts w:ascii="仿宋" w:eastAsia="仿宋" w:hAnsi="仿宋" w:cs="仿宋" w:hint="eastAsia"/>
            <w:lang w:val="en-US"/>
          </w:rPr>
          <w:t>二十一、人才招聘与团队建设</w:t>
        </w:r>
        <w:r>
          <w:tab/>
        </w:r>
        <w:r>
          <w:fldChar w:fldCharType="begin"/>
        </w:r>
        <w:r>
          <w:instrText xml:space="preserve"> PAGEREF _Toc11666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1" w:history="1">
        <w:r>
          <w:rPr>
            <w:rFonts w:ascii="仿宋" w:eastAsia="仿宋" w:hAnsi="仿宋" w:cs="仿宋" w:hint="eastAsia"/>
            <w:lang w:val="en-US"/>
          </w:rPr>
          <w:t>(一)、招聘策略与流程</w:t>
        </w:r>
        <w:r>
          <w:tab/>
        </w:r>
        <w:r>
          <w:fldChar w:fldCharType="begin"/>
        </w:r>
        <w:r>
          <w:instrText xml:space="preserve"> PAGEREF _Toc24961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4" w:history="1">
        <w:r>
          <w:rPr>
            <w:rFonts w:ascii="仿宋" w:eastAsia="仿宋" w:hAnsi="仿宋" w:cs="仿宋" w:hint="eastAsia"/>
            <w:lang w:val="en-US"/>
          </w:rPr>
          <w:t>(二)、团队培训与发展计划</w:t>
        </w:r>
        <w:r>
          <w:tab/>
        </w:r>
        <w:r>
          <w:fldChar w:fldCharType="begin"/>
        </w:r>
        <w:r>
          <w:instrText xml:space="preserve"> PAGEREF _Toc24414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8" w:history="1">
        <w:r>
          <w:rPr>
            <w:rFonts w:ascii="仿宋" w:eastAsia="仿宋" w:hAnsi="仿宋" w:cs="仿宋" w:hint="eastAsia"/>
            <w:lang w:val="en-US"/>
          </w:rPr>
          <w:t>(三)、团队文化与协作机制</w:t>
        </w:r>
        <w:r>
          <w:tab/>
        </w:r>
        <w:r>
          <w:fldChar w:fldCharType="begin"/>
        </w:r>
        <w:r>
          <w:instrText xml:space="preserve"> PAGEREF _Toc29948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https://d.book118.com/267065152122006045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高分子粘接材料项目规划设计方案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高分子粘接材料项目规划设计方案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高分子粘接材料项目规划设计方案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高分子粘接材料项目规划设计方案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高分子粘接材料项目规划设计方案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C7581D"/>
    <w:rsid w:val="20C758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267065152122006045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2024-02-22T04:59:00Z</dcterms:created>
  <dcterms:modified xsi:type="dcterms:W3CDTF">2024-02-22T05:00:11Z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