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温控仪表项目规划设计纲要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9" w:history="1">
        <w:r>
          <w:rPr>
            <w:rFonts w:ascii="仿宋" w:eastAsia="仿宋" w:hAnsi="仿宋" w:cs="仿宋" w:hint="eastAsia"/>
            <w:lang w:eastAsia="zh-CN"/>
          </w:rPr>
          <w:t>前言</w:t>
        </w:r>
        <w:r>
          <w:tab/>
        </w:r>
        <w:r>
          <w:fldChar w:fldCharType="begin"/>
        </w:r>
        <w:r>
          <w:instrText xml:space="preserve"> PAGEREF _Toc2809 \h </w:instrText>
        </w:r>
        <w:r>
          <w:fldChar w:fldCharType="separate"/>
        </w:r>
        <w:r>
          <w:t>4</w:t>
        </w:r>
        <w:r>
          <w:fldChar w:fldCharType="end"/>
        </w:r>
      </w:hyperlink>
    </w:p>
    <w:p>
      <w:pPr>
        <w:pStyle w:val="TOC1"/>
        <w:tabs>
          <w:tab w:val="right" w:leader="dot" w:pos="8306"/>
        </w:tabs>
      </w:pPr>
      <w:hyperlink w:anchor="_Toc16736" w:history="1">
        <w:r>
          <w:rPr>
            <w:rFonts w:ascii="仿宋" w:eastAsia="仿宋" w:hAnsi="仿宋" w:cs="仿宋" w:hint="eastAsia"/>
            <w:lang w:eastAsia="zh-CN"/>
          </w:rPr>
          <w:t>一、温控仪表项目危机管理</w:t>
        </w:r>
        <w:r>
          <w:tab/>
        </w:r>
        <w:r>
          <w:fldChar w:fldCharType="begin"/>
        </w:r>
        <w:r>
          <w:instrText xml:space="preserve"> PAGEREF _Toc16736 \h </w:instrText>
        </w:r>
        <w:r>
          <w:fldChar w:fldCharType="separate"/>
        </w:r>
        <w:r>
          <w:t>4</w:t>
        </w:r>
        <w:r>
          <w:fldChar w:fldCharType="end"/>
        </w:r>
      </w:hyperlink>
    </w:p>
    <w:p>
      <w:pPr>
        <w:pStyle w:val="TOC2"/>
        <w:tabs>
          <w:tab w:val="right" w:leader="dot" w:pos="8306"/>
        </w:tabs>
      </w:pPr>
      <w:hyperlink w:anchor="_Toc29535" w:history="1">
        <w:r>
          <w:rPr>
            <w:rFonts w:ascii="仿宋" w:eastAsia="仿宋" w:hAnsi="仿宋" w:cs="仿宋" w:hint="eastAsia"/>
            <w:lang w:eastAsia="zh-CN"/>
          </w:rPr>
          <w:t>(一)、危机预警与识别</w:t>
        </w:r>
        <w:r>
          <w:tab/>
        </w:r>
        <w:r>
          <w:fldChar w:fldCharType="begin"/>
        </w:r>
        <w:r>
          <w:instrText xml:space="preserve"> PAGEREF _Toc29535 \h </w:instrText>
        </w:r>
        <w:r>
          <w:fldChar w:fldCharType="separate"/>
        </w:r>
        <w:r>
          <w:t>4</w:t>
        </w:r>
        <w:r>
          <w:fldChar w:fldCharType="end"/>
        </w:r>
      </w:hyperlink>
    </w:p>
    <w:p>
      <w:pPr>
        <w:pStyle w:val="TOC2"/>
        <w:tabs>
          <w:tab w:val="right" w:leader="dot" w:pos="8306"/>
        </w:tabs>
      </w:pPr>
      <w:hyperlink w:anchor="_Toc19065" w:history="1">
        <w:r>
          <w:rPr>
            <w:rFonts w:ascii="仿宋" w:eastAsia="仿宋" w:hAnsi="仿宋" w:cs="仿宋" w:hint="eastAsia"/>
            <w:lang w:eastAsia="zh-CN"/>
          </w:rPr>
          <w:t>(二)、危机应对与恢复</w:t>
        </w:r>
        <w:r>
          <w:tab/>
        </w:r>
        <w:r>
          <w:fldChar w:fldCharType="begin"/>
        </w:r>
        <w:r>
          <w:instrText xml:space="preserve"> PAGEREF _Toc19065 \h </w:instrText>
        </w:r>
        <w:r>
          <w:fldChar w:fldCharType="separate"/>
        </w:r>
        <w:r>
          <w:t>5</w:t>
        </w:r>
        <w:r>
          <w:fldChar w:fldCharType="end"/>
        </w:r>
      </w:hyperlink>
    </w:p>
    <w:p>
      <w:pPr>
        <w:pStyle w:val="TOC1"/>
        <w:tabs>
          <w:tab w:val="right" w:leader="dot" w:pos="8306"/>
        </w:tabs>
      </w:pPr>
      <w:hyperlink w:anchor="_Toc30681" w:history="1">
        <w:r>
          <w:rPr>
            <w:rFonts w:ascii="仿宋" w:eastAsia="仿宋" w:hAnsi="仿宋" w:cs="仿宋" w:hint="eastAsia"/>
            <w:lang w:eastAsia="zh-CN"/>
          </w:rPr>
          <w:t>二、温控仪表项目绩效评估</w:t>
        </w:r>
        <w:r>
          <w:tab/>
        </w:r>
        <w:r>
          <w:fldChar w:fldCharType="begin"/>
        </w:r>
        <w:r>
          <w:instrText xml:space="preserve"> PAGEREF _Toc30681 \h </w:instrText>
        </w:r>
        <w:r>
          <w:fldChar w:fldCharType="separate"/>
        </w:r>
        <w:r>
          <w:t>6</w:t>
        </w:r>
        <w:r>
          <w:fldChar w:fldCharType="end"/>
        </w:r>
      </w:hyperlink>
    </w:p>
    <w:p>
      <w:pPr>
        <w:pStyle w:val="TOC2"/>
        <w:tabs>
          <w:tab w:val="right" w:leader="dot" w:pos="8306"/>
        </w:tabs>
      </w:pPr>
      <w:hyperlink w:anchor="_Toc10718" w:history="1">
        <w:r>
          <w:rPr>
            <w:rFonts w:ascii="仿宋" w:eastAsia="仿宋" w:hAnsi="仿宋" w:cs="仿宋" w:hint="eastAsia"/>
            <w:lang w:eastAsia="zh-CN"/>
          </w:rPr>
          <w:t>(一)、绩效评估指标</w:t>
        </w:r>
        <w:r>
          <w:tab/>
        </w:r>
        <w:r>
          <w:fldChar w:fldCharType="begin"/>
        </w:r>
        <w:r>
          <w:instrText xml:space="preserve"> PAGEREF _Toc10718 \h </w:instrText>
        </w:r>
        <w:r>
          <w:fldChar w:fldCharType="separate"/>
        </w:r>
        <w:r>
          <w:t>6</w:t>
        </w:r>
        <w:r>
          <w:fldChar w:fldCharType="end"/>
        </w:r>
      </w:hyperlink>
    </w:p>
    <w:p>
      <w:pPr>
        <w:pStyle w:val="TOC2"/>
        <w:tabs>
          <w:tab w:val="right" w:leader="dot" w:pos="8306"/>
        </w:tabs>
      </w:pPr>
      <w:hyperlink w:anchor="_Toc11989" w:history="1">
        <w:r>
          <w:rPr>
            <w:rFonts w:ascii="仿宋" w:eastAsia="仿宋" w:hAnsi="仿宋" w:cs="仿宋" w:hint="eastAsia"/>
            <w:lang w:eastAsia="zh-CN"/>
          </w:rPr>
          <w:t>(二)、绩效评估方法</w:t>
        </w:r>
        <w:r>
          <w:tab/>
        </w:r>
        <w:r>
          <w:fldChar w:fldCharType="begin"/>
        </w:r>
        <w:r>
          <w:instrText xml:space="preserve"> PAGEREF _Toc11989 \h </w:instrText>
        </w:r>
        <w:r>
          <w:fldChar w:fldCharType="separate"/>
        </w:r>
        <w:r>
          <w:t>7</w:t>
        </w:r>
        <w:r>
          <w:fldChar w:fldCharType="end"/>
        </w:r>
      </w:hyperlink>
    </w:p>
    <w:p>
      <w:pPr>
        <w:pStyle w:val="TOC2"/>
        <w:tabs>
          <w:tab w:val="right" w:leader="dot" w:pos="8306"/>
        </w:tabs>
      </w:pPr>
      <w:hyperlink w:anchor="_Toc12945" w:history="1">
        <w:r>
          <w:rPr>
            <w:rFonts w:ascii="仿宋" w:eastAsia="仿宋" w:hAnsi="仿宋" w:cs="仿宋" w:hint="eastAsia"/>
            <w:lang w:eastAsia="zh-CN"/>
          </w:rPr>
          <w:t>(三)、绩效评估周期</w:t>
        </w:r>
        <w:r>
          <w:tab/>
        </w:r>
        <w:r>
          <w:fldChar w:fldCharType="begin"/>
        </w:r>
        <w:r>
          <w:instrText xml:space="preserve"> PAGEREF _Toc12945 \h </w:instrText>
        </w:r>
        <w:r>
          <w:fldChar w:fldCharType="separate"/>
        </w:r>
        <w:r>
          <w:t>8</w:t>
        </w:r>
        <w:r>
          <w:fldChar w:fldCharType="end"/>
        </w:r>
      </w:hyperlink>
    </w:p>
    <w:p>
      <w:pPr>
        <w:pStyle w:val="TOC1"/>
        <w:tabs>
          <w:tab w:val="right" w:leader="dot" w:pos="8306"/>
        </w:tabs>
      </w:pPr>
      <w:hyperlink w:anchor="_Toc1131" w:history="1">
        <w:r>
          <w:rPr>
            <w:rFonts w:ascii="仿宋" w:eastAsia="仿宋" w:hAnsi="仿宋" w:cs="仿宋" w:hint="eastAsia"/>
            <w:lang w:eastAsia="zh-CN"/>
          </w:rPr>
          <w:t>三、温控仪表项目选址可行性分析</w:t>
        </w:r>
        <w:r>
          <w:tab/>
        </w:r>
        <w:r>
          <w:fldChar w:fldCharType="begin"/>
        </w:r>
        <w:r>
          <w:instrText xml:space="preserve"> PAGEREF _Toc1131 \h </w:instrText>
        </w:r>
        <w:r>
          <w:fldChar w:fldCharType="separate"/>
        </w:r>
        <w:r>
          <w:t>9</w:t>
        </w:r>
        <w:r>
          <w:fldChar w:fldCharType="end"/>
        </w:r>
      </w:hyperlink>
    </w:p>
    <w:p>
      <w:pPr>
        <w:pStyle w:val="TOC2"/>
        <w:tabs>
          <w:tab w:val="right" w:leader="dot" w:pos="8306"/>
        </w:tabs>
      </w:pPr>
      <w:hyperlink w:anchor="_Toc30944" w:history="1">
        <w:r>
          <w:rPr>
            <w:rFonts w:ascii="仿宋" w:eastAsia="仿宋" w:hAnsi="仿宋" w:cs="仿宋" w:hint="eastAsia"/>
            <w:lang w:eastAsia="zh-CN"/>
          </w:rPr>
          <w:t>(一)、温控仪表项目选址</w:t>
        </w:r>
        <w:r>
          <w:tab/>
        </w:r>
        <w:r>
          <w:fldChar w:fldCharType="begin"/>
        </w:r>
        <w:r>
          <w:instrText xml:space="preserve"> PAGEREF _Toc30944 \h </w:instrText>
        </w:r>
        <w:r>
          <w:fldChar w:fldCharType="separate"/>
        </w:r>
        <w:r>
          <w:t>9</w:t>
        </w:r>
        <w:r>
          <w:fldChar w:fldCharType="end"/>
        </w:r>
      </w:hyperlink>
    </w:p>
    <w:p>
      <w:pPr>
        <w:pStyle w:val="TOC2"/>
        <w:tabs>
          <w:tab w:val="right" w:leader="dot" w:pos="8306"/>
        </w:tabs>
      </w:pPr>
      <w:hyperlink w:anchor="_Toc6629" w:history="1">
        <w:r>
          <w:rPr>
            <w:rFonts w:ascii="仿宋" w:eastAsia="仿宋" w:hAnsi="仿宋" w:cs="仿宋" w:hint="eastAsia"/>
            <w:lang w:eastAsia="zh-CN"/>
          </w:rPr>
          <w:t>(二)、用地控制指标</w:t>
        </w:r>
        <w:r>
          <w:tab/>
        </w:r>
        <w:r>
          <w:fldChar w:fldCharType="begin"/>
        </w:r>
        <w:r>
          <w:instrText xml:space="preserve"> PAGEREF _Toc6629 \h </w:instrText>
        </w:r>
        <w:r>
          <w:fldChar w:fldCharType="separate"/>
        </w:r>
        <w:r>
          <w:t>10</w:t>
        </w:r>
        <w:r>
          <w:fldChar w:fldCharType="end"/>
        </w:r>
      </w:hyperlink>
    </w:p>
    <w:p>
      <w:pPr>
        <w:pStyle w:val="TOC2"/>
        <w:tabs>
          <w:tab w:val="right" w:leader="dot" w:pos="8306"/>
        </w:tabs>
      </w:pPr>
      <w:hyperlink w:anchor="_Toc18012" w:history="1">
        <w:r>
          <w:rPr>
            <w:rFonts w:ascii="仿宋" w:eastAsia="仿宋" w:hAnsi="仿宋" w:cs="仿宋" w:hint="eastAsia"/>
            <w:lang w:eastAsia="zh-CN"/>
          </w:rPr>
          <w:t>(三)、节约用地措施</w:t>
        </w:r>
        <w:r>
          <w:tab/>
        </w:r>
        <w:r>
          <w:fldChar w:fldCharType="begin"/>
        </w:r>
        <w:r>
          <w:instrText xml:space="preserve"> PAGEREF _Toc18012 \h </w:instrText>
        </w:r>
        <w:r>
          <w:fldChar w:fldCharType="separate"/>
        </w:r>
        <w:r>
          <w:t>11</w:t>
        </w:r>
        <w:r>
          <w:fldChar w:fldCharType="end"/>
        </w:r>
      </w:hyperlink>
    </w:p>
    <w:p>
      <w:pPr>
        <w:pStyle w:val="TOC2"/>
        <w:tabs>
          <w:tab w:val="right" w:leader="dot" w:pos="8306"/>
        </w:tabs>
      </w:pPr>
      <w:hyperlink w:anchor="_Toc12881" w:history="1">
        <w:r>
          <w:rPr>
            <w:rFonts w:ascii="仿宋" w:eastAsia="仿宋" w:hAnsi="仿宋" w:cs="仿宋" w:hint="eastAsia"/>
            <w:lang w:eastAsia="zh-CN"/>
          </w:rPr>
          <w:t>(四)、总图布置方案</w:t>
        </w:r>
        <w:r>
          <w:tab/>
        </w:r>
        <w:r>
          <w:fldChar w:fldCharType="begin"/>
        </w:r>
        <w:r>
          <w:instrText xml:space="preserve"> PAGEREF _Toc12881 \h </w:instrText>
        </w:r>
        <w:r>
          <w:fldChar w:fldCharType="separate"/>
        </w:r>
        <w:r>
          <w:t>13</w:t>
        </w:r>
        <w:r>
          <w:fldChar w:fldCharType="end"/>
        </w:r>
      </w:hyperlink>
    </w:p>
    <w:p>
      <w:pPr>
        <w:pStyle w:val="TOC2"/>
        <w:tabs>
          <w:tab w:val="right" w:leader="dot" w:pos="8306"/>
        </w:tabs>
      </w:pPr>
      <w:hyperlink w:anchor="_Toc31379" w:history="1">
        <w:r>
          <w:rPr>
            <w:rFonts w:ascii="仿宋" w:eastAsia="仿宋" w:hAnsi="仿宋" w:cs="仿宋" w:hint="eastAsia"/>
            <w:lang w:eastAsia="zh-CN"/>
          </w:rPr>
          <w:t>(五)、选址综合评价</w:t>
        </w:r>
        <w:r>
          <w:tab/>
        </w:r>
        <w:r>
          <w:fldChar w:fldCharType="begin"/>
        </w:r>
        <w:r>
          <w:instrText xml:space="preserve"> PAGEREF _Toc31379 \h </w:instrText>
        </w:r>
        <w:r>
          <w:fldChar w:fldCharType="separate"/>
        </w:r>
        <w:r>
          <w:t>14</w:t>
        </w:r>
        <w:r>
          <w:fldChar w:fldCharType="end"/>
        </w:r>
      </w:hyperlink>
    </w:p>
    <w:p>
      <w:pPr>
        <w:pStyle w:val="TOC1"/>
        <w:tabs>
          <w:tab w:val="right" w:leader="dot" w:pos="8306"/>
        </w:tabs>
      </w:pPr>
      <w:hyperlink w:anchor="_Toc7386" w:history="1">
        <w:r>
          <w:rPr>
            <w:rFonts w:ascii="仿宋" w:eastAsia="仿宋" w:hAnsi="仿宋" w:cs="仿宋" w:hint="eastAsia"/>
            <w:lang w:eastAsia="zh-CN"/>
          </w:rPr>
          <w:t>四、温控仪表项目文档管理</w:t>
        </w:r>
        <w:r>
          <w:tab/>
        </w:r>
        <w:r>
          <w:fldChar w:fldCharType="begin"/>
        </w:r>
        <w:r>
          <w:instrText xml:space="preserve"> PAGEREF _Toc7386 \h </w:instrText>
        </w:r>
        <w:r>
          <w:fldChar w:fldCharType="separate"/>
        </w:r>
        <w:r>
          <w:t>15</w:t>
        </w:r>
        <w:r>
          <w:fldChar w:fldCharType="end"/>
        </w:r>
      </w:hyperlink>
    </w:p>
    <w:p>
      <w:pPr>
        <w:pStyle w:val="TOC2"/>
        <w:tabs>
          <w:tab w:val="right" w:leader="dot" w:pos="8306"/>
        </w:tabs>
      </w:pPr>
      <w:hyperlink w:anchor="_Toc9873" w:history="1">
        <w:r>
          <w:rPr>
            <w:rFonts w:ascii="仿宋" w:eastAsia="仿宋" w:hAnsi="仿宋" w:cs="仿宋" w:hint="eastAsia"/>
            <w:lang w:eastAsia="zh-CN"/>
          </w:rPr>
          <w:t>(一)、文档编制与审查</w:t>
        </w:r>
        <w:r>
          <w:tab/>
        </w:r>
        <w:r>
          <w:fldChar w:fldCharType="begin"/>
        </w:r>
        <w:r>
          <w:instrText xml:space="preserve"> PAGEREF _Toc9873 \h </w:instrText>
        </w:r>
        <w:r>
          <w:fldChar w:fldCharType="separate"/>
        </w:r>
        <w:r>
          <w:t>15</w:t>
        </w:r>
        <w:r>
          <w:fldChar w:fldCharType="end"/>
        </w:r>
      </w:hyperlink>
    </w:p>
    <w:p>
      <w:pPr>
        <w:pStyle w:val="TOC2"/>
        <w:tabs>
          <w:tab w:val="right" w:leader="dot" w:pos="8306"/>
        </w:tabs>
      </w:pPr>
      <w:hyperlink w:anchor="_Toc21181" w:history="1">
        <w:r>
          <w:rPr>
            <w:rFonts w:ascii="仿宋" w:eastAsia="仿宋" w:hAnsi="仿宋" w:cs="仿宋" w:hint="eastAsia"/>
            <w:lang w:eastAsia="zh-CN"/>
          </w:rPr>
          <w:t>(二)、文档发布与分发</w:t>
        </w:r>
        <w:r>
          <w:tab/>
        </w:r>
        <w:r>
          <w:fldChar w:fldCharType="begin"/>
        </w:r>
        <w:r>
          <w:instrText xml:space="preserve"> PAGEREF _Toc21181 \h </w:instrText>
        </w:r>
        <w:r>
          <w:fldChar w:fldCharType="separate"/>
        </w:r>
        <w:r>
          <w:t>16</w:t>
        </w:r>
        <w:r>
          <w:fldChar w:fldCharType="end"/>
        </w:r>
      </w:hyperlink>
    </w:p>
    <w:p>
      <w:pPr>
        <w:pStyle w:val="TOC2"/>
        <w:tabs>
          <w:tab w:val="right" w:leader="dot" w:pos="8306"/>
        </w:tabs>
      </w:pPr>
      <w:hyperlink w:anchor="_Toc24946" w:history="1">
        <w:r>
          <w:rPr>
            <w:rFonts w:ascii="仿宋" w:eastAsia="仿宋" w:hAnsi="仿宋" w:cs="仿宋" w:hint="eastAsia"/>
            <w:lang w:eastAsia="zh-CN"/>
          </w:rPr>
          <w:t>(三)、文档存档与归档</w:t>
        </w:r>
        <w:r>
          <w:tab/>
        </w:r>
        <w:r>
          <w:fldChar w:fldCharType="begin"/>
        </w:r>
        <w:r>
          <w:instrText xml:space="preserve"> PAGEREF _Toc24946 \h </w:instrText>
        </w:r>
        <w:r>
          <w:fldChar w:fldCharType="separate"/>
        </w:r>
        <w:r>
          <w:t>17</w:t>
        </w:r>
        <w:r>
          <w:fldChar w:fldCharType="end"/>
        </w:r>
      </w:hyperlink>
    </w:p>
    <w:p>
      <w:pPr>
        <w:pStyle w:val="TOC1"/>
        <w:tabs>
          <w:tab w:val="right" w:leader="dot" w:pos="8306"/>
        </w:tabs>
      </w:pPr>
      <w:hyperlink w:anchor="_Toc28182" w:history="1">
        <w:r>
          <w:rPr>
            <w:rFonts w:ascii="仿宋" w:eastAsia="仿宋" w:hAnsi="仿宋" w:cs="仿宋" w:hint="eastAsia"/>
            <w:lang w:eastAsia="zh-CN"/>
          </w:rPr>
          <w:t>五、工艺说明</w:t>
        </w:r>
        <w:r>
          <w:tab/>
        </w:r>
        <w:r>
          <w:fldChar w:fldCharType="begin"/>
        </w:r>
        <w:r>
          <w:instrText xml:space="preserve"> PAGEREF _Toc28182 \h </w:instrText>
        </w:r>
        <w:r>
          <w:fldChar w:fldCharType="separate"/>
        </w:r>
        <w:r>
          <w:t>18</w:t>
        </w:r>
        <w:r>
          <w:fldChar w:fldCharType="end"/>
        </w:r>
      </w:hyperlink>
    </w:p>
    <w:p>
      <w:pPr>
        <w:pStyle w:val="TOC2"/>
        <w:tabs>
          <w:tab w:val="right" w:leader="dot" w:pos="8306"/>
        </w:tabs>
      </w:pPr>
      <w:hyperlink w:anchor="_Toc1681" w:history="1">
        <w:r>
          <w:rPr>
            <w:rFonts w:ascii="仿宋" w:eastAsia="仿宋" w:hAnsi="仿宋" w:cs="仿宋" w:hint="eastAsia"/>
            <w:lang w:eastAsia="zh-CN"/>
          </w:rPr>
          <w:t>(一)、技术管理特点</w:t>
        </w:r>
        <w:r>
          <w:tab/>
        </w:r>
        <w:r>
          <w:fldChar w:fldCharType="begin"/>
        </w:r>
        <w:r>
          <w:instrText xml:space="preserve"> PAGEREF _Toc1681 \h </w:instrText>
        </w:r>
        <w:r>
          <w:fldChar w:fldCharType="separate"/>
        </w:r>
        <w:r>
          <w:t>18</w:t>
        </w:r>
        <w:r>
          <w:fldChar w:fldCharType="end"/>
        </w:r>
      </w:hyperlink>
    </w:p>
    <w:p>
      <w:pPr>
        <w:pStyle w:val="TOC2"/>
        <w:tabs>
          <w:tab w:val="right" w:leader="dot" w:pos="8306"/>
        </w:tabs>
      </w:pPr>
      <w:hyperlink w:anchor="_Toc2007" w:history="1">
        <w:r>
          <w:rPr>
            <w:rFonts w:ascii="仿宋" w:eastAsia="仿宋" w:hAnsi="仿宋" w:cs="仿宋" w:hint="eastAsia"/>
            <w:lang w:eastAsia="zh-CN"/>
          </w:rPr>
          <w:t>(二)、温控仪表项目工艺技术设计方案</w:t>
        </w:r>
        <w:r>
          <w:tab/>
        </w:r>
        <w:r>
          <w:fldChar w:fldCharType="begin"/>
        </w:r>
        <w:r>
          <w:instrText xml:space="preserve"> PAGEREF _Toc2007 \h </w:instrText>
        </w:r>
        <w:r>
          <w:fldChar w:fldCharType="separate"/>
        </w:r>
        <w:r>
          <w:t>19</w:t>
        </w:r>
        <w:r>
          <w:fldChar w:fldCharType="end"/>
        </w:r>
      </w:hyperlink>
    </w:p>
    <w:p>
      <w:pPr>
        <w:pStyle w:val="TOC2"/>
        <w:tabs>
          <w:tab w:val="right" w:leader="dot" w:pos="8306"/>
        </w:tabs>
      </w:pPr>
      <w:hyperlink w:anchor="_Toc21013" w:history="1">
        <w:r>
          <w:rPr>
            <w:rFonts w:ascii="仿宋" w:eastAsia="仿宋" w:hAnsi="仿宋" w:cs="仿宋" w:hint="eastAsia"/>
            <w:lang w:eastAsia="zh-CN"/>
          </w:rPr>
          <w:t>(三)、设备选型方案</w:t>
        </w:r>
        <w:r>
          <w:tab/>
        </w:r>
        <w:r>
          <w:fldChar w:fldCharType="begin"/>
        </w:r>
        <w:r>
          <w:instrText xml:space="preserve"> PAGEREF _Toc21013 \h </w:instrText>
        </w:r>
        <w:r>
          <w:fldChar w:fldCharType="separate"/>
        </w:r>
        <w:r>
          <w:t>20</w:t>
        </w:r>
        <w:r>
          <w:fldChar w:fldCharType="end"/>
        </w:r>
      </w:hyperlink>
    </w:p>
    <w:p>
      <w:pPr>
        <w:pStyle w:val="TOC1"/>
        <w:tabs>
          <w:tab w:val="right" w:leader="dot" w:pos="8306"/>
        </w:tabs>
      </w:pPr>
      <w:hyperlink w:anchor="_Toc16031" w:history="1">
        <w:r>
          <w:rPr>
            <w:rFonts w:ascii="仿宋" w:eastAsia="仿宋" w:hAnsi="仿宋" w:cs="仿宋" w:hint="eastAsia"/>
            <w:lang w:eastAsia="zh-CN"/>
          </w:rPr>
          <w:t>六、温控仪表项目概论</w:t>
        </w:r>
        <w:r>
          <w:tab/>
        </w:r>
        <w:r>
          <w:fldChar w:fldCharType="begin"/>
        </w:r>
        <w:r>
          <w:instrText xml:space="preserve"> PAGEREF _Toc16031 \h </w:instrText>
        </w:r>
        <w:r>
          <w:fldChar w:fldCharType="separate"/>
        </w:r>
        <w:r>
          <w:t>22</w:t>
        </w:r>
        <w:r>
          <w:fldChar w:fldCharType="end"/>
        </w:r>
      </w:hyperlink>
    </w:p>
    <w:p>
      <w:pPr>
        <w:pStyle w:val="TOC2"/>
        <w:tabs>
          <w:tab w:val="right" w:leader="dot" w:pos="8306"/>
        </w:tabs>
      </w:pPr>
      <w:hyperlink w:anchor="_Toc14050" w:history="1">
        <w:r>
          <w:rPr>
            <w:rFonts w:ascii="仿宋" w:eastAsia="仿宋" w:hAnsi="仿宋" w:cs="仿宋" w:hint="eastAsia"/>
            <w:lang w:eastAsia="zh-CN"/>
          </w:rPr>
          <w:t>(一)、温控仪表项目概况</w:t>
        </w:r>
        <w:r>
          <w:tab/>
        </w:r>
        <w:r>
          <w:fldChar w:fldCharType="begin"/>
        </w:r>
        <w:r>
          <w:instrText xml:space="preserve"> PAGEREF _Toc14050 \h </w:instrText>
        </w:r>
        <w:r>
          <w:fldChar w:fldCharType="separate"/>
        </w:r>
        <w:r>
          <w:t>22</w:t>
        </w:r>
        <w:r>
          <w:fldChar w:fldCharType="end"/>
        </w:r>
      </w:hyperlink>
    </w:p>
    <w:p>
      <w:pPr>
        <w:pStyle w:val="TOC2"/>
        <w:tabs>
          <w:tab w:val="right" w:leader="dot" w:pos="8306"/>
        </w:tabs>
      </w:pPr>
      <w:hyperlink w:anchor="_Toc30047" w:history="1">
        <w:r>
          <w:rPr>
            <w:rFonts w:ascii="仿宋" w:eastAsia="仿宋" w:hAnsi="仿宋" w:cs="仿宋" w:hint="eastAsia"/>
            <w:lang w:eastAsia="zh-CN"/>
          </w:rPr>
          <w:t>(二)、温控仪表项目目标</w:t>
        </w:r>
        <w:r>
          <w:tab/>
        </w:r>
        <w:r>
          <w:fldChar w:fldCharType="begin"/>
        </w:r>
        <w:r>
          <w:instrText xml:space="preserve"> PAGEREF _Toc30047 \h </w:instrText>
        </w:r>
        <w:r>
          <w:fldChar w:fldCharType="separate"/>
        </w:r>
        <w:r>
          <w:t>24</w:t>
        </w:r>
        <w:r>
          <w:fldChar w:fldCharType="end"/>
        </w:r>
      </w:hyperlink>
    </w:p>
    <w:p>
      <w:pPr>
        <w:pStyle w:val="TOC2"/>
        <w:tabs>
          <w:tab w:val="right" w:leader="dot" w:pos="8306"/>
        </w:tabs>
      </w:pPr>
      <w:hyperlink w:anchor="_Toc24905" w:history="1">
        <w:r>
          <w:rPr>
            <w:rFonts w:ascii="仿宋" w:eastAsia="仿宋" w:hAnsi="仿宋" w:cs="仿宋" w:hint="eastAsia"/>
            <w:lang w:eastAsia="zh-CN"/>
          </w:rPr>
          <w:t>(三)、温控仪表项目提出的理由</w:t>
        </w:r>
        <w:r>
          <w:tab/>
        </w:r>
        <w:r>
          <w:fldChar w:fldCharType="begin"/>
        </w:r>
        <w:r>
          <w:instrText xml:space="preserve"> PAGEREF _Toc24905 \h </w:instrText>
        </w:r>
        <w:r>
          <w:fldChar w:fldCharType="separate"/>
        </w:r>
        <w:r>
          <w:t>25</w:t>
        </w:r>
        <w:r>
          <w:fldChar w:fldCharType="end"/>
        </w:r>
      </w:hyperlink>
    </w:p>
    <w:p>
      <w:pPr>
        <w:pStyle w:val="TOC2"/>
        <w:tabs>
          <w:tab w:val="right" w:leader="dot" w:pos="8306"/>
        </w:tabs>
      </w:pPr>
      <w:hyperlink w:anchor="_Toc4059" w:history="1">
        <w:r>
          <w:rPr>
            <w:rFonts w:ascii="仿宋" w:eastAsia="仿宋" w:hAnsi="仿宋" w:cs="仿宋" w:hint="eastAsia"/>
            <w:lang w:eastAsia="zh-CN"/>
          </w:rPr>
          <w:t>(四)、温控仪表项目意义</w:t>
        </w:r>
        <w:r>
          <w:tab/>
        </w:r>
        <w:r>
          <w:fldChar w:fldCharType="begin"/>
        </w:r>
        <w:r>
          <w:instrText xml:space="preserve"> PAGEREF _Toc4059 \h </w:instrText>
        </w:r>
        <w:r>
          <w:fldChar w:fldCharType="separate"/>
        </w:r>
        <w:r>
          <w:t>26</w:t>
        </w:r>
        <w:r>
          <w:fldChar w:fldCharType="end"/>
        </w:r>
      </w:hyperlink>
    </w:p>
    <w:p>
      <w:pPr>
        <w:pStyle w:val="TOC2"/>
        <w:tabs>
          <w:tab w:val="right" w:leader="dot" w:pos="8306"/>
        </w:tabs>
      </w:pPr>
      <w:hyperlink w:anchor="_Toc13280" w:history="1">
        <w:r>
          <w:rPr>
            <w:rFonts w:ascii="仿宋" w:eastAsia="仿宋" w:hAnsi="仿宋" w:cs="仿宋" w:hint="eastAsia"/>
            <w:lang w:eastAsia="zh-CN"/>
          </w:rPr>
          <w:t>(五)、温控仪表项目背景</w:t>
        </w:r>
        <w:r>
          <w:tab/>
        </w:r>
        <w:r>
          <w:fldChar w:fldCharType="begin"/>
        </w:r>
        <w:r>
          <w:instrText xml:space="preserve"> PAGEREF _Toc13280 \h </w:instrText>
        </w:r>
        <w:r>
          <w:fldChar w:fldCharType="separate"/>
        </w:r>
        <w:r>
          <w:t>27</w:t>
        </w:r>
        <w:r>
          <w:fldChar w:fldCharType="end"/>
        </w:r>
      </w:hyperlink>
    </w:p>
    <w:p>
      <w:pPr>
        <w:pStyle w:val="TOC1"/>
        <w:tabs>
          <w:tab w:val="right" w:leader="dot" w:pos="8306"/>
        </w:tabs>
      </w:pPr>
      <w:hyperlink w:anchor="_Toc25747" w:history="1">
        <w:r>
          <w:rPr>
            <w:rFonts w:ascii="仿宋" w:eastAsia="仿宋" w:hAnsi="仿宋" w:cs="仿宋" w:hint="eastAsia"/>
            <w:lang w:eastAsia="zh-CN"/>
          </w:rPr>
          <w:t>七、生产安全保护</w:t>
        </w:r>
        <w:r>
          <w:tab/>
        </w:r>
        <w:r>
          <w:fldChar w:fldCharType="begin"/>
        </w:r>
        <w:r>
          <w:instrText xml:space="preserve"> PAGEREF _Toc25747 \h </w:instrText>
        </w:r>
        <w:r>
          <w:fldChar w:fldCharType="separate"/>
        </w:r>
        <w:r>
          <w:t>28</w:t>
        </w:r>
        <w:r>
          <w:fldChar w:fldCharType="end"/>
        </w:r>
      </w:hyperlink>
    </w:p>
    <w:p>
      <w:pPr>
        <w:pStyle w:val="TOC2"/>
        <w:tabs>
          <w:tab w:val="right" w:leader="dot" w:pos="8306"/>
        </w:tabs>
      </w:pPr>
      <w:hyperlink w:anchor="_Toc14438" w:history="1">
        <w:r>
          <w:rPr>
            <w:rFonts w:ascii="仿宋" w:eastAsia="仿宋" w:hAnsi="仿宋" w:cs="仿宋" w:hint="eastAsia"/>
            <w:lang w:eastAsia="zh-CN"/>
          </w:rPr>
          <w:t>(一)、消防安全</w:t>
        </w:r>
        <w:r>
          <w:tab/>
        </w:r>
        <w:r>
          <w:fldChar w:fldCharType="begin"/>
        </w:r>
        <w:r>
          <w:instrText xml:space="preserve"> PAGEREF _Toc14438 \h </w:instrText>
        </w:r>
        <w:r>
          <w:fldChar w:fldCharType="separate"/>
        </w:r>
        <w:r>
          <w:t>28</w:t>
        </w:r>
        <w:r>
          <w:fldChar w:fldCharType="end"/>
        </w:r>
      </w:hyperlink>
    </w:p>
    <w:p>
      <w:pPr>
        <w:pStyle w:val="TOC2"/>
        <w:tabs>
          <w:tab w:val="right" w:leader="dot" w:pos="8306"/>
        </w:tabs>
      </w:pPr>
      <w:hyperlink w:anchor="_Toc5784" w:history="1">
        <w:r>
          <w:rPr>
            <w:rFonts w:ascii="仿宋" w:eastAsia="仿宋" w:hAnsi="仿宋" w:cs="仿宋" w:hint="eastAsia"/>
            <w:lang w:eastAsia="zh-CN"/>
          </w:rPr>
          <w:t>(二)、防火防爆总图布置措施</w:t>
        </w:r>
        <w:r>
          <w:tab/>
        </w:r>
        <w:r>
          <w:fldChar w:fldCharType="begin"/>
        </w:r>
        <w:r>
          <w:instrText xml:space="preserve"> PAGEREF _Toc5784 \h </w:instrText>
        </w:r>
        <w:r>
          <w:fldChar w:fldCharType="separate"/>
        </w:r>
        <w:r>
          <w:t>30</w:t>
        </w:r>
        <w:r>
          <w:fldChar w:fldCharType="end"/>
        </w:r>
      </w:hyperlink>
    </w:p>
    <w:p>
      <w:pPr>
        <w:pStyle w:val="TOC2"/>
        <w:tabs>
          <w:tab w:val="right" w:leader="dot" w:pos="8306"/>
        </w:tabs>
      </w:pPr>
      <w:hyperlink w:anchor="_Toc3247" w:history="1">
        <w:r>
          <w:rPr>
            <w:rFonts w:ascii="仿宋" w:eastAsia="仿宋" w:hAnsi="仿宋" w:cs="仿宋" w:hint="eastAsia"/>
            <w:lang w:eastAsia="zh-CN"/>
          </w:rPr>
          <w:t>(三)、自然灾害防范措施</w:t>
        </w:r>
        <w:r>
          <w:tab/>
        </w:r>
        <w:r>
          <w:fldChar w:fldCharType="begin"/>
        </w:r>
        <w:r>
          <w:instrText xml:space="preserve"> PAGEREF _Toc3247 \h </w:instrText>
        </w:r>
        <w:r>
          <w:fldChar w:fldCharType="separate"/>
        </w:r>
        <w:r>
          <w:t>30</w:t>
        </w:r>
        <w:r>
          <w:fldChar w:fldCharType="end"/>
        </w:r>
      </w:hyperlink>
    </w:p>
    <w:p>
      <w:pPr>
        <w:pStyle w:val="TOC2"/>
        <w:tabs>
          <w:tab w:val="right" w:leader="dot" w:pos="8306"/>
        </w:tabs>
      </w:pPr>
      <w:hyperlink w:anchor="_Toc24403" w:history="1">
        <w:r>
          <w:rPr>
            <w:rFonts w:ascii="仿宋" w:eastAsia="仿宋" w:hAnsi="仿宋" w:cs="仿宋" w:hint="eastAsia"/>
            <w:lang w:eastAsia="zh-CN"/>
          </w:rPr>
          <w:t>(四)、安全色及安全标志使用要求</w:t>
        </w:r>
        <w:r>
          <w:tab/>
        </w:r>
        <w:r>
          <w:fldChar w:fldCharType="begin"/>
        </w:r>
        <w:r>
          <w:instrText xml:space="preserve"> PAGEREF _Toc24403 \h </w:instrText>
        </w:r>
        <w:r>
          <w:fldChar w:fldCharType="separate"/>
        </w:r>
        <w:r>
          <w:t>31</w:t>
        </w:r>
        <w:r>
          <w:fldChar w:fldCharType="end"/>
        </w:r>
      </w:hyperlink>
    </w:p>
    <w:p>
      <w:pPr>
        <w:pStyle w:val="TOC2"/>
        <w:tabs>
          <w:tab w:val="right" w:leader="dot" w:pos="8306"/>
        </w:tabs>
      </w:pPr>
      <w:hyperlink w:anchor="_Toc21469" w:history="1">
        <w:r>
          <w:rPr>
            <w:rFonts w:ascii="仿宋" w:eastAsia="仿宋" w:hAnsi="仿宋" w:cs="仿宋" w:hint="eastAsia"/>
            <w:lang w:eastAsia="zh-CN"/>
          </w:rPr>
          <w:t>(五)、防尘防毒措施</w:t>
        </w:r>
        <w:r>
          <w:tab/>
        </w:r>
        <w:r>
          <w:fldChar w:fldCharType="begin"/>
        </w:r>
        <w:r>
          <w:instrText xml:space="preserve"> PAGEREF _Toc21469 \h </w:instrText>
        </w:r>
        <w:r>
          <w:fldChar w:fldCharType="separate"/>
        </w:r>
        <w:r>
          <w:t>32</w:t>
        </w:r>
        <w:r>
          <w:fldChar w:fldCharType="end"/>
        </w:r>
      </w:hyperlink>
    </w:p>
    <w:p>
      <w:pPr>
        <w:pStyle w:val="TOC2"/>
        <w:tabs>
          <w:tab w:val="right" w:leader="dot" w:pos="8306"/>
        </w:tabs>
      </w:pPr>
      <w:hyperlink w:anchor="_Toc20303" w:history="1">
        <w:r>
          <w:rPr>
            <w:rFonts w:ascii="仿宋" w:eastAsia="仿宋" w:hAnsi="仿宋" w:cs="仿宋" w:hint="eastAsia"/>
            <w:lang w:eastAsia="zh-CN"/>
          </w:rPr>
          <w:t>(六)、防静电、触电防护及防雷措施</w:t>
        </w:r>
        <w:r>
          <w:tab/>
        </w:r>
        <w:r>
          <w:fldChar w:fldCharType="begin"/>
        </w:r>
        <w:r>
          <w:instrText xml:space="preserve"> PAGEREF _Toc20303 \h </w:instrText>
        </w:r>
        <w:r>
          <w:fldChar w:fldCharType="separate"/>
        </w:r>
        <w:r>
          <w:t>33</w:t>
        </w:r>
        <w:r>
          <w:fldChar w:fldCharType="end"/>
        </w:r>
      </w:hyperlink>
    </w:p>
    <w:p>
      <w:pPr>
        <w:pStyle w:val="TOC2"/>
        <w:tabs>
          <w:tab w:val="right" w:leader="dot" w:pos="8306"/>
        </w:tabs>
      </w:pPr>
      <w:hyperlink w:anchor="_Toc13940" w:history="1">
        <w:r>
          <w:rPr>
            <w:rFonts w:ascii="仿宋" w:eastAsia="仿宋" w:hAnsi="仿宋" w:cs="仿宋" w:hint="eastAsia"/>
            <w:lang w:eastAsia="zh-CN"/>
          </w:rPr>
          <w:t>(七)、机械设备安全保障措施</w:t>
        </w:r>
        <w:r>
          <w:tab/>
        </w:r>
        <w:r>
          <w:fldChar w:fldCharType="begin"/>
        </w:r>
        <w:r>
          <w:instrText xml:space="preserve"> PAGEREF _Toc13940 \h </w:instrText>
        </w:r>
        <w:r>
          <w:fldChar w:fldCharType="separate"/>
        </w:r>
        <w:r>
          <w:t>35</w:t>
        </w:r>
        <w:r>
          <w:fldChar w:fldCharType="end"/>
        </w:r>
      </w:hyperlink>
    </w:p>
    <w:p>
      <w:pPr>
        <w:pStyle w:val="TOC1"/>
        <w:tabs>
          <w:tab w:val="right" w:leader="dot" w:pos="8306"/>
        </w:tabs>
      </w:pPr>
      <w:hyperlink w:anchor="_Toc1667" w:history="1">
        <w:r>
          <w:rPr>
            <w:rFonts w:ascii="仿宋" w:eastAsia="仿宋" w:hAnsi="仿宋" w:cs="仿宋" w:hint="eastAsia"/>
            <w:lang w:eastAsia="zh-CN"/>
          </w:rPr>
          <w:t>八、温控仪表项目风险管理</w:t>
        </w:r>
        <w:r>
          <w:tab/>
        </w:r>
        <w:r>
          <w:fldChar w:fldCharType="begin"/>
        </w:r>
        <w:r>
          <w:instrText xml:space="preserve"> PAGEREF _Toc1667 \h </w:instrText>
        </w:r>
        <w:r>
          <w:fldChar w:fldCharType="separate"/>
        </w:r>
        <w:r>
          <w:t>36</w:t>
        </w:r>
        <w:r>
          <w:fldChar w:fldCharType="end"/>
        </w:r>
      </w:hyperlink>
    </w:p>
    <w:p>
      <w:pPr>
        <w:pStyle w:val="TOC2"/>
        <w:tabs>
          <w:tab w:val="right" w:leader="dot" w:pos="8306"/>
        </w:tabs>
      </w:pPr>
      <w:hyperlink w:anchor="_Toc4113" w:history="1">
        <w:r>
          <w:rPr>
            <w:rFonts w:ascii="仿宋" w:eastAsia="仿宋" w:hAnsi="仿宋" w:cs="仿宋" w:hint="eastAsia"/>
            <w:lang w:eastAsia="zh-CN"/>
          </w:rPr>
          <w:t>(一)、风险识别与评估</w:t>
        </w:r>
        <w:r>
          <w:tab/>
        </w:r>
        <w:r>
          <w:fldChar w:fldCharType="begin"/>
        </w:r>
        <w:r>
          <w:instrText xml:space="preserve"> PAGEREF _Toc4113 \h </w:instrText>
        </w:r>
        <w:r>
          <w:fldChar w:fldCharType="separate"/>
        </w:r>
        <w:r>
          <w:t>36</w:t>
        </w:r>
        <w:r>
          <w:fldChar w:fldCharType="end"/>
        </w:r>
      </w:hyperlink>
    </w:p>
    <w:p>
      <w:pPr>
        <w:pStyle w:val="TOC2"/>
        <w:tabs>
          <w:tab w:val="right" w:leader="dot" w:pos="8306"/>
        </w:tabs>
      </w:pPr>
      <w:hyperlink w:anchor="_Toc10154" w:history="1">
        <w:r>
          <w:rPr>
            <w:rFonts w:ascii="仿宋" w:eastAsia="仿宋" w:hAnsi="仿宋" w:cs="仿宋" w:hint="eastAsia"/>
            <w:lang w:eastAsia="zh-CN"/>
          </w:rPr>
          <w:t>(二)、风险应对策略</w:t>
        </w:r>
        <w:r>
          <w:tab/>
        </w:r>
        <w:r>
          <w:fldChar w:fldCharType="begin"/>
        </w:r>
        <w:r>
          <w:instrText xml:space="preserve"> PAGEREF _Toc10154 \h </w:instrText>
        </w:r>
        <w:r>
          <w:fldChar w:fldCharType="separate"/>
        </w:r>
        <w:r>
          <w:t>37</w:t>
        </w:r>
        <w:r>
          <w:fldChar w:fldCharType="end"/>
        </w:r>
      </w:hyperlink>
    </w:p>
    <w:p>
      <w:pPr>
        <w:pStyle w:val="TOC2"/>
        <w:tabs>
          <w:tab w:val="right" w:leader="dot" w:pos="8306"/>
        </w:tabs>
      </w:pPr>
      <w:hyperlink w:anchor="_Toc8133" w:history="1">
        <w:r>
          <w:rPr>
            <w:rFonts w:ascii="仿宋" w:eastAsia="仿宋" w:hAnsi="仿宋" w:cs="仿宋" w:hint="eastAsia"/>
            <w:lang w:eastAsia="zh-CN"/>
          </w:rPr>
          <w:t>(三)、风险监控与控制</w:t>
        </w:r>
        <w:r>
          <w:tab/>
        </w:r>
        <w:r>
          <w:fldChar w:fldCharType="begin"/>
        </w:r>
        <w:r>
          <w:instrText xml:space="preserve"> PAGEREF _Toc8133 \h </w:instrText>
        </w:r>
        <w:r>
          <w:fldChar w:fldCharType="separate"/>
        </w:r>
        <w:r>
          <w:t>39</w:t>
        </w:r>
        <w:r>
          <w:fldChar w:fldCharType="end"/>
        </w:r>
      </w:hyperlink>
    </w:p>
    <w:p>
      <w:pPr>
        <w:pStyle w:val="TOC1"/>
        <w:tabs>
          <w:tab w:val="right" w:leader="dot" w:pos="8306"/>
        </w:tabs>
      </w:pPr>
      <w:hyperlink w:anchor="_Toc10161" w:history="1">
        <w:r>
          <w:rPr>
            <w:rFonts w:ascii="仿宋" w:eastAsia="仿宋" w:hAnsi="仿宋" w:cs="仿宋" w:hint="eastAsia"/>
            <w:lang w:eastAsia="zh-CN"/>
          </w:rPr>
          <w:t>九、温控仪表项目财务管理</w:t>
        </w:r>
        <w:r>
          <w:tab/>
        </w:r>
        <w:r>
          <w:fldChar w:fldCharType="begin"/>
        </w:r>
        <w:r>
          <w:instrText xml:space="preserve"> PAGEREF _Toc10161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24" w:history="1">
        <w:r>
          <w:rPr>
            <w:rFonts w:ascii="仿宋" w:eastAsia="仿宋" w:hAnsi="仿宋" w:cs="仿宋" w:hint="eastAsia"/>
            <w:lang w:eastAsia="zh-CN"/>
          </w:rPr>
          <w:t>(一)、资金需求大</w:t>
        </w:r>
        <w:r>
          <w:tab/>
        </w:r>
        <w:r>
          <w:fldChar w:fldCharType="begin"/>
        </w:r>
        <w:r>
          <w:instrText xml:space="preserve"> PAGEREF _Toc30824 \h </w:instrText>
        </w:r>
        <w:r>
          <w:fldChar w:fldCharType="separate"/>
        </w:r>
        <w:r>
          <w:t>40</w:t>
        </w:r>
        <w:r>
          <w:fldChar w:fldCharType="end"/>
        </w:r>
      </w:hyperlink>
    </w:p>
    <w:p>
      <w:pPr>
        <w:pStyle w:val="TOC2"/>
        <w:tabs>
          <w:tab w:val="right" w:leader="dot" w:pos="8306"/>
        </w:tabs>
      </w:pPr>
      <w:hyperlink w:anchor="_Toc24899" w:history="1">
        <w:r>
          <w:rPr>
            <w:rFonts w:ascii="仿宋" w:eastAsia="仿宋" w:hAnsi="仿宋" w:cs="仿宋" w:hint="eastAsia"/>
            <w:lang w:eastAsia="zh-CN"/>
          </w:rPr>
          <w:t>(二)、研发周期长</w:t>
        </w:r>
        <w:r>
          <w:tab/>
        </w:r>
        <w:r>
          <w:fldChar w:fldCharType="begin"/>
        </w:r>
        <w:r>
          <w:instrText xml:space="preserve"> PAGEREF _Toc24899 \h </w:instrText>
        </w:r>
        <w:r>
          <w:fldChar w:fldCharType="separate"/>
        </w:r>
        <w:r>
          <w:t>41</w:t>
        </w:r>
        <w:r>
          <w:fldChar w:fldCharType="end"/>
        </w:r>
      </w:hyperlink>
    </w:p>
    <w:p>
      <w:pPr>
        <w:pStyle w:val="TOC2"/>
        <w:tabs>
          <w:tab w:val="right" w:leader="dot" w:pos="8306"/>
        </w:tabs>
      </w:pPr>
      <w:hyperlink w:anchor="_Toc6238" w:history="1">
        <w:r>
          <w:rPr>
            <w:rFonts w:ascii="仿宋" w:eastAsia="仿宋" w:hAnsi="仿宋" w:cs="仿宋" w:hint="eastAsia"/>
            <w:lang w:eastAsia="zh-CN"/>
          </w:rPr>
          <w:t>(三)、市场风险大</w:t>
        </w:r>
        <w:r>
          <w:tab/>
        </w:r>
        <w:r>
          <w:fldChar w:fldCharType="begin"/>
        </w:r>
        <w:r>
          <w:instrText xml:space="preserve"> PAGEREF _Toc6238 \h </w:instrText>
        </w:r>
        <w:r>
          <w:fldChar w:fldCharType="separate"/>
        </w:r>
        <w:r>
          <w:t>42</w:t>
        </w:r>
        <w:r>
          <w:fldChar w:fldCharType="end"/>
        </w:r>
      </w:hyperlink>
    </w:p>
    <w:p>
      <w:pPr>
        <w:pStyle w:val="TOC2"/>
        <w:tabs>
          <w:tab w:val="right" w:leader="dot" w:pos="8306"/>
        </w:tabs>
      </w:pPr>
      <w:hyperlink w:anchor="_Toc22007" w:history="1">
        <w:r>
          <w:rPr>
            <w:rFonts w:ascii="仿宋" w:eastAsia="仿宋" w:hAnsi="仿宋" w:cs="仿宋" w:hint="eastAsia"/>
            <w:lang w:eastAsia="zh-CN"/>
          </w:rPr>
          <w:t>(四)、利润率高</w:t>
        </w:r>
        <w:r>
          <w:tab/>
        </w:r>
        <w:r>
          <w:fldChar w:fldCharType="begin"/>
        </w:r>
        <w:r>
          <w:instrText xml:space="preserve"> PAGEREF _Toc22007 \h </w:instrText>
        </w:r>
        <w:r>
          <w:fldChar w:fldCharType="separate"/>
        </w:r>
        <w:r>
          <w:t>45</w:t>
        </w:r>
        <w:r>
          <w:fldChar w:fldCharType="end"/>
        </w:r>
      </w:hyperlink>
    </w:p>
    <w:p>
      <w:pPr>
        <w:pStyle w:val="TOC1"/>
        <w:tabs>
          <w:tab w:val="right" w:leader="dot" w:pos="8306"/>
        </w:tabs>
      </w:pPr>
      <w:hyperlink w:anchor="_Toc3233" w:history="1">
        <w:r>
          <w:rPr>
            <w:rFonts w:ascii="仿宋" w:eastAsia="仿宋" w:hAnsi="仿宋" w:cs="仿宋" w:hint="eastAsia"/>
            <w:lang w:eastAsia="zh-CN"/>
          </w:rPr>
          <w:t>十、温控仪表项目投资规划</w:t>
        </w:r>
        <w:r>
          <w:tab/>
        </w:r>
        <w:r>
          <w:fldChar w:fldCharType="begin"/>
        </w:r>
        <w:r>
          <w:instrText xml:space="preserve"> PAGEREF _Toc3233 \h </w:instrText>
        </w:r>
        <w:r>
          <w:fldChar w:fldCharType="separate"/>
        </w:r>
        <w:r>
          <w:t>47</w:t>
        </w:r>
        <w:r>
          <w:fldChar w:fldCharType="end"/>
        </w:r>
      </w:hyperlink>
    </w:p>
    <w:p>
      <w:pPr>
        <w:pStyle w:val="TOC2"/>
        <w:tabs>
          <w:tab w:val="right" w:leader="dot" w:pos="8306"/>
        </w:tabs>
      </w:pPr>
      <w:hyperlink w:anchor="_Toc4527" w:history="1">
        <w:r>
          <w:rPr>
            <w:rFonts w:ascii="仿宋" w:eastAsia="仿宋" w:hAnsi="仿宋" w:cs="仿宋" w:hint="eastAsia"/>
            <w:lang w:eastAsia="zh-CN"/>
          </w:rPr>
          <w:t>(一)、温控仪表项目总投资估算</w:t>
        </w:r>
        <w:r>
          <w:tab/>
        </w:r>
        <w:r>
          <w:fldChar w:fldCharType="begin"/>
        </w:r>
        <w:r>
          <w:instrText xml:space="preserve"> PAGEREF _Toc4527 \h </w:instrText>
        </w:r>
        <w:r>
          <w:fldChar w:fldCharType="separate"/>
        </w:r>
        <w:r>
          <w:t>47</w:t>
        </w:r>
        <w:r>
          <w:fldChar w:fldCharType="end"/>
        </w:r>
      </w:hyperlink>
    </w:p>
    <w:p>
      <w:pPr>
        <w:pStyle w:val="TOC2"/>
        <w:tabs>
          <w:tab w:val="right" w:leader="dot" w:pos="8306"/>
        </w:tabs>
      </w:pPr>
      <w:hyperlink w:anchor="_Toc24853" w:history="1">
        <w:r>
          <w:rPr>
            <w:rFonts w:ascii="仿宋" w:eastAsia="仿宋" w:hAnsi="仿宋" w:cs="仿宋" w:hint="eastAsia"/>
            <w:lang w:eastAsia="zh-CN"/>
          </w:rPr>
          <w:t>(二)、资金筹措</w:t>
        </w:r>
        <w:r>
          <w:tab/>
        </w:r>
        <w:r>
          <w:fldChar w:fldCharType="begin"/>
        </w:r>
        <w:r>
          <w:instrText xml:space="preserve"> PAGEREF _Toc24853 \h </w:instrText>
        </w:r>
        <w:r>
          <w:fldChar w:fldCharType="separate"/>
        </w:r>
        <w:r>
          <w:t>48</w:t>
        </w:r>
        <w:r>
          <w:fldChar w:fldCharType="end"/>
        </w:r>
      </w:hyperlink>
    </w:p>
    <w:p>
      <w:pPr>
        <w:pStyle w:val="TOC1"/>
        <w:tabs>
          <w:tab w:val="right" w:leader="dot" w:pos="8306"/>
        </w:tabs>
      </w:pPr>
      <w:hyperlink w:anchor="_Toc2595" w:history="1">
        <w:r>
          <w:rPr>
            <w:rFonts w:ascii="仿宋" w:eastAsia="仿宋" w:hAnsi="仿宋" w:cs="仿宋" w:hint="eastAsia"/>
            <w:lang w:eastAsia="zh-CN"/>
          </w:rPr>
          <w:t>十一、温控仪表项目环境影响分析</w:t>
        </w:r>
        <w:r>
          <w:tab/>
        </w:r>
        <w:r>
          <w:fldChar w:fldCharType="begin"/>
        </w:r>
        <w:r>
          <w:instrText xml:space="preserve"> PAGEREF _Toc2595 \h </w:instrText>
        </w:r>
        <w:r>
          <w:fldChar w:fldCharType="separate"/>
        </w:r>
        <w:r>
          <w:t>49</w:t>
        </w:r>
        <w:r>
          <w:fldChar w:fldCharType="end"/>
        </w:r>
      </w:hyperlink>
    </w:p>
    <w:p>
      <w:pPr>
        <w:pStyle w:val="TOC2"/>
        <w:tabs>
          <w:tab w:val="right" w:leader="dot" w:pos="8306"/>
        </w:tabs>
      </w:pPr>
      <w:hyperlink w:anchor="_Toc28776" w:history="1">
        <w:r>
          <w:rPr>
            <w:rFonts w:ascii="仿宋" w:eastAsia="仿宋" w:hAnsi="仿宋" w:cs="仿宋" w:hint="eastAsia"/>
            <w:lang w:eastAsia="zh-CN"/>
          </w:rPr>
          <w:t>(一)、建设区域环境质量现状</w:t>
        </w:r>
        <w:r>
          <w:tab/>
        </w:r>
        <w:r>
          <w:fldChar w:fldCharType="begin"/>
        </w:r>
        <w:r>
          <w:instrText xml:space="preserve"> PAGEREF _Toc28776 \h </w:instrText>
        </w:r>
        <w:r>
          <w:fldChar w:fldCharType="separate"/>
        </w:r>
        <w:r>
          <w:t>49</w:t>
        </w:r>
        <w:r>
          <w:fldChar w:fldCharType="end"/>
        </w:r>
      </w:hyperlink>
    </w:p>
    <w:p>
      <w:pPr>
        <w:pStyle w:val="TOC2"/>
        <w:tabs>
          <w:tab w:val="right" w:leader="dot" w:pos="8306"/>
        </w:tabs>
      </w:pPr>
      <w:hyperlink w:anchor="_Toc25531" w:history="1">
        <w:r>
          <w:rPr>
            <w:rFonts w:ascii="仿宋" w:eastAsia="仿宋" w:hAnsi="仿宋" w:cs="仿宋" w:hint="eastAsia"/>
            <w:lang w:eastAsia="zh-CN"/>
          </w:rPr>
          <w:t>(二)、建设期环境保护</w:t>
        </w:r>
        <w:r>
          <w:tab/>
        </w:r>
        <w:r>
          <w:fldChar w:fldCharType="begin"/>
        </w:r>
        <w:r>
          <w:instrText xml:space="preserve"> PAGEREF _Toc25531 \h </w:instrText>
        </w:r>
        <w:r>
          <w:fldChar w:fldCharType="separate"/>
        </w:r>
        <w:r>
          <w:t>50</w:t>
        </w:r>
        <w:r>
          <w:fldChar w:fldCharType="end"/>
        </w:r>
      </w:hyperlink>
    </w:p>
    <w:p>
      <w:pPr>
        <w:pStyle w:val="TOC2"/>
        <w:tabs>
          <w:tab w:val="right" w:leader="dot" w:pos="8306"/>
        </w:tabs>
      </w:pPr>
      <w:hyperlink w:anchor="_Toc30736" w:history="1">
        <w:r>
          <w:rPr>
            <w:rFonts w:ascii="仿宋" w:eastAsia="仿宋" w:hAnsi="仿宋" w:cs="仿宋" w:hint="eastAsia"/>
            <w:lang w:eastAsia="zh-CN"/>
          </w:rPr>
          <w:t>(三)、运营期环境保护</w:t>
        </w:r>
        <w:r>
          <w:tab/>
        </w:r>
        <w:r>
          <w:fldChar w:fldCharType="begin"/>
        </w:r>
        <w:r>
          <w:instrText xml:space="preserve"> PAGEREF _Toc30736 \h </w:instrText>
        </w:r>
        <w:r>
          <w:fldChar w:fldCharType="separate"/>
        </w:r>
        <w:r>
          <w:t>52</w:t>
        </w:r>
        <w:r>
          <w:fldChar w:fldCharType="end"/>
        </w:r>
      </w:hyperlink>
    </w:p>
    <w:p>
      <w:pPr>
        <w:pStyle w:val="TOC2"/>
        <w:tabs>
          <w:tab w:val="right" w:leader="dot" w:pos="8306"/>
        </w:tabs>
      </w:pPr>
      <w:hyperlink w:anchor="_Toc3606" w:history="1">
        <w:r>
          <w:rPr>
            <w:rFonts w:ascii="仿宋" w:eastAsia="仿宋" w:hAnsi="仿宋" w:cs="仿宋" w:hint="eastAsia"/>
            <w:lang w:eastAsia="zh-CN"/>
          </w:rPr>
          <w:t>(四)、温控仪表项目建设对区域经济的影响</w:t>
        </w:r>
        <w:r>
          <w:tab/>
        </w:r>
        <w:r>
          <w:fldChar w:fldCharType="begin"/>
        </w:r>
        <w:r>
          <w:instrText xml:space="preserve"> PAGEREF _Toc3606 \h </w:instrText>
        </w:r>
        <w:r>
          <w:fldChar w:fldCharType="separate"/>
        </w:r>
        <w:r>
          <w:t>53</w:t>
        </w:r>
        <w:r>
          <w:fldChar w:fldCharType="end"/>
        </w:r>
      </w:hyperlink>
    </w:p>
    <w:p>
      <w:pPr>
        <w:pStyle w:val="TOC2"/>
        <w:tabs>
          <w:tab w:val="right" w:leader="dot" w:pos="8306"/>
        </w:tabs>
      </w:pPr>
      <w:hyperlink w:anchor="_Toc14631" w:history="1">
        <w:r>
          <w:rPr>
            <w:rFonts w:ascii="仿宋" w:eastAsia="仿宋" w:hAnsi="仿宋" w:cs="仿宋" w:hint="eastAsia"/>
            <w:lang w:eastAsia="zh-CN"/>
          </w:rPr>
          <w:t>(五)、废弃物处理</w:t>
        </w:r>
        <w:r>
          <w:tab/>
        </w:r>
        <w:r>
          <w:fldChar w:fldCharType="begin"/>
        </w:r>
        <w:r>
          <w:instrText xml:space="preserve"> PAGEREF _Toc14631 \h </w:instrText>
        </w:r>
        <w:r>
          <w:fldChar w:fldCharType="separate"/>
        </w:r>
        <w:r>
          <w:t>55</w:t>
        </w:r>
        <w:r>
          <w:fldChar w:fldCharType="end"/>
        </w:r>
      </w:hyperlink>
    </w:p>
    <w:p>
      <w:pPr>
        <w:pStyle w:val="TOC2"/>
        <w:tabs>
          <w:tab w:val="right" w:leader="dot" w:pos="8306"/>
        </w:tabs>
      </w:pPr>
      <w:hyperlink w:anchor="_Toc32245" w:history="1">
        <w:r>
          <w:rPr>
            <w:rFonts w:ascii="仿宋" w:eastAsia="仿宋" w:hAnsi="仿宋" w:cs="仿宋" w:hint="eastAsia"/>
            <w:lang w:eastAsia="zh-CN"/>
          </w:rPr>
          <w:t>(六)、特殊环境影响分析</w:t>
        </w:r>
        <w:r>
          <w:tab/>
        </w:r>
        <w:r>
          <w:fldChar w:fldCharType="begin"/>
        </w:r>
        <w:r>
          <w:instrText xml:space="preserve"> PAGEREF _Toc32245 \h </w:instrText>
        </w:r>
        <w:r>
          <w:fldChar w:fldCharType="separate"/>
        </w:r>
        <w:r>
          <w:t>56</w:t>
        </w:r>
        <w:r>
          <w:fldChar w:fldCharType="end"/>
        </w:r>
      </w:hyperlink>
    </w:p>
    <w:p>
      <w:pPr>
        <w:pStyle w:val="TOC2"/>
        <w:tabs>
          <w:tab w:val="right" w:leader="dot" w:pos="8306"/>
        </w:tabs>
      </w:pPr>
      <w:hyperlink w:anchor="_Toc30005" w:history="1">
        <w:r>
          <w:rPr>
            <w:rFonts w:ascii="仿宋" w:eastAsia="仿宋" w:hAnsi="仿宋" w:cs="仿宋" w:hint="eastAsia"/>
            <w:lang w:eastAsia="zh-CN"/>
          </w:rPr>
          <w:t>(七)、清洁生产</w:t>
        </w:r>
        <w:r>
          <w:tab/>
        </w:r>
        <w:r>
          <w:fldChar w:fldCharType="begin"/>
        </w:r>
        <w:r>
          <w:instrText xml:space="preserve"> PAGEREF _Toc30005 \h </w:instrText>
        </w:r>
        <w:r>
          <w:fldChar w:fldCharType="separate"/>
        </w:r>
        <w:r>
          <w:t>57</w:t>
        </w:r>
        <w:r>
          <w:fldChar w:fldCharType="end"/>
        </w:r>
      </w:hyperlink>
    </w:p>
    <w:p>
      <w:pPr>
        <w:pStyle w:val="TOC2"/>
        <w:tabs>
          <w:tab w:val="right" w:leader="dot" w:pos="8306"/>
        </w:tabs>
      </w:pPr>
      <w:hyperlink w:anchor="_Toc14186" w:history="1">
        <w:r>
          <w:rPr>
            <w:rFonts w:ascii="仿宋" w:eastAsia="仿宋" w:hAnsi="仿宋" w:cs="仿宋" w:hint="eastAsia"/>
            <w:lang w:eastAsia="zh-CN"/>
          </w:rPr>
          <w:t>(八)、环境保护综合评价</w:t>
        </w:r>
        <w:r>
          <w:tab/>
        </w:r>
        <w:r>
          <w:fldChar w:fldCharType="begin"/>
        </w:r>
        <w:r>
          <w:instrText xml:space="preserve"> PAGEREF _Toc14186 \h </w:instrText>
        </w:r>
        <w:r>
          <w:fldChar w:fldCharType="separate"/>
        </w:r>
        <w:r>
          <w:t>58</w:t>
        </w:r>
        <w:r>
          <w:fldChar w:fldCharType="end"/>
        </w:r>
      </w:hyperlink>
    </w:p>
    <w:p>
      <w:pPr>
        <w:pStyle w:val="TOC1"/>
        <w:tabs>
          <w:tab w:val="right" w:leader="dot" w:pos="8306"/>
        </w:tabs>
      </w:pPr>
      <w:hyperlink w:anchor="_Toc20000" w:history="1">
        <w:r>
          <w:rPr>
            <w:rFonts w:ascii="仿宋" w:eastAsia="仿宋" w:hAnsi="仿宋" w:cs="仿宋" w:hint="eastAsia"/>
            <w:lang w:eastAsia="zh-CN"/>
          </w:rPr>
          <w:t>十二、温控仪表项目人力资源管理</w:t>
        </w:r>
        <w:r>
          <w:tab/>
        </w:r>
        <w:r>
          <w:fldChar w:fldCharType="begin"/>
        </w:r>
        <w:r>
          <w:instrText xml:space="preserve"> PAGEREF _Toc20000 \h </w:instrText>
        </w:r>
        <w:r>
          <w:fldChar w:fldCharType="separate"/>
        </w:r>
        <w:r>
          <w:t>59</w:t>
        </w:r>
        <w:r>
          <w:fldChar w:fldCharType="end"/>
        </w:r>
      </w:hyperlink>
    </w:p>
    <w:p>
      <w:pPr>
        <w:pStyle w:val="TOC2"/>
        <w:tabs>
          <w:tab w:val="right" w:leader="dot" w:pos="8306"/>
        </w:tabs>
      </w:pPr>
      <w:hyperlink w:anchor="_Toc12911" w:history="1">
        <w:r>
          <w:rPr>
            <w:rFonts w:ascii="仿宋" w:eastAsia="仿宋" w:hAnsi="仿宋" w:cs="仿宋" w:hint="eastAsia"/>
            <w:lang w:eastAsia="zh-CN"/>
          </w:rPr>
          <w:t>(一)、建立健全的预算管理制度</w:t>
        </w:r>
        <w:r>
          <w:tab/>
        </w:r>
        <w:r>
          <w:fldChar w:fldCharType="begin"/>
        </w:r>
        <w:r>
          <w:instrText xml:space="preserve"> PAGEREF _Toc12911 \h </w:instrText>
        </w:r>
        <w:r>
          <w:fldChar w:fldCharType="separate"/>
        </w:r>
        <w:r>
          <w:t>59</w:t>
        </w:r>
        <w:r>
          <w:fldChar w:fldCharType="end"/>
        </w:r>
      </w:hyperlink>
    </w:p>
    <w:p>
      <w:pPr>
        <w:pStyle w:val="TOC2"/>
        <w:tabs>
          <w:tab w:val="right" w:leader="dot" w:pos="8306"/>
        </w:tabs>
      </w:pPr>
      <w:hyperlink w:anchor="_Toc2786" w:history="1">
        <w:r>
          <w:rPr>
            <w:rFonts w:ascii="仿宋" w:eastAsia="仿宋" w:hAnsi="仿宋" w:cs="仿宋" w:hint="eastAsia"/>
            <w:lang w:eastAsia="zh-CN"/>
          </w:rPr>
          <w:t>(二)、加强资金流动监控</w:t>
        </w:r>
        <w:r>
          <w:tab/>
        </w:r>
        <w:r>
          <w:fldChar w:fldCharType="begin"/>
        </w:r>
        <w:r>
          <w:instrText xml:space="preserve"> PAGEREF _Toc2786 \h </w:instrText>
        </w:r>
        <w:r>
          <w:fldChar w:fldCharType="separate"/>
        </w:r>
        <w:r>
          <w:t>61</w:t>
        </w:r>
        <w:r>
          <w:fldChar w:fldCharType="end"/>
        </w:r>
      </w:hyperlink>
    </w:p>
    <w:p>
      <w:pPr>
        <w:pStyle w:val="TOC2"/>
        <w:tabs>
          <w:tab w:val="right" w:leader="dot" w:pos="8306"/>
        </w:tabs>
      </w:pPr>
      <w:hyperlink w:anchor="_Toc13656" w:history="1">
        <w:r>
          <w:rPr>
            <w:rFonts w:ascii="仿宋" w:eastAsia="仿宋" w:hAnsi="仿宋" w:cs="仿宋" w:hint="eastAsia"/>
            <w:lang w:eastAsia="zh-CN"/>
          </w:rPr>
          <w:t>(三)、制定完善的风险控制机制</w:t>
        </w:r>
        <w:r>
          <w:tab/>
        </w:r>
        <w:r>
          <w:fldChar w:fldCharType="begin"/>
        </w:r>
        <w:r>
          <w:instrText xml:space="preserve"> PAGEREF _Toc13656 \h </w:instrText>
        </w:r>
        <w:r>
          <w:fldChar w:fldCharType="separate"/>
        </w:r>
        <w:r>
          <w:t>62</w:t>
        </w:r>
        <w:r>
          <w:fldChar w:fldCharType="end"/>
        </w:r>
      </w:hyperlink>
    </w:p>
    <w:p>
      <w:pPr>
        <w:pStyle w:val="TOC2"/>
        <w:tabs>
          <w:tab w:val="right" w:leader="dot" w:pos="8306"/>
        </w:tabs>
      </w:pPr>
      <w:hyperlink w:anchor="_Toc3769" w:history="1">
        <w:r>
          <w:rPr>
            <w:rFonts w:ascii="仿宋" w:eastAsia="仿宋" w:hAnsi="仿宋" w:cs="仿宋" w:hint="eastAsia"/>
            <w:lang w:eastAsia="zh-CN"/>
          </w:rPr>
          <w:t>(四)、优化成本管理</w:t>
        </w:r>
        <w:r>
          <w:tab/>
        </w:r>
        <w:r>
          <w:fldChar w:fldCharType="begin"/>
        </w:r>
        <w:r>
          <w:instrText xml:space="preserve"> PAGEREF _Toc3769 \h </w:instrText>
        </w:r>
        <w:r>
          <w:fldChar w:fldCharType="separate"/>
        </w:r>
        <w:r>
          <w:t>64</w:t>
        </w:r>
        <w:r>
          <w:fldChar w:fldCharType="end"/>
        </w:r>
      </w:hyperlink>
    </w:p>
    <w:p>
      <w:pPr>
        <w:pStyle w:val="TOC1"/>
        <w:tabs>
          <w:tab w:val="right" w:leader="dot" w:pos="8306"/>
        </w:tabs>
      </w:pPr>
      <w:hyperlink w:anchor="_Toc23487" w:history="1">
        <w:r>
          <w:rPr>
            <w:rFonts w:ascii="仿宋" w:eastAsia="仿宋" w:hAnsi="仿宋" w:cs="仿宋" w:hint="eastAsia"/>
            <w:lang w:eastAsia="zh-CN"/>
          </w:rPr>
          <w:t>十三、温控仪表项目实施时间节点</w:t>
        </w:r>
        <w:r>
          <w:tab/>
        </w:r>
        <w:r>
          <w:fldChar w:fldCharType="begin"/>
        </w:r>
        <w:r>
          <w:instrText xml:space="preserve"> PAGEREF _Toc23487 \h </w:instrText>
        </w:r>
        <w:r>
          <w:fldChar w:fldCharType="separate"/>
        </w:r>
        <w:r>
          <w:t>65</w:t>
        </w:r>
        <w:r>
          <w:fldChar w:fldCharType="end"/>
        </w:r>
      </w:hyperlink>
    </w:p>
    <w:p>
      <w:pPr>
        <w:pStyle w:val="TOC2"/>
        <w:tabs>
          <w:tab w:val="right" w:leader="dot" w:pos="8306"/>
        </w:tabs>
      </w:pPr>
      <w:hyperlink w:anchor="_Toc32478" w:history="1">
        <w:r>
          <w:rPr>
            <w:rFonts w:ascii="仿宋" w:eastAsia="仿宋" w:hAnsi="仿宋" w:cs="仿宋" w:hint="eastAsia"/>
            <w:lang w:eastAsia="zh-CN"/>
          </w:rPr>
          <w:t>(一)、温控仪表项目启动阶段时间节点</w:t>
        </w:r>
        <w:r>
          <w:tab/>
        </w:r>
        <w:r>
          <w:fldChar w:fldCharType="begin"/>
        </w:r>
        <w:r>
          <w:instrText xml:space="preserve"> PAGEREF _Toc32478 \h </w:instrText>
        </w:r>
        <w:r>
          <w:fldChar w:fldCharType="separate"/>
        </w:r>
        <w:r>
          <w:t>65</w:t>
        </w:r>
        <w:r>
          <w:fldChar w:fldCharType="end"/>
        </w:r>
      </w:hyperlink>
    </w:p>
    <w:p>
      <w:pPr>
        <w:pStyle w:val="TOC2"/>
        <w:tabs>
          <w:tab w:val="right" w:leader="dot" w:pos="8306"/>
        </w:tabs>
      </w:pPr>
      <w:hyperlink w:anchor="_Toc30168" w:history="1">
        <w:r>
          <w:rPr>
            <w:rFonts w:ascii="仿宋" w:eastAsia="仿宋" w:hAnsi="仿宋" w:cs="仿宋" w:hint="eastAsia"/>
            <w:lang w:eastAsia="zh-CN"/>
          </w:rPr>
          <w:t>(二)、温控仪表项目执行阶段时间节点</w:t>
        </w:r>
        <w:r>
          <w:tab/>
        </w:r>
        <w:r>
          <w:fldChar w:fldCharType="begin"/>
        </w:r>
        <w:r>
          <w:instrText xml:space="preserve"> PAGEREF _Toc30168 \h </w:instrText>
        </w:r>
        <w:r>
          <w:fldChar w:fldCharType="separate"/>
        </w:r>
        <w:r>
          <w:t>66</w:t>
        </w:r>
        <w:r>
          <w:fldChar w:fldCharType="end"/>
        </w:r>
      </w:hyperlink>
    </w:p>
    <w:p>
      <w:pPr>
        <w:pStyle w:val="TOC2"/>
        <w:tabs>
          <w:tab w:val="right" w:leader="dot" w:pos="8306"/>
        </w:tabs>
      </w:pPr>
      <w:hyperlink w:anchor="_Toc13078" w:history="1">
        <w:r>
          <w:rPr>
            <w:rFonts w:ascii="仿宋" w:eastAsia="仿宋" w:hAnsi="仿宋" w:cs="仿宋" w:hint="eastAsia"/>
            <w:lang w:eastAsia="zh-CN"/>
          </w:rPr>
          <w:t>(三)、温控仪表项目完成阶段时间节点</w:t>
        </w:r>
        <w:r>
          <w:tab/>
        </w:r>
        <w:r>
          <w:fldChar w:fldCharType="begin"/>
        </w:r>
        <w:r>
          <w:instrText xml:space="preserve"> PAGEREF _Toc13078 \h </w:instrText>
        </w:r>
        <w:r>
          <w:fldChar w:fldCharType="separate"/>
        </w:r>
        <w:r>
          <w:t>67</w:t>
        </w:r>
        <w:r>
          <w:fldChar w:fldCharType="end"/>
        </w:r>
      </w:hyperlink>
    </w:p>
    <w:p>
      <w:pPr>
        <w:pStyle w:val="TOC1"/>
        <w:tabs>
          <w:tab w:val="right" w:leader="dot" w:pos="8306"/>
        </w:tabs>
      </w:pPr>
      <w:hyperlink w:anchor="_Toc2890" w:history="1">
        <w:r>
          <w:rPr>
            <w:rFonts w:ascii="仿宋" w:eastAsia="仿宋" w:hAnsi="仿宋" w:cs="仿宋" w:hint="eastAsia"/>
            <w:lang w:eastAsia="zh-CN"/>
          </w:rPr>
          <w:t>十四、利益相关者分析与沟通计划</w:t>
        </w:r>
        <w:r>
          <w:tab/>
        </w:r>
        <w:r>
          <w:fldChar w:fldCharType="begin"/>
        </w:r>
        <w:r>
          <w:instrText xml:space="preserve"> PAGEREF _Toc2890 \h </w:instrText>
        </w:r>
        <w:r>
          <w:fldChar w:fldCharType="separate"/>
        </w:r>
        <w:r>
          <w:t>68</w:t>
        </w:r>
        <w:r>
          <w:fldChar w:fldCharType="end"/>
        </w:r>
      </w:hyperlink>
    </w:p>
    <w:p>
      <w:pPr>
        <w:pStyle w:val="TOC2"/>
        <w:tabs>
          <w:tab w:val="right" w:leader="dot" w:pos="8306"/>
        </w:tabs>
      </w:pPr>
      <w:hyperlink w:anchor="_Toc12176" w:history="1">
        <w:r>
          <w:rPr>
            <w:rFonts w:ascii="仿宋" w:eastAsia="仿宋" w:hAnsi="仿宋" w:cs="仿宋" w:hint="eastAsia"/>
            <w:lang w:eastAsia="zh-CN"/>
          </w:rPr>
          <w:t>(一)、利益相关者分析</w:t>
        </w:r>
        <w:r>
          <w:tab/>
        </w:r>
        <w:r>
          <w:fldChar w:fldCharType="begin"/>
        </w:r>
        <w:r>
          <w:instrText xml:space="preserve"> PAGEREF _Toc12176 \h </w:instrText>
        </w:r>
        <w:r>
          <w:fldChar w:fldCharType="separate"/>
        </w:r>
        <w:r>
          <w:t>68</w:t>
        </w:r>
        <w:r>
          <w:fldChar w:fldCharType="end"/>
        </w:r>
      </w:hyperlink>
    </w:p>
    <w:p>
      <w:pPr>
        <w:pStyle w:val="TOC2"/>
        <w:tabs>
          <w:tab w:val="right" w:leader="dot" w:pos="8306"/>
        </w:tabs>
      </w:pPr>
      <w:hyperlink w:anchor="_Toc26121" w:history="1">
        <w:r>
          <w:rPr>
            <w:rFonts w:ascii="仿宋" w:eastAsia="仿宋" w:hAnsi="仿宋" w:cs="仿宋" w:hint="eastAsia"/>
            <w:lang w:eastAsia="zh-CN"/>
          </w:rPr>
          <w:t>(二)、沟通计划</w:t>
        </w:r>
        <w:r>
          <w:tab/>
        </w:r>
        <w:r>
          <w:fldChar w:fldCharType="begin"/>
        </w:r>
        <w:r>
          <w:instrText xml:space="preserve"> PAGEREF _Toc26121 \h </w:instrText>
        </w:r>
        <w:r>
          <w:fldChar w:fldCharType="separate"/>
        </w:r>
        <w:r>
          <w:t>69</w:t>
        </w:r>
        <w:r>
          <w:fldChar w:fldCharType="end"/>
        </w:r>
      </w:hyperlink>
    </w:p>
    <w:p>
      <w:pPr>
        <w:pStyle w:val="TOC1"/>
        <w:tabs>
          <w:tab w:val="right" w:leader="dot" w:pos="8306"/>
        </w:tabs>
      </w:pPr>
      <w:hyperlink w:anchor="_Toc6893" w:history="1">
        <w:r>
          <w:rPr>
            <w:rFonts w:ascii="仿宋" w:eastAsia="仿宋" w:hAnsi="仿宋" w:cs="仿宋" w:hint="eastAsia"/>
            <w:lang w:eastAsia="zh-CN"/>
          </w:rPr>
          <w:t>十五、质量管理体系</w:t>
        </w:r>
        <w:r>
          <w:tab/>
        </w:r>
        <w:r>
          <w:fldChar w:fldCharType="begin"/>
        </w:r>
        <w:r>
          <w:instrText xml:space="preserve"> PAGEREF _Toc6893 \h </w:instrText>
        </w:r>
        <w:r>
          <w:fldChar w:fldCharType="separate"/>
        </w:r>
        <w:r>
          <w:t>70</w:t>
        </w:r>
        <w:r>
          <w:fldChar w:fldCharType="end"/>
        </w:r>
      </w:hyperlink>
    </w:p>
    <w:p>
      <w:pPr>
        <w:pStyle w:val="TOC2"/>
        <w:tabs>
          <w:tab w:val="right" w:leader="dot" w:pos="8306"/>
        </w:tabs>
      </w:pPr>
      <w:hyperlink w:anchor="_Toc27843" w:history="1">
        <w:r>
          <w:rPr>
            <w:rFonts w:ascii="仿宋" w:eastAsia="仿宋" w:hAnsi="仿宋" w:cs="仿宋" w:hint="eastAsia"/>
            <w:lang w:eastAsia="zh-CN"/>
          </w:rPr>
          <w:t>(一)、质量目标与方针</w:t>
        </w:r>
        <w:r>
          <w:tab/>
        </w:r>
        <w:r>
          <w:fldChar w:fldCharType="begin"/>
        </w:r>
        <w:r>
          <w:instrText xml:space="preserve"> PAGEREF _Toc27843 \h </w:instrText>
        </w:r>
        <w:r>
          <w:fldChar w:fldCharType="separate"/>
        </w:r>
        <w:r>
          <w:t>70</w:t>
        </w:r>
        <w:r>
          <w:fldChar w:fldCharType="end"/>
        </w:r>
      </w:hyperlink>
    </w:p>
    <w:p>
      <w:pPr>
        <w:pStyle w:val="TOC2"/>
        <w:tabs>
          <w:tab w:val="right" w:leader="dot" w:pos="8306"/>
        </w:tabs>
      </w:pPr>
      <w:hyperlink w:anchor="_Toc31087" w:history="1">
        <w:r>
          <w:rPr>
            <w:rFonts w:ascii="仿宋" w:eastAsia="仿宋" w:hAnsi="仿宋" w:cs="仿宋" w:hint="eastAsia"/>
            <w:lang w:eastAsia="zh-CN"/>
          </w:rPr>
          <w:t>(二)、质量管理责任</w:t>
        </w:r>
        <w:r>
          <w:tab/>
        </w:r>
        <w:r>
          <w:fldChar w:fldCharType="begin"/>
        </w:r>
        <w:r>
          <w:instrText xml:space="preserve"> PAGEREF _Toc31087 \h </w:instrText>
        </w:r>
        <w:r>
          <w:fldChar w:fldCharType="separate"/>
        </w:r>
        <w:r>
          <w:t>71</w:t>
        </w:r>
        <w:r>
          <w:fldChar w:fldCharType="end"/>
        </w:r>
      </w:hyperlink>
    </w:p>
    <w:p>
      <w:pPr>
        <w:pStyle w:val="TOC2"/>
        <w:tabs>
          <w:tab w:val="right" w:leader="dot" w:pos="8306"/>
        </w:tabs>
      </w:pPr>
      <w:hyperlink w:anchor="_Toc4564" w:history="1">
        <w:r>
          <w:rPr>
            <w:rFonts w:ascii="仿宋" w:eastAsia="仿宋" w:hAnsi="仿宋" w:cs="仿宋" w:hint="eastAsia"/>
            <w:lang w:eastAsia="zh-CN"/>
          </w:rPr>
          <w:t>(三)、质量管理体系文件</w:t>
        </w:r>
        <w:r>
          <w:tab/>
        </w:r>
        <w:r>
          <w:fldChar w:fldCharType="begin"/>
        </w:r>
        <w:r>
          <w:instrText xml:space="preserve"> PAGEREF _Toc4564 \h </w:instrText>
        </w:r>
        <w:r>
          <w:fldChar w:fldCharType="separate"/>
        </w:r>
        <w:r>
          <w:t>73</w:t>
        </w:r>
        <w:r>
          <w:fldChar w:fldCharType="end"/>
        </w:r>
      </w:hyperlink>
    </w:p>
    <w:p>
      <w:pPr>
        <w:pStyle w:val="TOC2"/>
        <w:tabs>
          <w:tab w:val="right" w:leader="dot" w:pos="8306"/>
        </w:tabs>
      </w:pPr>
      <w:hyperlink w:anchor="_Toc32406" w:history="1">
        <w:r>
          <w:rPr>
            <w:rFonts w:ascii="仿宋" w:eastAsia="仿宋" w:hAnsi="仿宋" w:cs="仿宋" w:hint="eastAsia"/>
            <w:lang w:eastAsia="zh-CN"/>
          </w:rPr>
          <w:t>(四)、质量培训与教育</w:t>
        </w:r>
        <w:r>
          <w:tab/>
        </w:r>
        <w:r>
          <w:fldChar w:fldCharType="begin"/>
        </w:r>
        <w:r>
          <w:instrText xml:space="preserve"> PAGEREF _Toc32406 \h </w:instrText>
        </w:r>
        <w:r>
          <w:fldChar w:fldCharType="separate"/>
        </w:r>
        <w:r>
          <w:t>75</w:t>
        </w:r>
        <w:r>
          <w:fldChar w:fldCharType="end"/>
        </w:r>
      </w:hyperlink>
    </w:p>
    <w:p>
      <w:pPr>
        <w:pStyle w:val="TOC2"/>
        <w:tabs>
          <w:tab w:val="right" w:leader="dot" w:pos="8306"/>
        </w:tabs>
      </w:pPr>
      <w:hyperlink w:anchor="_Toc750" w:history="1">
        <w:r>
          <w:rPr>
            <w:rFonts w:ascii="仿宋" w:eastAsia="仿宋" w:hAnsi="仿宋" w:cs="仿宋" w:hint="eastAsia"/>
            <w:lang w:eastAsia="zh-CN"/>
          </w:rPr>
          <w:t>(五)、质量审核与评价</w:t>
        </w:r>
        <w:r>
          <w:tab/>
        </w:r>
        <w:r>
          <w:fldChar w:fldCharType="begin"/>
        </w:r>
        <w:r>
          <w:instrText xml:space="preserve"> PAGEREF _Toc750 \h </w:instrText>
        </w:r>
        <w:r>
          <w:fldChar w:fldCharType="separate"/>
        </w:r>
        <w:r>
          <w:t>76</w:t>
        </w:r>
        <w:r>
          <w:fldChar w:fldCharType="end"/>
        </w:r>
      </w:hyperlink>
    </w:p>
    <w:p>
      <w:pPr>
        <w:pStyle w:val="TOC2"/>
        <w:tabs>
          <w:tab w:val="right" w:leader="dot" w:pos="8306"/>
        </w:tabs>
      </w:pPr>
      <w:hyperlink w:anchor="_Toc4282" w:history="1">
        <w:r>
          <w:rPr>
            <w:rFonts w:ascii="仿宋" w:eastAsia="仿宋" w:hAnsi="仿宋" w:cs="仿宋" w:hint="eastAsia"/>
            <w:lang w:eastAsia="zh-CN"/>
          </w:rPr>
          <w:t>(六)、不符合与纠正措施</w:t>
        </w:r>
        <w:r>
          <w:tab/>
        </w:r>
        <w:r>
          <w:fldChar w:fldCharType="begin"/>
        </w:r>
        <w:r>
          <w:instrText xml:space="preserve"> PAGEREF _Toc4282 \h </w:instrText>
        </w:r>
        <w:r>
          <w:fldChar w:fldCharType="separate"/>
        </w:r>
        <w:r>
          <w:t>77</w:t>
        </w:r>
        <w:r>
          <w:fldChar w:fldCharType="end"/>
        </w:r>
      </w:hyperlink>
    </w:p>
    <w:p>
      <w:pPr>
        <w:pStyle w:val="TOC1"/>
        <w:tabs>
          <w:tab w:val="right" w:leader="dot" w:pos="8306"/>
        </w:tabs>
      </w:pPr>
      <w:hyperlink w:anchor="_Toc26316" w:history="1">
        <w:r>
          <w:rPr>
            <w:rFonts w:ascii="仿宋" w:eastAsia="仿宋" w:hAnsi="仿宋" w:cs="仿宋" w:hint="eastAsia"/>
            <w:lang w:eastAsia="zh-CN"/>
          </w:rPr>
          <w:t>十六、供应链管理</w:t>
        </w:r>
        <w:r>
          <w:tab/>
        </w:r>
        <w:r>
          <w:fldChar w:fldCharType="begin"/>
        </w:r>
        <w:r>
          <w:instrText xml:space="preserve"> PAGEREF _Toc26316 \h </w:instrText>
        </w:r>
        <w:r>
          <w:fldChar w:fldCharType="separate"/>
        </w:r>
        <w:r>
          <w:t>78</w:t>
        </w:r>
        <w:r>
          <w:fldChar w:fldCharType="end"/>
        </w:r>
      </w:hyperlink>
    </w:p>
    <w:p>
      <w:pPr>
        <w:pStyle w:val="TOC2"/>
        <w:tabs>
          <w:tab w:val="right" w:leader="dot" w:pos="8306"/>
        </w:tabs>
      </w:pPr>
      <w:hyperlink w:anchor="_Toc13922" w:history="1">
        <w:r>
          <w:rPr>
            <w:rFonts w:ascii="仿宋" w:eastAsia="仿宋" w:hAnsi="仿宋" w:cs="仿宋" w:hint="eastAsia"/>
            <w:lang w:eastAsia="zh-CN"/>
          </w:rPr>
          <w:t>(一)、供应链战略规划</w:t>
        </w:r>
        <w:r>
          <w:tab/>
        </w:r>
        <w:r>
          <w:fldChar w:fldCharType="begin"/>
        </w:r>
        <w:r>
          <w:instrText xml:space="preserve"> PAGEREF _Toc13922 \h </w:instrText>
        </w:r>
        <w:r>
          <w:fldChar w:fldCharType="separate"/>
        </w:r>
        <w:r>
          <w:t>78</w:t>
        </w:r>
        <w:r>
          <w:fldChar w:fldCharType="end"/>
        </w:r>
      </w:hyperlink>
    </w:p>
    <w:p>
      <w:pPr>
        <w:pStyle w:val="TOC2"/>
        <w:tabs>
          <w:tab w:val="right" w:leader="dot" w:pos="8306"/>
        </w:tabs>
      </w:pPr>
      <w:hyperlink w:anchor="_Toc8618" w:history="1">
        <w:r>
          <w:rPr>
            <w:rFonts w:ascii="仿宋" w:eastAsia="仿宋" w:hAnsi="仿宋" w:cs="仿宋" w:hint="eastAsia"/>
            <w:lang w:eastAsia="zh-CN"/>
          </w:rPr>
          <w:t>(二)、供应商选择与合作</w:t>
        </w:r>
        <w:r>
          <w:tab/>
        </w:r>
        <w:r>
          <w:fldChar w:fldCharType="begin"/>
        </w:r>
        <w:r>
          <w:instrText xml:space="preserve"> PAGEREF _Toc8618 \h </w:instrText>
        </w:r>
        <w:r>
          <w:fldChar w:fldCharType="separate"/>
        </w:r>
        <w:r>
          <w:t>80</w:t>
        </w:r>
        <w:r>
          <w:fldChar w:fldCharType="end"/>
        </w:r>
      </w:hyperlink>
    </w:p>
    <w:p>
      <w:pPr>
        <w:pStyle w:val="TOC2"/>
        <w:tabs>
          <w:tab w:val="right" w:leader="dot" w:pos="8306"/>
        </w:tabs>
      </w:pPr>
      <w:hyperlink w:anchor="_Toc9065" w:history="1">
        <w:r>
          <w:rPr>
            <w:rFonts w:ascii="仿宋" w:eastAsia="仿宋" w:hAnsi="仿宋" w:cs="仿宋" w:hint="eastAsia"/>
            <w:lang w:eastAsia="zh-CN"/>
          </w:rPr>
          <w:t>(三)、物流与库存管理</w:t>
        </w:r>
        <w:r>
          <w:tab/>
        </w:r>
        <w:r>
          <w:fldChar w:fldCharType="begin"/>
        </w:r>
        <w:r>
          <w:instrText xml:space="preserve"> PAGEREF _Toc9065 \h </w:instrText>
        </w:r>
        <w:r>
          <w:fldChar w:fldCharType="separate"/>
        </w:r>
        <w:r>
          <w:t>81</w:t>
        </w:r>
        <w:r>
          <w:fldChar w:fldCharType="end"/>
        </w:r>
      </w:hyperlink>
    </w:p>
    <w:p>
      <w:pPr>
        <w:pStyle w:val="TOC1"/>
        <w:tabs>
          <w:tab w:val="right" w:leader="dot" w:pos="8306"/>
        </w:tabs>
      </w:pPr>
      <w:hyperlink w:anchor="_Toc7769" w:history="1">
        <w:r>
          <w:rPr>
            <w:rFonts w:ascii="仿宋" w:eastAsia="仿宋" w:hAnsi="仿宋" w:cs="仿宋" w:hint="eastAsia"/>
            <w:lang w:eastAsia="zh-CN"/>
          </w:rPr>
          <w:t>十七、温控仪表项目变更管理</w:t>
        </w:r>
        <w:r>
          <w:tab/>
        </w:r>
        <w:r>
          <w:fldChar w:fldCharType="begin"/>
        </w:r>
        <w:r>
          <w:instrText xml:space="preserve"> PAGEREF _Toc7769 \h </w:instrText>
        </w:r>
        <w:r>
          <w:fldChar w:fldCharType="separate"/>
        </w:r>
        <w:r>
          <w:t>82</w:t>
        </w:r>
        <w:r>
          <w:fldChar w:fldCharType="end"/>
        </w:r>
      </w:hyperlink>
    </w:p>
    <w:p>
      <w:pPr>
        <w:pStyle w:val="TOC2"/>
        <w:tabs>
          <w:tab w:val="right" w:leader="dot" w:pos="8306"/>
        </w:tabs>
      </w:pPr>
      <w:hyperlink w:anchor="_Toc3118" w:history="1">
        <w:r>
          <w:rPr>
            <w:rFonts w:ascii="仿宋" w:eastAsia="仿宋" w:hAnsi="仿宋" w:cs="仿宋" w:hint="eastAsia"/>
            <w:lang w:eastAsia="zh-CN"/>
          </w:rPr>
          <w:t>(一)、变更申请与评估</w:t>
        </w:r>
        <w:r>
          <w:tab/>
        </w:r>
        <w:r>
          <w:fldChar w:fldCharType="begin"/>
        </w:r>
        <w:r>
          <w:instrText xml:space="preserve"> PAGEREF _Toc3118 \h </w:instrText>
        </w:r>
        <w:r>
          <w:fldChar w:fldCharType="separate"/>
        </w:r>
        <w:r>
          <w:t>82</w:t>
        </w:r>
        <w:r>
          <w:fldChar w:fldCharType="end"/>
        </w:r>
      </w:hyperlink>
    </w:p>
    <w:p>
      <w:pPr>
        <w:pStyle w:val="TOC2"/>
        <w:tabs>
          <w:tab w:val="right" w:leader="dot" w:pos="8306"/>
        </w:tabs>
      </w:pPr>
      <w:hyperlink w:anchor="_Toc18734" w:history="1">
        <w:r>
          <w:rPr>
            <w:rFonts w:ascii="仿宋" w:eastAsia="仿宋" w:hAnsi="仿宋" w:cs="仿宋" w:hint="eastAsia"/>
            <w:lang w:eastAsia="zh-CN"/>
          </w:rPr>
          <w:t>(二)、变更实施与控制</w:t>
        </w:r>
        <w:r>
          <w:tab/>
        </w:r>
        <w:r>
          <w:fldChar w:fldCharType="begin"/>
        </w:r>
        <w:r>
          <w:instrText xml:space="preserve"> PAGEREF _Toc18734 \h </w:instrText>
        </w:r>
        <w:r>
          <w:fldChar w:fldCharType="separate"/>
        </w:r>
        <w:r>
          <w:t>83</w:t>
        </w:r>
        <w:r>
          <w:fldChar w:fldCharType="end"/>
        </w:r>
      </w:hyperlink>
    </w:p>
    <w:p>
      <w:pPr>
        <w:pStyle w:val="TOC1"/>
        <w:tabs>
          <w:tab w:val="right" w:leader="dot" w:pos="8306"/>
        </w:tabs>
      </w:pPr>
      <w:hyperlink w:anchor="_Toc22371" w:history="1">
        <w:r>
          <w:rPr>
            <w:rFonts w:ascii="仿宋" w:eastAsia="仿宋" w:hAnsi="仿宋" w:cs="仿宋" w:hint="eastAsia"/>
            <w:lang w:eastAsia="zh-CN"/>
          </w:rPr>
          <w:t>十八、温控仪表项目治理与监督</w:t>
        </w:r>
        <w:r>
          <w:tab/>
        </w:r>
        <w:r>
          <w:fldChar w:fldCharType="begin"/>
        </w:r>
        <w:r>
          <w:instrText xml:space="preserve"> PAGEREF _Toc22371 \h </w:instrText>
        </w:r>
        <w:r>
          <w:fldChar w:fldCharType="separate"/>
        </w:r>
        <w:r>
          <w:t>83</w:t>
        </w:r>
        <w:r>
          <w:fldChar w:fldCharType="end"/>
        </w:r>
      </w:hyperlink>
    </w:p>
    <w:p>
      <w:pPr>
        <w:pStyle w:val="TOC2"/>
        <w:tabs>
          <w:tab w:val="right" w:leader="dot" w:pos="8306"/>
        </w:tabs>
      </w:pPr>
      <w:hyperlink w:anchor="_Toc4886" w:history="1">
        <w:r>
          <w:rPr>
            <w:rFonts w:ascii="仿宋" w:eastAsia="仿宋" w:hAnsi="仿宋" w:cs="仿宋" w:hint="eastAsia"/>
            <w:lang w:eastAsia="zh-CN"/>
          </w:rPr>
          <w:t>(一)、温控仪表项目治理结构</w:t>
        </w:r>
        <w:r>
          <w:tab/>
        </w:r>
        <w:r>
          <w:fldChar w:fldCharType="begin"/>
        </w:r>
        <w:r>
          <w:instrText xml:space="preserve"> PAGEREF _Toc4886 \h </w:instrText>
        </w:r>
        <w:r>
          <w:fldChar w:fldCharType="separate"/>
        </w:r>
        <w:r>
          <w:t>83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256" w:history="1">
        <w:r>
          <w:rPr>
            <w:rFonts w:ascii="仿宋" w:eastAsia="仿宋" w:hAnsi="仿宋" w:cs="仿宋" w:hint="eastAsia"/>
            <w:lang w:eastAsia="zh-CN"/>
          </w:rPr>
          <w:t>(二)、监督与审计</w:t>
        </w:r>
        <w:r>
          <w:tab/>
        </w:r>
        <w:r>
          <w:fldChar w:fldCharType="begin"/>
        </w:r>
        <w:r>
          <w:instrText xml:space="preserve"> PAGEREF _Toc19256 \h </w:instrText>
        </w:r>
        <w:r>
          <w:fldChar w:fldCharType="separate"/>
        </w:r>
        <w:r>
          <w:t>85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36"/>
      <w:r>
        <w:rPr>
          <w:rFonts w:ascii="仿宋" w:eastAsia="仿宋" w:hAnsi="仿宋" w:cs="仿宋" w:hint="eastAsia"/>
          <w:sz w:val="28"/>
          <w:lang w:eastAsia="zh-CN"/>
        </w:rPr>
        <w:t>一、温控仪表项目危机管理</w:t>
      </w:r>
      <w:bookmarkEnd w:id="2"/>
    </w:p>
    <w:p>
      <w:pPr>
        <w:pStyle w:val="Heading2"/>
        <w:rPr>
          <w:rFonts w:ascii="仿宋" w:eastAsia="仿宋" w:hAnsi="仿宋" w:cs="仿宋" w:hint="eastAsia"/>
          <w:lang w:eastAsia="zh-CN"/>
        </w:rPr>
      </w:pPr>
      <w:bookmarkStart w:id="3" w:name="_Toc2953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温控仪表项目危机管理中，危机预警与识别是确保温控仪表项目稳健运行的核心步骤。通过建立全面的监测机制，温控仪表项目团队旨在及时发现和理解潜在的风险和危机因素，以便采取及时的预防和应对措施，确保温控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首先，通过深入的风险评估，温控仪表项目团队全面分析了整个温控仪表项目和各个阶段可能存在的威胁。这包括准确评估每个潜在风险的发生概率和可能影响的程度，为后续危机预警提供了有力支持。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温控仪表项目团队着重于明确定义温控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温控仪表项目进展的持续监控，团队能够及时发现潜在问题并作出迅速反应。温控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在这一阶段，团队的专业素养和反应速度将发挥至关重要的作用，以确保潜在危机能够在初期得到有效的处理，最大程度地减轻负面影响。通过危机预警与识别，温控仪表项目得以更有序、可控地推进。</w:t>
      </w:r>
    </w:p>
    <w:p>
      <w:pPr>
        <w:pStyle w:val="Heading2"/>
        <w:ind w:firstLine="560" w:firstLineChars="200"/>
        <w:rPr>
          <w:rFonts w:ascii="仿宋" w:eastAsia="仿宋" w:hAnsi="仿宋" w:cs="仿宋" w:hint="eastAsia"/>
          <w:sz w:val="28"/>
          <w:lang w:eastAsia="zh-CN"/>
        </w:rPr>
      </w:pPr>
      <w:bookmarkStart w:id="4" w:name="_Toc1906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在危机发生时，温控仪表项目团队立即行动，成立了应急小组。该小组的任务是迅速制定并实施紧急应对措施，以最小化潜在损失。以下是采取的主要措施：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暂停温控仪表项目进度：为遏制危机蔓延，温控仪表项目暂时停止进行，以便全面评估当前状况。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资源重新分配：重新评估温控仪表项目资源的分配，确保最大限度地减小损失。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实时沟通：与关键利益相关者建立实时沟通机制，向他们传递温控仪表项目危机的实际状况，保障温控仪表项目核心利益。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在紧急应对的同时，温控仪表项目团队强调了团队协作和有效沟通的重要性。以下是团队协作的关键举措：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信息共享机制：建立了信息共享平台，确保团队成员能够及时获取温控仪表项目危机的实时信息。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领导者沟通：温控仪表项目领导者通过定期会议和即时沟通工具，指导团队应对危机，保持团队稳定运行。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随着危机得到初步控制，温控仪表项目团队转向制定恢复计划，以确保温控仪表项目能够从中迅速恢复。主要恢复计划包括：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修复受损的进度计划：重新评估温控仪表项目进度，制定修复计划，确保温控仪表项目尽快回归正常进程。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重新调整资源分配：优化资源分配，确保温控仪表项目在有限资源下高效运转。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风险管理机制加强：对温控仪表项目风险进行全面评估，制定更强化的风险管理策略，以预防未来可能的危机。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681"/>
      <w:r>
        <w:rPr>
          <w:rFonts w:ascii="仿宋" w:eastAsia="仿宋" w:hAnsi="仿宋" w:cs="仿宋" w:hint="eastAsia"/>
          <w:sz w:val="28"/>
          <w:lang w:eastAsia="zh-CN"/>
        </w:rPr>
        <w:t>二、温控仪表项目绩效评估</w:t>
      </w:r>
      <w:bookmarkEnd w:id="5"/>
    </w:p>
    <w:p>
      <w:pPr>
        <w:pStyle w:val="Heading2"/>
        <w:rPr>
          <w:rFonts w:ascii="仿宋" w:eastAsia="仿宋" w:hAnsi="仿宋" w:cs="仿宋" w:hint="eastAsia"/>
          <w:lang w:eastAsia="zh-CN"/>
        </w:rPr>
      </w:pPr>
      <w:bookmarkStart w:id="6" w:name="_Toc1071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温控仪表项目中，我们设计了一套全面的绩效评估指标，以确保温控仪表项目的可控和成功交付。这些指标跨足温控仪表项目目标、成本、进度和质量等多个维度，为我们提供了全面洞察温控仪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仪表项目目标达成率是我们关注的首要指标。我们设定了明确的目标，并通过定期监测和评估，迅速发现并应对潜在的目标偏差。这为温控仪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成本绩效是另一个核心关注点。通过实际成本与预算成本的对比分析，我们深入了解成本差异的原因，及时调整资源分配，保持温控仪表项目在经济效益方面的合理水平。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仪表项目进度作为关键的绩效指标之一，得到了精心的关注。我们制定了详细的温控仪表项目进度计划，并设立了进度符合度指标，确保实际进度与计划进度保持一致。这使我们能够快速发现和解决潜在的进度问题，保持温控仪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温控仪表项目绩效的不可或缺的一环。我们引入了一系列的质量标准和客户满意度指标，以确保温控仪表项目交付的成果在质量上达到或超越预期水平。通过持续监测这些指标，我们努力提升温控仪表项目整体质量水平，为温控仪表项目的成功交付提供有力保障。通过这些科学且全面的绩效评估，我们能够更好地引导温控仪表项目的持续改进，确保温控仪表项目目标的顺利达成。</w:t>
      </w:r>
    </w:p>
    <w:p>
      <w:pPr>
        <w:pStyle w:val="Heading2"/>
        <w:ind w:firstLine="560" w:firstLineChars="200"/>
        <w:rPr>
          <w:rFonts w:ascii="仿宋" w:eastAsia="仿宋" w:hAnsi="仿宋" w:cs="仿宋" w:hint="eastAsia"/>
          <w:sz w:val="28"/>
          <w:lang w:eastAsia="zh-CN"/>
        </w:rPr>
      </w:pPr>
      <w:bookmarkStart w:id="7" w:name="_Toc1198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绩效评估是温控仪表项目中的关键环节，为确保温控仪表项目达到预期目标，我们采用了多层次、多维度的绩效评估方法。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温控仪表项目的战略目标对齐，确保每个决策和行动都与温控仪表项目整体目标保持一致。团队会定期召开战略对齐会议，审视当前工作与温控仪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温控仪表项目进度、质量、成本和风险等方面。这些指标通过数据收集和分析，为温控仪表项目管理团队提供了客观的评估依据。例如，我们通过温控仪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绩效评估不仅仅停留在温控仪表项目内部，还考虑了温控仪表项目对外部环境的影响。我们定期进行干系人满意度调查，以了解各利益相关方对温控仪表项目的期望和满意度，并及时做出调整。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这种多层次、多角度的绩效评估方法，使得我们能够全面了解温控仪表项目的运行状态，及时做出调整，确保温控仪表项目在不断变化的环境中保持稳健前行。</w:t>
      </w:r>
    </w:p>
    <w:p>
      <w:pPr>
        <w:pStyle w:val="Heading2"/>
        <w:ind w:firstLine="560" w:firstLineChars="200"/>
        <w:rPr>
          <w:rFonts w:ascii="仿宋" w:eastAsia="仿宋" w:hAnsi="仿宋" w:cs="仿宋" w:hint="eastAsia"/>
          <w:sz w:val="28"/>
          <w:lang w:eastAsia="zh-CN"/>
        </w:rPr>
      </w:pPr>
      <w:bookmarkStart w:id="8" w:name="_Toc1294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为了确保温控仪表项目的有效管理和不断优化，我们采用了精心设计的绩效评估周期。这个周期旨在实现灵活、实时和全面的评估，以适应温控仪表项目执行中的各种挑战。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温控仪表项目的不同需求，分为短期、中期和长期。短期评估关注每个迭代或工作周期，以及时发现和解决当前任务中的问题。中期评估涵盖几个迭代，深入了解整体温控仪表项目的趋势和性能。长期评估则着眼于整个温控仪表项目阶段，确保温控仪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温控仪表项目管理工具和协作平台，团队成员能够随时更新和分享温控仪表项目数据。这种实时性的反馈机制使我们能够及时察觉潜在问题，快速调整，保持温控仪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温控仪表项目的决策制定密不可分。每个周期的温控仪表项目回顾会议成为集体总结经验、识别问题深层次原因并找到创新解决方案的平台。这种定期的反思与调整机制使温控仪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31"/>
      <w:r>
        <w:rPr>
          <w:rFonts w:ascii="仿宋" w:eastAsia="仿宋" w:hAnsi="仿宋" w:cs="仿宋" w:hint="eastAsia"/>
          <w:sz w:val="28"/>
          <w:lang w:eastAsia="zh-CN"/>
        </w:rPr>
        <w:t>三、温控仪表项目选址可行性分析</w:t>
      </w:r>
      <w:bookmarkEnd w:id="9"/>
    </w:p>
    <w:p>
      <w:pPr>
        <w:pStyle w:val="Heading2"/>
        <w:rPr>
          <w:rFonts w:ascii="仿宋" w:eastAsia="仿宋" w:hAnsi="仿宋" w:cs="仿宋" w:hint="eastAsia"/>
          <w:lang w:eastAsia="zh-CN"/>
        </w:rPr>
      </w:pPr>
      <w:bookmarkStart w:id="10" w:name="_Toc30944"/>
      <w:r>
        <w:rPr>
          <w:rFonts w:ascii="仿宋" w:eastAsia="仿宋" w:hAnsi="仿宋" w:cs="仿宋" w:hint="eastAsia"/>
          <w:lang w:eastAsia="zh-CN"/>
        </w:rPr>
        <w:t>(一)、温控仪表项目选址</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该温控仪表项目选址位于XX省XX市XX区XXX街道</w:t>
      </w:r>
    </w:p>
    <w:p>
      <w:pPr>
        <w:pStyle w:val="Heading2"/>
        <w:ind w:firstLine="560" w:firstLineChars="200"/>
        <w:rPr>
          <w:rFonts w:ascii="仿宋" w:eastAsia="仿宋" w:hAnsi="仿宋" w:cs="仿宋" w:hint="eastAsia"/>
          <w:sz w:val="28"/>
          <w:lang w:eastAsia="zh-CN"/>
        </w:rPr>
      </w:pPr>
      <w:bookmarkStart w:id="11" w:name="_Toc662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温控仪表项目的征地面积将根据温控仪表项目的实际规模和需求进行精确规划。具体面积XXX平方米，旨在确保温控仪表项目不仅能够满足当前的发展需求，还能够预留空间以适应未来的扩展。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净用地面积是在征地面积基础上去除不可利用面积后的实际可开发用地。具体面积XXX平方米，考虑到环保、交通、安全等多方面因素，以确保温控仪表项目在整体利用效率上达到最优。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温控仪表项目计划建设的建筑总规模具体面积XXX平方米。这一规模的确定综合考虑了温控仪表项目的性质、规模，以及城市规划的相关要求，确保建筑布局与周边环境协调一致。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绿地率是温控仪表项目用地中被规划为绿地的比例。具体面积XXX平方米，旨在通过合理规划绿地，改善温控仪表项目周边环境，提升居民生活质量，并符合城市整体绿化规划。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容积率是用地上可以建设的建筑总体积与用地面积之比。具体面积XXX，通过合理的容积率规划，确保温控仪表项目建筑规模与周边环境和谐共生。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确保温控仪表项目选址与当地城市规划相一致，具体面积XXX平方米。通过与城市规划部门深入沟通，确保温控仪表项目不仅符合城市的整体发展方向，还能够融入城市的发展布局，为城市的长远发展贡献力量。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温控仪表项目选址符合当地产业政策，具体面积XXX平方米。这包括温控仪表项目对当地经济的促进作用，以及对相关产业的带动效应，确保温控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用地总体要求必须符合环保和可持续发展的原则，具体面积XXX平方米。通过采用绿色建筑设计、节能减排等措施，确保温控仪表项目在建设和运营过程中对环境的影响最小化，达到可持续发展的要求。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确保温控仪表项目选址具备必要的公共设施配套，具体面积XXX平方米。这包括交通便利性、教育、医疗等基础设施，以提高居民生活品质，使得温控仪表项目选址更具吸引力。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考虑用地总体要求对当地社会稳定性的影响，具体面积XXX平方米。通过深入了解当地社区反馈，确保温控仪表项目的选址和建设过程对当地社会和谐稳定产生积极作用。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温控仪表项目选址不仅符合法规和规划，还在实际操作中具有可行性。这一全面规划将为温控仪表项目的成功实施提供坚实的基础，确保温控仪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01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温控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温控仪表项目的设备规划和空间设计中，我们将采取灵活设备布局的措施。设备布局将根据实际需求进行灵活设计，避免不必要的浪费。通过合理规划设备摆放位置，我们将提高设备的利用率，减少设备间距，以确保温控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温控仪表项目内部引入共享设施的概念，例如共享会议室、办公区等。通过这种方式，我们可以减少对资源的重复建设，提高资源共享效率，从而减小温控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88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温控仪表项目的总图布置中，我们将不同功能区域进行明确的规划，以最大程度满足温控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137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温控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温控仪表项目对环境的影响是综合评价的重要因素之一。我们将详细考虑选址周边的自然环境、生态保护区、水源地等情况，确保温控仪表项目的建设和运营对环境影响最小化，并符合当地的环保法规标准。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对选址的评价还需充分考虑当地政府的产业政策和法规。我们将详细了解温控仪表项目所在地的相关政策，确保温控仪表项目的规划和运营与当地法规相符，降低不必要的法律风险。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考虑到社会稳定性对企业运营的重要性，我们将评估选址地区的社会安全情况、劳工关系、社区反馈等方面，以确保温控仪表项目的建设和运营不会受到社会稳定性的负面影响。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最后，我们将综合考虑用地成本，包括土地购置费用、土地开发成本等。通过对用地成本的详细评估，我们能够做出更为精确的经济效益分析，为温控仪表项目的投资决策提供有力支持。</w:t>
      </w:r>
    </w:p>
    <w:p>
      <w:pPr>
        <w:pStyle w:val="Heading1"/>
        <w:ind w:firstLine="560" w:firstLineChars="200"/>
        <w:rPr>
          <w:rFonts w:ascii="仿宋" w:eastAsia="仿宋" w:hAnsi="仿宋" w:cs="仿宋" w:hint="eastAsia"/>
          <w:sz w:val="28"/>
          <w:lang w:eastAsia="zh-CN"/>
        </w:rPr>
      </w:pPr>
      <w:bookmarkStart w:id="15" w:name="_Toc7386"/>
      <w:r>
        <w:rPr>
          <w:rFonts w:ascii="仿宋" w:eastAsia="仿宋" w:hAnsi="仿宋" w:cs="仿宋" w:hint="eastAsia"/>
          <w:sz w:val="28"/>
          <w:lang w:eastAsia="zh-CN"/>
        </w:rPr>
        <w:t>四、温控仪表项目文档管理</w:t>
      </w:r>
      <w:bookmarkEnd w:id="15"/>
    </w:p>
    <w:p>
      <w:pPr>
        <w:pStyle w:val="Heading2"/>
        <w:rPr>
          <w:rFonts w:ascii="仿宋" w:eastAsia="仿宋" w:hAnsi="仿宋" w:cs="仿宋" w:hint="eastAsia"/>
          <w:lang w:eastAsia="zh-CN"/>
        </w:rPr>
      </w:pPr>
      <w:bookmarkStart w:id="16" w:name="_Toc987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温控仪表项目高度重视文档的质量和准确性，以支持温控仪表项目的各项活动和决策。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仪表项目文档的编制始于温控仪表项目计划的初期，我们制定了详细的文档编制计划，明确了每个文档的内容、格式和编写责任人。在温控仪表项目启动阶段，我们首先编制了温控仪表项目章程，明确定义了温控仪表项目的目标、范围、风险等关键要素。随后，温控仪表项目团队根据计划陆续编制了需求文档、设计文档、测试文档等各类文档，确保温控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温控仪表项目管理中的重要环节，旨在确保温控仪表项目文档符合质量标准和温控仪表项目需求。在温控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除了内部审查，我们还进行了外部审查，邀请温控仪表项目相关利益方和专业领域的专家对文档进行独立审查。这有助于获取更全面、客观的反馈，确保温控仪表项目文档不仅符合内部标准，也满足外部需求。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温控仪表项目在文档编制与审查方面建立了严格的管理机制，通过规范的流程和多维度的审查，确保温控仪表项目文档的质量、准确性和可靠性，为温控仪表项目的顺利推进提供了有力支持。</w:t>
      </w:r>
    </w:p>
    <w:p>
      <w:pPr>
        <w:pStyle w:val="Heading2"/>
        <w:ind w:firstLine="560" w:firstLineChars="200"/>
        <w:rPr>
          <w:rFonts w:ascii="仿宋" w:eastAsia="仿宋" w:hAnsi="仿宋" w:cs="仿宋" w:hint="eastAsia"/>
          <w:sz w:val="28"/>
          <w:lang w:eastAsia="zh-CN"/>
        </w:rPr>
      </w:pPr>
      <w:bookmarkStart w:id="17" w:name="_Toc2118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在温控仪表项目中，我们致力于优化文档发布与分发过程，以确保信息的高效传递和团队间协作的顺畅进行。以下是我们采取的关键优化策略：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我们通过多渠道发布文档，包括电子邮件、温控仪表项目管理平台、内部网站等，以满足不同团队成员的偏好和需求。多渠道发布确保了信息的全面覆盖。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https://d.book118.com/267066002134006050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1B2F0D"/>
    <w:rsid w:val="1F1B2F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066002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2024-02-26T15:54:00Z</dcterms:created>
  <dcterms:modified xsi:type="dcterms:W3CDTF">2024-02-26T15:54:42Z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623742D7C26449F5A4A95B11EC3F8123_11</vt:lpwstr>
  </property>
  <property fmtid="{D5CDD505-2E9C-101B-9397-08002B2CF9AE}" pid="3" name="KSOProductBuildVer">
    <vt:lpwstr>2052-12.1.0.16388</vt:lpwstr>
  </property>
</Properties>
</file>