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老年人保健品项目规划设计纲要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83" w:history="1">
        <w:r>
          <w:rPr>
            <w:rFonts w:ascii="仿宋" w:eastAsia="仿宋" w:hAnsi="仿宋" w:cs="仿宋" w:hint="eastAsia"/>
            <w:lang w:eastAsia="zh-CN"/>
          </w:rPr>
          <w:t>序言</w:t>
        </w:r>
        <w:r>
          <w:tab/>
        </w:r>
        <w:r>
          <w:fldChar w:fldCharType="begin"/>
        </w:r>
        <w:r>
          <w:instrText xml:space="preserve"> PAGEREF _Toc11083 \h </w:instrText>
        </w:r>
        <w:r>
          <w:fldChar w:fldCharType="separate"/>
        </w:r>
        <w:r>
          <w:t>3</w:t>
        </w:r>
        <w:r>
          <w:fldChar w:fldCharType="end"/>
        </w:r>
      </w:hyperlink>
    </w:p>
    <w:p>
      <w:pPr>
        <w:pStyle w:val="TOC1"/>
        <w:tabs>
          <w:tab w:val="right" w:leader="dot" w:pos="8306"/>
        </w:tabs>
      </w:pPr>
      <w:hyperlink w:anchor="_Toc2849" w:history="1">
        <w:r>
          <w:rPr>
            <w:rFonts w:ascii="仿宋" w:eastAsia="仿宋" w:hAnsi="仿宋" w:cs="仿宋" w:hint="eastAsia"/>
            <w:lang w:eastAsia="zh-CN"/>
          </w:rPr>
          <w:t>一、老年人保健品项目绩效评估</w:t>
        </w:r>
        <w:r>
          <w:tab/>
        </w:r>
        <w:r>
          <w:fldChar w:fldCharType="begin"/>
        </w:r>
        <w:r>
          <w:instrText xml:space="preserve"> PAGEREF _Toc2849 \h </w:instrText>
        </w:r>
        <w:r>
          <w:fldChar w:fldCharType="separate"/>
        </w:r>
        <w:r>
          <w:t>3</w:t>
        </w:r>
        <w:r>
          <w:fldChar w:fldCharType="end"/>
        </w:r>
      </w:hyperlink>
    </w:p>
    <w:p>
      <w:pPr>
        <w:pStyle w:val="TOC2"/>
        <w:tabs>
          <w:tab w:val="right" w:leader="dot" w:pos="8306"/>
        </w:tabs>
      </w:pPr>
      <w:hyperlink w:anchor="_Toc14094" w:history="1">
        <w:r>
          <w:rPr>
            <w:rFonts w:ascii="仿宋" w:eastAsia="仿宋" w:hAnsi="仿宋" w:cs="仿宋" w:hint="eastAsia"/>
            <w:lang w:eastAsia="zh-CN"/>
          </w:rPr>
          <w:t>(一)、绩效评估指标</w:t>
        </w:r>
        <w:r>
          <w:tab/>
        </w:r>
        <w:r>
          <w:fldChar w:fldCharType="begin"/>
        </w:r>
        <w:r>
          <w:instrText xml:space="preserve"> PAGEREF _Toc14094 \h </w:instrText>
        </w:r>
        <w:r>
          <w:fldChar w:fldCharType="separate"/>
        </w:r>
        <w:r>
          <w:t>3</w:t>
        </w:r>
        <w:r>
          <w:fldChar w:fldCharType="end"/>
        </w:r>
      </w:hyperlink>
    </w:p>
    <w:p>
      <w:pPr>
        <w:pStyle w:val="TOC2"/>
        <w:tabs>
          <w:tab w:val="right" w:leader="dot" w:pos="8306"/>
        </w:tabs>
      </w:pPr>
      <w:hyperlink w:anchor="_Toc31080" w:history="1">
        <w:r>
          <w:rPr>
            <w:rFonts w:ascii="仿宋" w:eastAsia="仿宋" w:hAnsi="仿宋" w:cs="仿宋" w:hint="eastAsia"/>
            <w:lang w:eastAsia="zh-CN"/>
          </w:rPr>
          <w:t>(二)、绩效评估方法</w:t>
        </w:r>
        <w:r>
          <w:tab/>
        </w:r>
        <w:r>
          <w:fldChar w:fldCharType="begin"/>
        </w:r>
        <w:r>
          <w:instrText xml:space="preserve"> PAGEREF _Toc31080 \h </w:instrText>
        </w:r>
        <w:r>
          <w:fldChar w:fldCharType="separate"/>
        </w:r>
        <w:r>
          <w:t>4</w:t>
        </w:r>
        <w:r>
          <w:fldChar w:fldCharType="end"/>
        </w:r>
      </w:hyperlink>
    </w:p>
    <w:p>
      <w:pPr>
        <w:pStyle w:val="TOC2"/>
        <w:tabs>
          <w:tab w:val="right" w:leader="dot" w:pos="8306"/>
        </w:tabs>
      </w:pPr>
      <w:hyperlink w:anchor="_Toc9893" w:history="1">
        <w:r>
          <w:rPr>
            <w:rFonts w:ascii="仿宋" w:eastAsia="仿宋" w:hAnsi="仿宋" w:cs="仿宋" w:hint="eastAsia"/>
            <w:lang w:eastAsia="zh-CN"/>
          </w:rPr>
          <w:t>(三)、绩效评估周期</w:t>
        </w:r>
        <w:r>
          <w:tab/>
        </w:r>
        <w:r>
          <w:fldChar w:fldCharType="begin"/>
        </w:r>
        <w:r>
          <w:instrText xml:space="preserve"> PAGEREF _Toc9893 \h </w:instrText>
        </w:r>
        <w:r>
          <w:fldChar w:fldCharType="separate"/>
        </w:r>
        <w:r>
          <w:t>5</w:t>
        </w:r>
        <w:r>
          <w:fldChar w:fldCharType="end"/>
        </w:r>
      </w:hyperlink>
    </w:p>
    <w:p>
      <w:pPr>
        <w:pStyle w:val="TOC1"/>
        <w:tabs>
          <w:tab w:val="right" w:leader="dot" w:pos="8306"/>
        </w:tabs>
      </w:pPr>
      <w:hyperlink w:anchor="_Toc11775" w:history="1">
        <w:r>
          <w:rPr>
            <w:rFonts w:ascii="仿宋" w:eastAsia="仿宋" w:hAnsi="仿宋" w:cs="仿宋" w:hint="eastAsia"/>
            <w:lang w:eastAsia="zh-CN"/>
          </w:rPr>
          <w:t>二、老年人保健品项目危机管理</w:t>
        </w:r>
        <w:r>
          <w:tab/>
        </w:r>
        <w:r>
          <w:fldChar w:fldCharType="begin"/>
        </w:r>
        <w:r>
          <w:instrText xml:space="preserve"> PAGEREF _Toc11775 \h </w:instrText>
        </w:r>
        <w:r>
          <w:fldChar w:fldCharType="separate"/>
        </w:r>
        <w:r>
          <w:t>6</w:t>
        </w:r>
        <w:r>
          <w:fldChar w:fldCharType="end"/>
        </w:r>
      </w:hyperlink>
    </w:p>
    <w:p>
      <w:pPr>
        <w:pStyle w:val="TOC2"/>
        <w:tabs>
          <w:tab w:val="right" w:leader="dot" w:pos="8306"/>
        </w:tabs>
      </w:pPr>
      <w:hyperlink w:anchor="_Toc26349" w:history="1">
        <w:r>
          <w:rPr>
            <w:rFonts w:ascii="仿宋" w:eastAsia="仿宋" w:hAnsi="仿宋" w:cs="仿宋" w:hint="eastAsia"/>
            <w:lang w:eastAsia="zh-CN"/>
          </w:rPr>
          <w:t>(一)、危机预警与识别</w:t>
        </w:r>
        <w:r>
          <w:tab/>
        </w:r>
        <w:r>
          <w:fldChar w:fldCharType="begin"/>
        </w:r>
        <w:r>
          <w:instrText xml:space="preserve"> PAGEREF _Toc26349 \h </w:instrText>
        </w:r>
        <w:r>
          <w:fldChar w:fldCharType="separate"/>
        </w:r>
        <w:r>
          <w:t>6</w:t>
        </w:r>
        <w:r>
          <w:fldChar w:fldCharType="end"/>
        </w:r>
      </w:hyperlink>
    </w:p>
    <w:p>
      <w:pPr>
        <w:pStyle w:val="TOC2"/>
        <w:tabs>
          <w:tab w:val="right" w:leader="dot" w:pos="8306"/>
        </w:tabs>
      </w:pPr>
      <w:hyperlink w:anchor="_Toc6814" w:history="1">
        <w:r>
          <w:rPr>
            <w:rFonts w:ascii="仿宋" w:eastAsia="仿宋" w:hAnsi="仿宋" w:cs="仿宋" w:hint="eastAsia"/>
            <w:lang w:eastAsia="zh-CN"/>
          </w:rPr>
          <w:t>(二)、危机应对与恢复</w:t>
        </w:r>
        <w:r>
          <w:tab/>
        </w:r>
        <w:r>
          <w:fldChar w:fldCharType="begin"/>
        </w:r>
        <w:r>
          <w:instrText xml:space="preserve"> PAGEREF _Toc6814 \h </w:instrText>
        </w:r>
        <w:r>
          <w:fldChar w:fldCharType="separate"/>
        </w:r>
        <w:r>
          <w:t>7</w:t>
        </w:r>
        <w:r>
          <w:fldChar w:fldCharType="end"/>
        </w:r>
      </w:hyperlink>
    </w:p>
    <w:p>
      <w:pPr>
        <w:pStyle w:val="TOC1"/>
        <w:tabs>
          <w:tab w:val="right" w:leader="dot" w:pos="8306"/>
        </w:tabs>
      </w:pPr>
      <w:hyperlink w:anchor="_Toc16840" w:history="1">
        <w:r>
          <w:rPr>
            <w:rFonts w:ascii="仿宋" w:eastAsia="仿宋" w:hAnsi="仿宋" w:cs="仿宋" w:hint="eastAsia"/>
            <w:lang w:eastAsia="zh-CN"/>
          </w:rPr>
          <w:t>三、老年人保健品项目文档管理</w:t>
        </w:r>
        <w:r>
          <w:tab/>
        </w:r>
        <w:r>
          <w:fldChar w:fldCharType="begin"/>
        </w:r>
        <w:r>
          <w:instrText xml:space="preserve"> PAGEREF _Toc16840 \h </w:instrText>
        </w:r>
        <w:r>
          <w:fldChar w:fldCharType="separate"/>
        </w:r>
        <w:r>
          <w:t>9</w:t>
        </w:r>
        <w:r>
          <w:fldChar w:fldCharType="end"/>
        </w:r>
      </w:hyperlink>
    </w:p>
    <w:p>
      <w:pPr>
        <w:pStyle w:val="TOC2"/>
        <w:tabs>
          <w:tab w:val="right" w:leader="dot" w:pos="8306"/>
        </w:tabs>
      </w:pPr>
      <w:hyperlink w:anchor="_Toc11396" w:history="1">
        <w:r>
          <w:rPr>
            <w:rFonts w:ascii="仿宋" w:eastAsia="仿宋" w:hAnsi="仿宋" w:cs="仿宋" w:hint="eastAsia"/>
            <w:lang w:eastAsia="zh-CN"/>
          </w:rPr>
          <w:t>(一)、文档编制与审查</w:t>
        </w:r>
        <w:r>
          <w:tab/>
        </w:r>
        <w:r>
          <w:fldChar w:fldCharType="begin"/>
        </w:r>
        <w:r>
          <w:instrText xml:space="preserve"> PAGEREF _Toc11396 \h </w:instrText>
        </w:r>
        <w:r>
          <w:fldChar w:fldCharType="separate"/>
        </w:r>
        <w:r>
          <w:t>9</w:t>
        </w:r>
        <w:r>
          <w:fldChar w:fldCharType="end"/>
        </w:r>
      </w:hyperlink>
    </w:p>
    <w:p>
      <w:pPr>
        <w:pStyle w:val="TOC2"/>
        <w:tabs>
          <w:tab w:val="right" w:leader="dot" w:pos="8306"/>
        </w:tabs>
      </w:pPr>
      <w:hyperlink w:anchor="_Toc5846" w:history="1">
        <w:r>
          <w:rPr>
            <w:rFonts w:ascii="仿宋" w:eastAsia="仿宋" w:hAnsi="仿宋" w:cs="仿宋" w:hint="eastAsia"/>
            <w:lang w:eastAsia="zh-CN"/>
          </w:rPr>
          <w:t>(二)、文档发布与分发</w:t>
        </w:r>
        <w:r>
          <w:tab/>
        </w:r>
        <w:r>
          <w:fldChar w:fldCharType="begin"/>
        </w:r>
        <w:r>
          <w:instrText xml:space="preserve"> PAGEREF _Toc5846 \h </w:instrText>
        </w:r>
        <w:r>
          <w:fldChar w:fldCharType="separate"/>
        </w:r>
        <w:r>
          <w:t>10</w:t>
        </w:r>
        <w:r>
          <w:fldChar w:fldCharType="end"/>
        </w:r>
      </w:hyperlink>
    </w:p>
    <w:p>
      <w:pPr>
        <w:pStyle w:val="TOC2"/>
        <w:tabs>
          <w:tab w:val="right" w:leader="dot" w:pos="8306"/>
        </w:tabs>
      </w:pPr>
      <w:hyperlink w:anchor="_Toc14018" w:history="1">
        <w:r>
          <w:rPr>
            <w:rFonts w:ascii="仿宋" w:eastAsia="仿宋" w:hAnsi="仿宋" w:cs="仿宋" w:hint="eastAsia"/>
            <w:lang w:eastAsia="zh-CN"/>
          </w:rPr>
          <w:t>(三)、文档存档与归档</w:t>
        </w:r>
        <w:r>
          <w:tab/>
        </w:r>
        <w:r>
          <w:fldChar w:fldCharType="begin"/>
        </w:r>
        <w:r>
          <w:instrText xml:space="preserve"> PAGEREF _Toc14018 \h </w:instrText>
        </w:r>
        <w:r>
          <w:fldChar w:fldCharType="separate"/>
        </w:r>
        <w:r>
          <w:t>11</w:t>
        </w:r>
        <w:r>
          <w:fldChar w:fldCharType="end"/>
        </w:r>
      </w:hyperlink>
    </w:p>
    <w:p>
      <w:pPr>
        <w:pStyle w:val="TOC1"/>
        <w:tabs>
          <w:tab w:val="right" w:leader="dot" w:pos="8306"/>
        </w:tabs>
      </w:pPr>
      <w:hyperlink w:anchor="_Toc24328" w:history="1">
        <w:r>
          <w:rPr>
            <w:rFonts w:ascii="仿宋" w:eastAsia="仿宋" w:hAnsi="仿宋" w:cs="仿宋" w:hint="eastAsia"/>
            <w:lang w:eastAsia="zh-CN"/>
          </w:rPr>
          <w:t>四、产品规划分析</w:t>
        </w:r>
        <w:r>
          <w:tab/>
        </w:r>
        <w:r>
          <w:fldChar w:fldCharType="begin"/>
        </w:r>
        <w:r>
          <w:instrText xml:space="preserve"> PAGEREF _Toc24328 \h </w:instrText>
        </w:r>
        <w:r>
          <w:fldChar w:fldCharType="separate"/>
        </w:r>
        <w:r>
          <w:t>12</w:t>
        </w:r>
        <w:r>
          <w:fldChar w:fldCharType="end"/>
        </w:r>
      </w:hyperlink>
    </w:p>
    <w:p>
      <w:pPr>
        <w:pStyle w:val="TOC2"/>
        <w:tabs>
          <w:tab w:val="right" w:leader="dot" w:pos="8306"/>
        </w:tabs>
      </w:pPr>
      <w:hyperlink w:anchor="_Toc8196" w:history="1">
        <w:r>
          <w:rPr>
            <w:rFonts w:ascii="仿宋" w:eastAsia="仿宋" w:hAnsi="仿宋" w:cs="仿宋" w:hint="eastAsia"/>
            <w:lang w:eastAsia="zh-CN"/>
          </w:rPr>
          <w:t>(一)、产品规划</w:t>
        </w:r>
        <w:r>
          <w:tab/>
        </w:r>
        <w:r>
          <w:fldChar w:fldCharType="begin"/>
        </w:r>
        <w:r>
          <w:instrText xml:space="preserve"> PAGEREF _Toc8196 \h </w:instrText>
        </w:r>
        <w:r>
          <w:fldChar w:fldCharType="separate"/>
        </w:r>
        <w:r>
          <w:t>12</w:t>
        </w:r>
        <w:r>
          <w:fldChar w:fldCharType="end"/>
        </w:r>
      </w:hyperlink>
    </w:p>
    <w:p>
      <w:pPr>
        <w:pStyle w:val="TOC2"/>
        <w:tabs>
          <w:tab w:val="right" w:leader="dot" w:pos="8306"/>
        </w:tabs>
      </w:pPr>
      <w:hyperlink w:anchor="_Toc31193" w:history="1">
        <w:r>
          <w:rPr>
            <w:rFonts w:ascii="仿宋" w:eastAsia="仿宋" w:hAnsi="仿宋" w:cs="仿宋" w:hint="eastAsia"/>
            <w:lang w:eastAsia="zh-CN"/>
          </w:rPr>
          <w:t>(二)、建设规模</w:t>
        </w:r>
        <w:r>
          <w:tab/>
        </w:r>
        <w:r>
          <w:fldChar w:fldCharType="begin"/>
        </w:r>
        <w:r>
          <w:instrText xml:space="preserve"> PAGEREF _Toc31193 \h </w:instrText>
        </w:r>
        <w:r>
          <w:fldChar w:fldCharType="separate"/>
        </w:r>
        <w:r>
          <w:t>13</w:t>
        </w:r>
        <w:r>
          <w:fldChar w:fldCharType="end"/>
        </w:r>
      </w:hyperlink>
    </w:p>
    <w:p>
      <w:pPr>
        <w:pStyle w:val="TOC1"/>
        <w:tabs>
          <w:tab w:val="right" w:leader="dot" w:pos="8306"/>
        </w:tabs>
      </w:pPr>
      <w:hyperlink w:anchor="_Toc30572" w:history="1">
        <w:r>
          <w:rPr>
            <w:rFonts w:ascii="仿宋" w:eastAsia="仿宋" w:hAnsi="仿宋" w:cs="仿宋" w:hint="eastAsia"/>
            <w:lang w:eastAsia="zh-CN"/>
          </w:rPr>
          <w:t>五、老年人保健品项目概论</w:t>
        </w:r>
        <w:r>
          <w:tab/>
        </w:r>
        <w:r>
          <w:fldChar w:fldCharType="begin"/>
        </w:r>
        <w:r>
          <w:instrText xml:space="preserve"> PAGEREF _Toc30572 \h </w:instrText>
        </w:r>
        <w:r>
          <w:fldChar w:fldCharType="separate"/>
        </w:r>
        <w:r>
          <w:t>14</w:t>
        </w:r>
        <w:r>
          <w:fldChar w:fldCharType="end"/>
        </w:r>
      </w:hyperlink>
    </w:p>
    <w:p>
      <w:pPr>
        <w:pStyle w:val="TOC2"/>
        <w:tabs>
          <w:tab w:val="right" w:leader="dot" w:pos="8306"/>
        </w:tabs>
      </w:pPr>
      <w:hyperlink w:anchor="_Toc31018" w:history="1">
        <w:r>
          <w:rPr>
            <w:rFonts w:ascii="仿宋" w:eastAsia="仿宋" w:hAnsi="仿宋" w:cs="仿宋" w:hint="eastAsia"/>
            <w:lang w:eastAsia="zh-CN"/>
          </w:rPr>
          <w:t>(一)、老年人保健品项目概况</w:t>
        </w:r>
        <w:r>
          <w:tab/>
        </w:r>
        <w:r>
          <w:fldChar w:fldCharType="begin"/>
        </w:r>
        <w:r>
          <w:instrText xml:space="preserve"> PAGEREF _Toc31018 \h </w:instrText>
        </w:r>
        <w:r>
          <w:fldChar w:fldCharType="separate"/>
        </w:r>
        <w:r>
          <w:t>14</w:t>
        </w:r>
        <w:r>
          <w:fldChar w:fldCharType="end"/>
        </w:r>
      </w:hyperlink>
    </w:p>
    <w:p>
      <w:pPr>
        <w:pStyle w:val="TOC2"/>
        <w:tabs>
          <w:tab w:val="right" w:leader="dot" w:pos="8306"/>
        </w:tabs>
      </w:pPr>
      <w:hyperlink w:anchor="_Toc29053" w:history="1">
        <w:r>
          <w:rPr>
            <w:rFonts w:ascii="仿宋" w:eastAsia="仿宋" w:hAnsi="仿宋" w:cs="仿宋" w:hint="eastAsia"/>
            <w:lang w:eastAsia="zh-CN"/>
          </w:rPr>
          <w:t>(二)、老年人保健品项目目标</w:t>
        </w:r>
        <w:r>
          <w:tab/>
        </w:r>
        <w:r>
          <w:fldChar w:fldCharType="begin"/>
        </w:r>
        <w:r>
          <w:instrText xml:space="preserve"> PAGEREF _Toc29053 \h </w:instrText>
        </w:r>
        <w:r>
          <w:fldChar w:fldCharType="separate"/>
        </w:r>
        <w:r>
          <w:t>16</w:t>
        </w:r>
        <w:r>
          <w:fldChar w:fldCharType="end"/>
        </w:r>
      </w:hyperlink>
    </w:p>
    <w:p>
      <w:pPr>
        <w:pStyle w:val="TOC2"/>
        <w:tabs>
          <w:tab w:val="right" w:leader="dot" w:pos="8306"/>
        </w:tabs>
      </w:pPr>
      <w:hyperlink w:anchor="_Toc2319" w:history="1">
        <w:r>
          <w:rPr>
            <w:rFonts w:ascii="仿宋" w:eastAsia="仿宋" w:hAnsi="仿宋" w:cs="仿宋" w:hint="eastAsia"/>
            <w:lang w:eastAsia="zh-CN"/>
          </w:rPr>
          <w:t>(三)、老年人保健品项目提出的理由</w:t>
        </w:r>
        <w:r>
          <w:tab/>
        </w:r>
        <w:r>
          <w:fldChar w:fldCharType="begin"/>
        </w:r>
        <w:r>
          <w:instrText xml:space="preserve"> PAGEREF _Toc2319 \h </w:instrText>
        </w:r>
        <w:r>
          <w:fldChar w:fldCharType="separate"/>
        </w:r>
        <w:r>
          <w:t>17</w:t>
        </w:r>
        <w:r>
          <w:fldChar w:fldCharType="end"/>
        </w:r>
      </w:hyperlink>
    </w:p>
    <w:p>
      <w:pPr>
        <w:pStyle w:val="TOC2"/>
        <w:tabs>
          <w:tab w:val="right" w:leader="dot" w:pos="8306"/>
        </w:tabs>
      </w:pPr>
      <w:hyperlink w:anchor="_Toc5416" w:history="1">
        <w:r>
          <w:rPr>
            <w:rFonts w:ascii="仿宋" w:eastAsia="仿宋" w:hAnsi="仿宋" w:cs="仿宋" w:hint="eastAsia"/>
            <w:lang w:eastAsia="zh-CN"/>
          </w:rPr>
          <w:t>(四)、老年人保健品项目意义</w:t>
        </w:r>
        <w:r>
          <w:tab/>
        </w:r>
        <w:r>
          <w:fldChar w:fldCharType="begin"/>
        </w:r>
        <w:r>
          <w:instrText xml:space="preserve"> PAGEREF _Toc5416 \h </w:instrText>
        </w:r>
        <w:r>
          <w:fldChar w:fldCharType="separate"/>
        </w:r>
        <w:r>
          <w:t>19</w:t>
        </w:r>
        <w:r>
          <w:fldChar w:fldCharType="end"/>
        </w:r>
      </w:hyperlink>
    </w:p>
    <w:p>
      <w:pPr>
        <w:pStyle w:val="TOC2"/>
        <w:tabs>
          <w:tab w:val="right" w:leader="dot" w:pos="8306"/>
        </w:tabs>
      </w:pPr>
      <w:hyperlink w:anchor="_Toc15132" w:history="1">
        <w:r>
          <w:rPr>
            <w:rFonts w:ascii="仿宋" w:eastAsia="仿宋" w:hAnsi="仿宋" w:cs="仿宋" w:hint="eastAsia"/>
            <w:lang w:eastAsia="zh-CN"/>
          </w:rPr>
          <w:t>(五)、老年人保健品项目背景</w:t>
        </w:r>
        <w:r>
          <w:tab/>
        </w:r>
        <w:r>
          <w:fldChar w:fldCharType="begin"/>
        </w:r>
        <w:r>
          <w:instrText xml:space="preserve"> PAGEREF _Toc15132 \h </w:instrText>
        </w:r>
        <w:r>
          <w:fldChar w:fldCharType="separate"/>
        </w:r>
        <w:r>
          <w:t>20</w:t>
        </w:r>
        <w:r>
          <w:fldChar w:fldCharType="end"/>
        </w:r>
      </w:hyperlink>
    </w:p>
    <w:p>
      <w:pPr>
        <w:pStyle w:val="TOC1"/>
        <w:tabs>
          <w:tab w:val="right" w:leader="dot" w:pos="8306"/>
        </w:tabs>
      </w:pPr>
      <w:hyperlink w:anchor="_Toc25209" w:history="1">
        <w:r>
          <w:rPr>
            <w:rFonts w:ascii="仿宋" w:eastAsia="仿宋" w:hAnsi="仿宋" w:cs="仿宋" w:hint="eastAsia"/>
            <w:lang w:eastAsia="zh-CN"/>
          </w:rPr>
          <w:t>六、老年人保健品项目土建工程</w:t>
        </w:r>
        <w:r>
          <w:tab/>
        </w:r>
        <w:r>
          <w:fldChar w:fldCharType="begin"/>
        </w:r>
        <w:r>
          <w:instrText xml:space="preserve"> PAGEREF _Toc25209 \h </w:instrText>
        </w:r>
        <w:r>
          <w:fldChar w:fldCharType="separate"/>
        </w:r>
        <w:r>
          <w:t>21</w:t>
        </w:r>
        <w:r>
          <w:fldChar w:fldCharType="end"/>
        </w:r>
      </w:hyperlink>
    </w:p>
    <w:p>
      <w:pPr>
        <w:pStyle w:val="TOC2"/>
        <w:tabs>
          <w:tab w:val="right" w:leader="dot" w:pos="8306"/>
        </w:tabs>
      </w:pPr>
      <w:hyperlink w:anchor="_Toc30951" w:history="1">
        <w:r>
          <w:rPr>
            <w:rFonts w:ascii="仿宋" w:eastAsia="仿宋" w:hAnsi="仿宋" w:cs="仿宋" w:hint="eastAsia"/>
            <w:lang w:eastAsia="zh-CN"/>
          </w:rPr>
          <w:t>(一)、建筑工程设计原则</w:t>
        </w:r>
        <w:r>
          <w:tab/>
        </w:r>
        <w:r>
          <w:fldChar w:fldCharType="begin"/>
        </w:r>
        <w:r>
          <w:instrText xml:space="preserve"> PAGEREF _Toc30951 \h </w:instrText>
        </w:r>
        <w:r>
          <w:fldChar w:fldCharType="separate"/>
        </w:r>
        <w:r>
          <w:t>21</w:t>
        </w:r>
        <w:r>
          <w:fldChar w:fldCharType="end"/>
        </w:r>
      </w:hyperlink>
    </w:p>
    <w:p>
      <w:pPr>
        <w:pStyle w:val="TOC2"/>
        <w:tabs>
          <w:tab w:val="right" w:leader="dot" w:pos="8306"/>
        </w:tabs>
      </w:pPr>
      <w:hyperlink w:anchor="_Toc18297" w:history="1">
        <w:r>
          <w:rPr>
            <w:rFonts w:ascii="仿宋" w:eastAsia="仿宋" w:hAnsi="仿宋" w:cs="仿宋" w:hint="eastAsia"/>
            <w:lang w:eastAsia="zh-CN"/>
          </w:rPr>
          <w:t>(二)、土建工程设计年限及安全等级</w:t>
        </w:r>
        <w:r>
          <w:tab/>
        </w:r>
        <w:r>
          <w:fldChar w:fldCharType="begin"/>
        </w:r>
        <w:r>
          <w:instrText xml:space="preserve"> PAGEREF _Toc18297 \h </w:instrText>
        </w:r>
        <w:r>
          <w:fldChar w:fldCharType="separate"/>
        </w:r>
        <w:r>
          <w:t>22</w:t>
        </w:r>
        <w:r>
          <w:fldChar w:fldCharType="end"/>
        </w:r>
      </w:hyperlink>
    </w:p>
    <w:p>
      <w:pPr>
        <w:pStyle w:val="TOC2"/>
        <w:tabs>
          <w:tab w:val="right" w:leader="dot" w:pos="8306"/>
        </w:tabs>
      </w:pPr>
      <w:hyperlink w:anchor="_Toc16355" w:history="1">
        <w:r>
          <w:rPr>
            <w:rFonts w:ascii="仿宋" w:eastAsia="仿宋" w:hAnsi="仿宋" w:cs="仿宋" w:hint="eastAsia"/>
            <w:lang w:eastAsia="zh-CN"/>
          </w:rPr>
          <w:t>(三)、建筑工程设计总体要求</w:t>
        </w:r>
        <w:r>
          <w:tab/>
        </w:r>
        <w:r>
          <w:fldChar w:fldCharType="begin"/>
        </w:r>
        <w:r>
          <w:instrText xml:space="preserve"> PAGEREF _Toc16355 \h </w:instrText>
        </w:r>
        <w:r>
          <w:fldChar w:fldCharType="separate"/>
        </w:r>
        <w:r>
          <w:t>23</w:t>
        </w:r>
        <w:r>
          <w:fldChar w:fldCharType="end"/>
        </w:r>
      </w:hyperlink>
    </w:p>
    <w:p>
      <w:pPr>
        <w:pStyle w:val="TOC2"/>
        <w:tabs>
          <w:tab w:val="right" w:leader="dot" w:pos="8306"/>
        </w:tabs>
      </w:pPr>
      <w:hyperlink w:anchor="_Toc7478" w:history="1">
        <w:r>
          <w:rPr>
            <w:rFonts w:ascii="仿宋" w:eastAsia="仿宋" w:hAnsi="仿宋" w:cs="仿宋" w:hint="eastAsia"/>
            <w:lang w:eastAsia="zh-CN"/>
          </w:rPr>
          <w:t>(四)、土建工程建设指标</w:t>
        </w:r>
        <w:r>
          <w:tab/>
        </w:r>
        <w:r>
          <w:fldChar w:fldCharType="begin"/>
        </w:r>
        <w:r>
          <w:instrText xml:space="preserve"> PAGEREF _Toc7478 \h </w:instrText>
        </w:r>
        <w:r>
          <w:fldChar w:fldCharType="separate"/>
        </w:r>
        <w:r>
          <w:t>24</w:t>
        </w:r>
        <w:r>
          <w:fldChar w:fldCharType="end"/>
        </w:r>
      </w:hyperlink>
    </w:p>
    <w:p>
      <w:pPr>
        <w:pStyle w:val="TOC1"/>
        <w:tabs>
          <w:tab w:val="right" w:leader="dot" w:pos="8306"/>
        </w:tabs>
      </w:pPr>
      <w:hyperlink w:anchor="_Toc6331" w:history="1">
        <w:r>
          <w:rPr>
            <w:rFonts w:ascii="仿宋" w:eastAsia="仿宋" w:hAnsi="仿宋" w:cs="仿宋" w:hint="eastAsia"/>
            <w:lang w:eastAsia="zh-CN"/>
          </w:rPr>
          <w:t>七、老年人保健品项目技术管理</w:t>
        </w:r>
        <w:r>
          <w:tab/>
        </w:r>
        <w:r>
          <w:fldChar w:fldCharType="begin"/>
        </w:r>
        <w:r>
          <w:instrText xml:space="preserve"> PAGEREF _Toc6331 \h </w:instrText>
        </w:r>
        <w:r>
          <w:fldChar w:fldCharType="separate"/>
        </w:r>
        <w:r>
          <w:t>24</w:t>
        </w:r>
        <w:r>
          <w:fldChar w:fldCharType="end"/>
        </w:r>
      </w:hyperlink>
    </w:p>
    <w:p>
      <w:pPr>
        <w:pStyle w:val="TOC2"/>
        <w:tabs>
          <w:tab w:val="right" w:leader="dot" w:pos="8306"/>
        </w:tabs>
      </w:pPr>
      <w:hyperlink w:anchor="_Toc30238" w:history="1">
        <w:r>
          <w:rPr>
            <w:rFonts w:ascii="仿宋" w:eastAsia="仿宋" w:hAnsi="仿宋" w:cs="仿宋" w:hint="eastAsia"/>
            <w:lang w:eastAsia="zh-CN"/>
          </w:rPr>
          <w:t>(一)、技术方案选用方向</w:t>
        </w:r>
        <w:r>
          <w:tab/>
        </w:r>
        <w:r>
          <w:fldChar w:fldCharType="begin"/>
        </w:r>
        <w:r>
          <w:instrText xml:space="preserve"> PAGEREF _Toc30238 \h </w:instrText>
        </w:r>
        <w:r>
          <w:fldChar w:fldCharType="separate"/>
        </w:r>
        <w:r>
          <w:t>24</w:t>
        </w:r>
        <w:r>
          <w:fldChar w:fldCharType="end"/>
        </w:r>
      </w:hyperlink>
    </w:p>
    <w:p>
      <w:pPr>
        <w:pStyle w:val="TOC2"/>
        <w:tabs>
          <w:tab w:val="right" w:leader="dot" w:pos="8306"/>
        </w:tabs>
      </w:pPr>
      <w:hyperlink w:anchor="_Toc3796" w:history="1">
        <w:r>
          <w:rPr>
            <w:rFonts w:ascii="仿宋" w:eastAsia="仿宋" w:hAnsi="仿宋" w:cs="仿宋" w:hint="eastAsia"/>
            <w:lang w:eastAsia="zh-CN"/>
          </w:rPr>
          <w:t>(二)、工艺技术方案选用原则</w:t>
        </w:r>
        <w:r>
          <w:tab/>
        </w:r>
        <w:r>
          <w:fldChar w:fldCharType="begin"/>
        </w:r>
        <w:r>
          <w:instrText xml:space="preserve"> PAGEREF _Toc3796 \h </w:instrText>
        </w:r>
        <w:r>
          <w:fldChar w:fldCharType="separate"/>
        </w:r>
        <w:r>
          <w:t>26</w:t>
        </w:r>
        <w:r>
          <w:fldChar w:fldCharType="end"/>
        </w:r>
      </w:hyperlink>
    </w:p>
    <w:p>
      <w:pPr>
        <w:pStyle w:val="TOC2"/>
        <w:tabs>
          <w:tab w:val="right" w:leader="dot" w:pos="8306"/>
        </w:tabs>
      </w:pPr>
      <w:hyperlink w:anchor="_Toc4101" w:history="1">
        <w:r>
          <w:rPr>
            <w:rFonts w:ascii="仿宋" w:eastAsia="仿宋" w:hAnsi="仿宋" w:cs="仿宋" w:hint="eastAsia"/>
            <w:lang w:eastAsia="zh-CN"/>
          </w:rPr>
          <w:t>(三)、工艺技术方案要求</w:t>
        </w:r>
        <w:r>
          <w:tab/>
        </w:r>
        <w:r>
          <w:fldChar w:fldCharType="begin"/>
        </w:r>
        <w:r>
          <w:instrText xml:space="preserve"> PAGEREF _Toc4101 \h </w:instrText>
        </w:r>
        <w:r>
          <w:fldChar w:fldCharType="separate"/>
        </w:r>
        <w:r>
          <w:t>28</w:t>
        </w:r>
        <w:r>
          <w:fldChar w:fldCharType="end"/>
        </w:r>
      </w:hyperlink>
    </w:p>
    <w:p>
      <w:pPr>
        <w:pStyle w:val="TOC1"/>
        <w:tabs>
          <w:tab w:val="right" w:leader="dot" w:pos="8306"/>
        </w:tabs>
      </w:pPr>
      <w:hyperlink w:anchor="_Toc20647" w:history="1">
        <w:r>
          <w:rPr>
            <w:rFonts w:ascii="仿宋" w:eastAsia="仿宋" w:hAnsi="仿宋" w:cs="仿宋" w:hint="eastAsia"/>
            <w:lang w:eastAsia="zh-CN"/>
          </w:rPr>
          <w:t>八、老年人保健品项目人力资源培养与发展</w:t>
        </w:r>
        <w:r>
          <w:tab/>
        </w:r>
        <w:r>
          <w:fldChar w:fldCharType="begin"/>
        </w:r>
        <w:r>
          <w:instrText xml:space="preserve"> PAGEREF _Toc20647 \h </w:instrText>
        </w:r>
        <w:r>
          <w:fldChar w:fldCharType="separate"/>
        </w:r>
        <w:r>
          <w:t>30</w:t>
        </w:r>
        <w:r>
          <w:fldChar w:fldCharType="end"/>
        </w:r>
      </w:hyperlink>
    </w:p>
    <w:p>
      <w:pPr>
        <w:pStyle w:val="TOC2"/>
        <w:tabs>
          <w:tab w:val="right" w:leader="dot" w:pos="8306"/>
        </w:tabs>
      </w:pPr>
      <w:hyperlink w:anchor="_Toc3987" w:history="1">
        <w:r>
          <w:rPr>
            <w:rFonts w:ascii="仿宋" w:eastAsia="仿宋" w:hAnsi="仿宋" w:cs="仿宋" w:hint="eastAsia"/>
            <w:lang w:eastAsia="zh-CN"/>
          </w:rPr>
          <w:t>(一)、人才需求与规划</w:t>
        </w:r>
        <w:r>
          <w:tab/>
        </w:r>
        <w:r>
          <w:fldChar w:fldCharType="begin"/>
        </w:r>
        <w:r>
          <w:instrText xml:space="preserve"> PAGEREF _Toc3987 \h </w:instrText>
        </w:r>
        <w:r>
          <w:fldChar w:fldCharType="separate"/>
        </w:r>
        <w:r>
          <w:t>30</w:t>
        </w:r>
        <w:r>
          <w:fldChar w:fldCharType="end"/>
        </w:r>
      </w:hyperlink>
    </w:p>
    <w:p>
      <w:pPr>
        <w:pStyle w:val="TOC2"/>
        <w:tabs>
          <w:tab w:val="right" w:leader="dot" w:pos="8306"/>
        </w:tabs>
      </w:pPr>
      <w:hyperlink w:anchor="_Toc10247" w:history="1">
        <w:r>
          <w:rPr>
            <w:rFonts w:ascii="仿宋" w:eastAsia="仿宋" w:hAnsi="仿宋" w:cs="仿宋" w:hint="eastAsia"/>
            <w:lang w:eastAsia="zh-CN"/>
          </w:rPr>
          <w:t>(二)、培训与发展计划</w:t>
        </w:r>
        <w:r>
          <w:tab/>
        </w:r>
        <w:r>
          <w:fldChar w:fldCharType="begin"/>
        </w:r>
        <w:r>
          <w:instrText xml:space="preserve"> PAGEREF _Toc10247 \h </w:instrText>
        </w:r>
        <w:r>
          <w:fldChar w:fldCharType="separate"/>
        </w:r>
        <w:r>
          <w:t>31</w:t>
        </w:r>
        <w:r>
          <w:fldChar w:fldCharType="end"/>
        </w:r>
      </w:hyperlink>
    </w:p>
    <w:p>
      <w:pPr>
        <w:pStyle w:val="TOC1"/>
        <w:tabs>
          <w:tab w:val="right" w:leader="dot" w:pos="8306"/>
        </w:tabs>
      </w:pPr>
      <w:hyperlink w:anchor="_Toc6128" w:history="1">
        <w:r>
          <w:rPr>
            <w:rFonts w:ascii="仿宋" w:eastAsia="仿宋" w:hAnsi="仿宋" w:cs="仿宋" w:hint="eastAsia"/>
            <w:lang w:eastAsia="zh-CN"/>
          </w:rPr>
          <w:t>九、老年人保健品项目经营效益</w:t>
        </w:r>
        <w:r>
          <w:tab/>
        </w:r>
        <w:r>
          <w:fldChar w:fldCharType="begin"/>
        </w:r>
        <w:r>
          <w:instrText xml:space="preserve"> PAGEREF _Toc6128 \h </w:instrText>
        </w:r>
        <w:r>
          <w:fldChar w:fldCharType="separate"/>
        </w:r>
        <w:r>
          <w:t>31</w:t>
        </w:r>
        <w:r>
          <w:fldChar w:fldCharType="end"/>
        </w:r>
      </w:hyperlink>
    </w:p>
    <w:p>
      <w:pPr>
        <w:pStyle w:val="TOC2"/>
        <w:tabs>
          <w:tab w:val="right" w:leader="dot" w:pos="8306"/>
        </w:tabs>
      </w:pPr>
      <w:hyperlink w:anchor="_Toc12698" w:history="1">
        <w:r>
          <w:rPr>
            <w:rFonts w:ascii="仿宋" w:eastAsia="仿宋" w:hAnsi="仿宋" w:cs="仿宋" w:hint="eastAsia"/>
            <w:lang w:eastAsia="zh-CN"/>
          </w:rPr>
          <w:t>(一)、经济评价财务测算</w:t>
        </w:r>
        <w:r>
          <w:tab/>
        </w:r>
        <w:r>
          <w:fldChar w:fldCharType="begin"/>
        </w:r>
        <w:r>
          <w:instrText xml:space="preserve"> PAGEREF _Toc12698 \h </w:instrText>
        </w:r>
        <w:r>
          <w:fldChar w:fldCharType="separate"/>
        </w:r>
        <w:r>
          <w:t>31</w:t>
        </w:r>
        <w:r>
          <w:fldChar w:fldCharType="end"/>
        </w:r>
      </w:hyperlink>
    </w:p>
    <w:p>
      <w:pPr>
        <w:pStyle w:val="TOC2"/>
        <w:tabs>
          <w:tab w:val="right" w:leader="dot" w:pos="8306"/>
        </w:tabs>
      </w:pPr>
      <w:hyperlink w:anchor="_Toc10459" w:history="1">
        <w:r>
          <w:rPr>
            <w:rFonts w:ascii="仿宋" w:eastAsia="仿宋" w:hAnsi="仿宋" w:cs="仿宋" w:hint="eastAsia"/>
            <w:lang w:eastAsia="zh-CN"/>
          </w:rPr>
          <w:t>(二)、老年人保健品项目盈利能力分析</w:t>
        </w:r>
        <w:r>
          <w:tab/>
        </w:r>
        <w:r>
          <w:fldChar w:fldCharType="begin"/>
        </w:r>
        <w:r>
          <w:instrText xml:space="preserve"> PAGEREF _Toc10459 \h </w:instrText>
        </w:r>
        <w:r>
          <w:fldChar w:fldCharType="separate"/>
        </w:r>
        <w:r>
          <w:t>33</w:t>
        </w:r>
        <w:r>
          <w:fldChar w:fldCharType="end"/>
        </w:r>
      </w:hyperlink>
    </w:p>
    <w:p>
      <w:pPr>
        <w:pStyle w:val="TOC1"/>
        <w:tabs>
          <w:tab w:val="right" w:leader="dot" w:pos="8306"/>
        </w:tabs>
      </w:pPr>
      <w:hyperlink w:anchor="_Toc13577" w:history="1">
        <w:r>
          <w:rPr>
            <w:rFonts w:ascii="仿宋" w:eastAsia="仿宋" w:hAnsi="仿宋" w:cs="仿宋" w:hint="eastAsia"/>
            <w:lang w:eastAsia="zh-CN"/>
          </w:rPr>
          <w:t>十、老年人保健品项目计划安排</w:t>
        </w:r>
        <w:r>
          <w:tab/>
        </w:r>
        <w:r>
          <w:fldChar w:fldCharType="begin"/>
        </w:r>
        <w:r>
          <w:instrText xml:space="preserve"> PAGEREF _Toc13577 \h </w:instrText>
        </w:r>
        <w:r>
          <w:fldChar w:fldCharType="separate"/>
        </w:r>
        <w:r>
          <w:t>33</w:t>
        </w:r>
        <w:r>
          <w:fldChar w:fldCharType="end"/>
        </w:r>
      </w:hyperlink>
    </w:p>
    <w:p>
      <w:pPr>
        <w:pStyle w:val="TOC2"/>
        <w:tabs>
          <w:tab w:val="right" w:leader="dot" w:pos="8306"/>
        </w:tabs>
      </w:pPr>
      <w:hyperlink w:anchor="_Toc16031" w:history="1">
        <w:r>
          <w:rPr>
            <w:rFonts w:ascii="仿宋" w:eastAsia="仿宋" w:hAnsi="仿宋" w:cs="仿宋" w:hint="eastAsia"/>
            <w:lang w:eastAsia="zh-CN"/>
          </w:rPr>
          <w:t>(一)、建设周期</w:t>
        </w:r>
        <w:r>
          <w:tab/>
        </w:r>
        <w:r>
          <w:fldChar w:fldCharType="begin"/>
        </w:r>
        <w:r>
          <w:instrText xml:space="preserve"> PAGEREF _Toc16031 \h </w:instrText>
        </w:r>
        <w:r>
          <w:fldChar w:fldCharType="separate"/>
        </w:r>
        <w:r>
          <w:t>33</w:t>
        </w:r>
        <w:r>
          <w:fldChar w:fldCharType="end"/>
        </w:r>
      </w:hyperlink>
    </w:p>
    <w:p>
      <w:pPr>
        <w:pStyle w:val="TOC2"/>
        <w:tabs>
          <w:tab w:val="right" w:leader="dot" w:pos="8306"/>
        </w:tabs>
      </w:pPr>
      <w:hyperlink w:anchor="_Toc19373" w:history="1">
        <w:r>
          <w:rPr>
            <w:rFonts w:ascii="仿宋" w:eastAsia="仿宋" w:hAnsi="仿宋" w:cs="仿宋" w:hint="eastAsia"/>
            <w:lang w:eastAsia="zh-CN"/>
          </w:rPr>
          <w:t>(二)、建设进度</w:t>
        </w:r>
        <w:r>
          <w:tab/>
        </w:r>
        <w:r>
          <w:fldChar w:fldCharType="begin"/>
        </w:r>
        <w:r>
          <w:instrText xml:space="preserve"> PAGEREF _Toc19373 \h </w:instrText>
        </w:r>
        <w:r>
          <w:fldChar w:fldCharType="separate"/>
        </w:r>
        <w:r>
          <w:t>34</w:t>
        </w:r>
        <w:r>
          <w:fldChar w:fldCharType="end"/>
        </w:r>
      </w:hyperlink>
    </w:p>
    <w:p>
      <w:pPr>
        <w:pStyle w:val="TOC2"/>
        <w:tabs>
          <w:tab w:val="right" w:leader="dot" w:pos="8306"/>
        </w:tabs>
      </w:pPr>
      <w:hyperlink w:anchor="_Toc19069" w:history="1">
        <w:r>
          <w:rPr>
            <w:rFonts w:ascii="仿宋" w:eastAsia="仿宋" w:hAnsi="仿宋" w:cs="仿宋" w:hint="eastAsia"/>
            <w:lang w:eastAsia="zh-CN"/>
          </w:rPr>
          <w:t>(三)、进度安排注意事项</w:t>
        </w:r>
        <w:r>
          <w:tab/>
        </w:r>
        <w:r>
          <w:fldChar w:fldCharType="begin"/>
        </w:r>
        <w:r>
          <w:instrText xml:space="preserve"> PAGEREF _Toc19069 \h </w:instrText>
        </w:r>
        <w:r>
          <w:fldChar w:fldCharType="separate"/>
        </w:r>
        <w:r>
          <w:t>35</w:t>
        </w:r>
        <w:r>
          <w:fldChar w:fldCharType="end"/>
        </w:r>
      </w:hyperlink>
    </w:p>
    <w:p>
      <w:pPr>
        <w:pStyle w:val="TOC2"/>
        <w:tabs>
          <w:tab w:val="right" w:leader="dot" w:pos="8306"/>
        </w:tabs>
      </w:pPr>
      <w:hyperlink w:anchor="_Toc12753" w:history="1">
        <w:r>
          <w:rPr>
            <w:rFonts w:ascii="仿宋" w:eastAsia="仿宋" w:hAnsi="仿宋" w:cs="仿宋" w:hint="eastAsia"/>
            <w:lang w:eastAsia="zh-CN"/>
          </w:rPr>
          <w:t>(四)、人力资源配置</w:t>
        </w:r>
        <w:r>
          <w:tab/>
        </w:r>
        <w:r>
          <w:fldChar w:fldCharType="begin"/>
        </w:r>
        <w:r>
          <w:instrText xml:space="preserve"> PAGEREF _Toc12753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65" w:history="1">
        <w:r>
          <w:rPr>
            <w:rFonts w:ascii="仿宋" w:eastAsia="仿宋" w:hAnsi="仿宋" w:cs="仿宋" w:hint="eastAsia"/>
            <w:lang w:eastAsia="zh-CN"/>
          </w:rPr>
          <w:t>十一、生产安全保护</w:t>
        </w:r>
        <w:r>
          <w:tab/>
        </w:r>
        <w:r>
          <w:fldChar w:fldCharType="begin"/>
        </w:r>
        <w:r>
          <w:instrText xml:space="preserve"> PAGEREF _Toc3965 \h </w:instrText>
        </w:r>
        <w:r>
          <w:fldChar w:fldCharType="separate"/>
        </w:r>
        <w:r>
          <w:t>38</w:t>
        </w:r>
        <w:r>
          <w:fldChar w:fldCharType="end"/>
        </w:r>
      </w:hyperlink>
    </w:p>
    <w:p>
      <w:pPr>
        <w:pStyle w:val="TOC2"/>
        <w:tabs>
          <w:tab w:val="right" w:leader="dot" w:pos="8306"/>
        </w:tabs>
      </w:pPr>
      <w:hyperlink w:anchor="_Toc16052" w:history="1">
        <w:r>
          <w:rPr>
            <w:rFonts w:ascii="仿宋" w:eastAsia="仿宋" w:hAnsi="仿宋" w:cs="仿宋" w:hint="eastAsia"/>
            <w:lang w:eastAsia="zh-CN"/>
          </w:rPr>
          <w:t>(一)、消防安全</w:t>
        </w:r>
        <w:r>
          <w:tab/>
        </w:r>
        <w:r>
          <w:fldChar w:fldCharType="begin"/>
        </w:r>
        <w:r>
          <w:instrText xml:space="preserve"> PAGEREF _Toc16052 \h </w:instrText>
        </w:r>
        <w:r>
          <w:fldChar w:fldCharType="separate"/>
        </w:r>
        <w:r>
          <w:t>38</w:t>
        </w:r>
        <w:r>
          <w:fldChar w:fldCharType="end"/>
        </w:r>
      </w:hyperlink>
    </w:p>
    <w:p>
      <w:pPr>
        <w:pStyle w:val="TOC2"/>
        <w:tabs>
          <w:tab w:val="right" w:leader="dot" w:pos="8306"/>
        </w:tabs>
      </w:pPr>
      <w:hyperlink w:anchor="_Toc3789" w:history="1">
        <w:r>
          <w:rPr>
            <w:rFonts w:ascii="仿宋" w:eastAsia="仿宋" w:hAnsi="仿宋" w:cs="仿宋" w:hint="eastAsia"/>
            <w:lang w:eastAsia="zh-CN"/>
          </w:rPr>
          <w:t>(二)、防火防爆总图布置措施</w:t>
        </w:r>
        <w:r>
          <w:tab/>
        </w:r>
        <w:r>
          <w:fldChar w:fldCharType="begin"/>
        </w:r>
        <w:r>
          <w:instrText xml:space="preserve"> PAGEREF _Toc3789 \h </w:instrText>
        </w:r>
        <w:r>
          <w:fldChar w:fldCharType="separate"/>
        </w:r>
        <w:r>
          <w:t>39</w:t>
        </w:r>
        <w:r>
          <w:fldChar w:fldCharType="end"/>
        </w:r>
      </w:hyperlink>
    </w:p>
    <w:p>
      <w:pPr>
        <w:pStyle w:val="TOC2"/>
        <w:tabs>
          <w:tab w:val="right" w:leader="dot" w:pos="8306"/>
        </w:tabs>
      </w:pPr>
      <w:hyperlink w:anchor="_Toc8693" w:history="1">
        <w:r>
          <w:rPr>
            <w:rFonts w:ascii="仿宋" w:eastAsia="仿宋" w:hAnsi="仿宋" w:cs="仿宋" w:hint="eastAsia"/>
            <w:lang w:eastAsia="zh-CN"/>
          </w:rPr>
          <w:t>(三)、自然灾害防范措施</w:t>
        </w:r>
        <w:r>
          <w:tab/>
        </w:r>
        <w:r>
          <w:fldChar w:fldCharType="begin"/>
        </w:r>
        <w:r>
          <w:instrText xml:space="preserve"> PAGEREF _Toc8693 \h </w:instrText>
        </w:r>
        <w:r>
          <w:fldChar w:fldCharType="separate"/>
        </w:r>
        <w:r>
          <w:t>40</w:t>
        </w:r>
        <w:r>
          <w:fldChar w:fldCharType="end"/>
        </w:r>
      </w:hyperlink>
    </w:p>
    <w:p>
      <w:pPr>
        <w:pStyle w:val="TOC2"/>
        <w:tabs>
          <w:tab w:val="right" w:leader="dot" w:pos="8306"/>
        </w:tabs>
      </w:pPr>
      <w:hyperlink w:anchor="_Toc18454" w:history="1">
        <w:r>
          <w:rPr>
            <w:rFonts w:ascii="仿宋" w:eastAsia="仿宋" w:hAnsi="仿宋" w:cs="仿宋" w:hint="eastAsia"/>
            <w:lang w:eastAsia="zh-CN"/>
          </w:rPr>
          <w:t>(四)、安全色及安全标志使用要求</w:t>
        </w:r>
        <w:r>
          <w:tab/>
        </w:r>
        <w:r>
          <w:fldChar w:fldCharType="begin"/>
        </w:r>
        <w:r>
          <w:instrText xml:space="preserve"> PAGEREF _Toc18454 \h </w:instrText>
        </w:r>
        <w:r>
          <w:fldChar w:fldCharType="separate"/>
        </w:r>
        <w:r>
          <w:t>41</w:t>
        </w:r>
        <w:r>
          <w:fldChar w:fldCharType="end"/>
        </w:r>
      </w:hyperlink>
    </w:p>
    <w:p>
      <w:pPr>
        <w:pStyle w:val="TOC2"/>
        <w:tabs>
          <w:tab w:val="right" w:leader="dot" w:pos="8306"/>
        </w:tabs>
      </w:pPr>
      <w:hyperlink w:anchor="_Toc14611" w:history="1">
        <w:r>
          <w:rPr>
            <w:rFonts w:ascii="仿宋" w:eastAsia="仿宋" w:hAnsi="仿宋" w:cs="仿宋" w:hint="eastAsia"/>
            <w:lang w:eastAsia="zh-CN"/>
          </w:rPr>
          <w:t>(五)、防尘防毒措施</w:t>
        </w:r>
        <w:r>
          <w:tab/>
        </w:r>
        <w:r>
          <w:fldChar w:fldCharType="begin"/>
        </w:r>
        <w:r>
          <w:instrText xml:space="preserve"> PAGEREF _Toc14611 \h </w:instrText>
        </w:r>
        <w:r>
          <w:fldChar w:fldCharType="separate"/>
        </w:r>
        <w:r>
          <w:t>42</w:t>
        </w:r>
        <w:r>
          <w:fldChar w:fldCharType="end"/>
        </w:r>
      </w:hyperlink>
    </w:p>
    <w:p>
      <w:pPr>
        <w:pStyle w:val="TOC2"/>
        <w:tabs>
          <w:tab w:val="right" w:leader="dot" w:pos="8306"/>
        </w:tabs>
      </w:pPr>
      <w:hyperlink w:anchor="_Toc30060" w:history="1">
        <w:r>
          <w:rPr>
            <w:rFonts w:ascii="仿宋" w:eastAsia="仿宋" w:hAnsi="仿宋" w:cs="仿宋" w:hint="eastAsia"/>
            <w:lang w:eastAsia="zh-CN"/>
          </w:rPr>
          <w:t>(六)、防静电、触电防护及防雷措施</w:t>
        </w:r>
        <w:r>
          <w:tab/>
        </w:r>
        <w:r>
          <w:fldChar w:fldCharType="begin"/>
        </w:r>
        <w:r>
          <w:instrText xml:space="preserve"> PAGEREF _Toc30060 \h </w:instrText>
        </w:r>
        <w:r>
          <w:fldChar w:fldCharType="separate"/>
        </w:r>
        <w:r>
          <w:t>43</w:t>
        </w:r>
        <w:r>
          <w:fldChar w:fldCharType="end"/>
        </w:r>
      </w:hyperlink>
    </w:p>
    <w:p>
      <w:pPr>
        <w:pStyle w:val="TOC2"/>
        <w:tabs>
          <w:tab w:val="right" w:leader="dot" w:pos="8306"/>
        </w:tabs>
      </w:pPr>
      <w:hyperlink w:anchor="_Toc9758" w:history="1">
        <w:r>
          <w:rPr>
            <w:rFonts w:ascii="仿宋" w:eastAsia="仿宋" w:hAnsi="仿宋" w:cs="仿宋" w:hint="eastAsia"/>
            <w:lang w:eastAsia="zh-CN"/>
          </w:rPr>
          <w:t>(七)、机械设备安全保障措施</w:t>
        </w:r>
        <w:r>
          <w:tab/>
        </w:r>
        <w:r>
          <w:fldChar w:fldCharType="begin"/>
        </w:r>
        <w:r>
          <w:instrText xml:space="preserve"> PAGEREF _Toc9758 \h </w:instrText>
        </w:r>
        <w:r>
          <w:fldChar w:fldCharType="separate"/>
        </w:r>
        <w:r>
          <w:t>44</w:t>
        </w:r>
        <w:r>
          <w:fldChar w:fldCharType="end"/>
        </w:r>
      </w:hyperlink>
    </w:p>
    <w:p>
      <w:pPr>
        <w:pStyle w:val="TOC1"/>
        <w:tabs>
          <w:tab w:val="right" w:leader="dot" w:pos="8306"/>
        </w:tabs>
      </w:pPr>
      <w:hyperlink w:anchor="_Toc26563" w:history="1">
        <w:r>
          <w:rPr>
            <w:rFonts w:ascii="仿宋" w:eastAsia="仿宋" w:hAnsi="仿宋" w:cs="仿宋" w:hint="eastAsia"/>
            <w:lang w:eastAsia="zh-CN"/>
          </w:rPr>
          <w:t>十二、老年人保健品项目人力资源管理</w:t>
        </w:r>
        <w:r>
          <w:tab/>
        </w:r>
        <w:r>
          <w:fldChar w:fldCharType="begin"/>
        </w:r>
        <w:r>
          <w:instrText xml:space="preserve"> PAGEREF _Toc26563 \h </w:instrText>
        </w:r>
        <w:r>
          <w:fldChar w:fldCharType="separate"/>
        </w:r>
        <w:r>
          <w:t>46</w:t>
        </w:r>
        <w:r>
          <w:fldChar w:fldCharType="end"/>
        </w:r>
      </w:hyperlink>
    </w:p>
    <w:p>
      <w:pPr>
        <w:pStyle w:val="TOC2"/>
        <w:tabs>
          <w:tab w:val="right" w:leader="dot" w:pos="8306"/>
        </w:tabs>
      </w:pPr>
      <w:hyperlink w:anchor="_Toc22740" w:history="1">
        <w:r>
          <w:rPr>
            <w:rFonts w:ascii="仿宋" w:eastAsia="仿宋" w:hAnsi="仿宋" w:cs="仿宋" w:hint="eastAsia"/>
            <w:lang w:eastAsia="zh-CN"/>
          </w:rPr>
          <w:t>(一)、建立健全的预算管理制度</w:t>
        </w:r>
        <w:r>
          <w:tab/>
        </w:r>
        <w:r>
          <w:fldChar w:fldCharType="begin"/>
        </w:r>
        <w:r>
          <w:instrText xml:space="preserve"> PAGEREF _Toc22740 \h </w:instrText>
        </w:r>
        <w:r>
          <w:fldChar w:fldCharType="separate"/>
        </w:r>
        <w:r>
          <w:t>46</w:t>
        </w:r>
        <w:r>
          <w:fldChar w:fldCharType="end"/>
        </w:r>
      </w:hyperlink>
    </w:p>
    <w:p>
      <w:pPr>
        <w:pStyle w:val="TOC2"/>
        <w:tabs>
          <w:tab w:val="right" w:leader="dot" w:pos="8306"/>
        </w:tabs>
      </w:pPr>
      <w:hyperlink w:anchor="_Toc4114" w:history="1">
        <w:r>
          <w:rPr>
            <w:rFonts w:ascii="仿宋" w:eastAsia="仿宋" w:hAnsi="仿宋" w:cs="仿宋" w:hint="eastAsia"/>
            <w:lang w:eastAsia="zh-CN"/>
          </w:rPr>
          <w:t>(二)、加强资金流动监控</w:t>
        </w:r>
        <w:r>
          <w:tab/>
        </w:r>
        <w:r>
          <w:fldChar w:fldCharType="begin"/>
        </w:r>
        <w:r>
          <w:instrText xml:space="preserve"> PAGEREF _Toc4114 \h </w:instrText>
        </w:r>
        <w:r>
          <w:fldChar w:fldCharType="separate"/>
        </w:r>
        <w:r>
          <w:t>47</w:t>
        </w:r>
        <w:r>
          <w:fldChar w:fldCharType="end"/>
        </w:r>
      </w:hyperlink>
    </w:p>
    <w:p>
      <w:pPr>
        <w:pStyle w:val="TOC2"/>
        <w:tabs>
          <w:tab w:val="right" w:leader="dot" w:pos="8306"/>
        </w:tabs>
      </w:pPr>
      <w:hyperlink w:anchor="_Toc1466" w:history="1">
        <w:r>
          <w:rPr>
            <w:rFonts w:ascii="仿宋" w:eastAsia="仿宋" w:hAnsi="仿宋" w:cs="仿宋" w:hint="eastAsia"/>
            <w:lang w:eastAsia="zh-CN"/>
          </w:rPr>
          <w:t>(三)、制定完善的风险控制机制</w:t>
        </w:r>
        <w:r>
          <w:tab/>
        </w:r>
        <w:r>
          <w:fldChar w:fldCharType="begin"/>
        </w:r>
        <w:r>
          <w:instrText xml:space="preserve"> PAGEREF _Toc1466 \h </w:instrText>
        </w:r>
        <w:r>
          <w:fldChar w:fldCharType="separate"/>
        </w:r>
        <w:r>
          <w:t>49</w:t>
        </w:r>
        <w:r>
          <w:fldChar w:fldCharType="end"/>
        </w:r>
      </w:hyperlink>
    </w:p>
    <w:p>
      <w:pPr>
        <w:pStyle w:val="TOC2"/>
        <w:tabs>
          <w:tab w:val="right" w:leader="dot" w:pos="8306"/>
        </w:tabs>
      </w:pPr>
      <w:hyperlink w:anchor="_Toc25226" w:history="1">
        <w:r>
          <w:rPr>
            <w:rFonts w:ascii="仿宋" w:eastAsia="仿宋" w:hAnsi="仿宋" w:cs="仿宋" w:hint="eastAsia"/>
            <w:lang w:eastAsia="zh-CN"/>
          </w:rPr>
          <w:t>(四)、优化成本管理</w:t>
        </w:r>
        <w:r>
          <w:tab/>
        </w:r>
        <w:r>
          <w:fldChar w:fldCharType="begin"/>
        </w:r>
        <w:r>
          <w:instrText xml:space="preserve"> PAGEREF _Toc25226 \h </w:instrText>
        </w:r>
        <w:r>
          <w:fldChar w:fldCharType="separate"/>
        </w:r>
        <w:r>
          <w:t>50</w:t>
        </w:r>
        <w:r>
          <w:fldChar w:fldCharType="end"/>
        </w:r>
      </w:hyperlink>
    </w:p>
    <w:p>
      <w:pPr>
        <w:pStyle w:val="TOC1"/>
        <w:tabs>
          <w:tab w:val="right" w:leader="dot" w:pos="8306"/>
        </w:tabs>
      </w:pPr>
      <w:hyperlink w:anchor="_Toc8950" w:history="1">
        <w:r>
          <w:rPr>
            <w:rFonts w:ascii="仿宋" w:eastAsia="仿宋" w:hAnsi="仿宋" w:cs="仿宋" w:hint="eastAsia"/>
            <w:lang w:eastAsia="zh-CN"/>
          </w:rPr>
          <w:t>十三、老年人保健品项目实施时间节点</w:t>
        </w:r>
        <w:r>
          <w:tab/>
        </w:r>
        <w:r>
          <w:fldChar w:fldCharType="begin"/>
        </w:r>
        <w:r>
          <w:instrText xml:space="preserve"> PAGEREF _Toc8950 \h </w:instrText>
        </w:r>
        <w:r>
          <w:fldChar w:fldCharType="separate"/>
        </w:r>
        <w:r>
          <w:t>51</w:t>
        </w:r>
        <w:r>
          <w:fldChar w:fldCharType="end"/>
        </w:r>
      </w:hyperlink>
    </w:p>
    <w:p>
      <w:pPr>
        <w:pStyle w:val="TOC2"/>
        <w:tabs>
          <w:tab w:val="right" w:leader="dot" w:pos="8306"/>
        </w:tabs>
      </w:pPr>
      <w:hyperlink w:anchor="_Toc27787" w:history="1">
        <w:r>
          <w:rPr>
            <w:rFonts w:ascii="仿宋" w:eastAsia="仿宋" w:hAnsi="仿宋" w:cs="仿宋" w:hint="eastAsia"/>
            <w:lang w:eastAsia="zh-CN"/>
          </w:rPr>
          <w:t>(一)、老年人保健品项目启动阶段时间节点</w:t>
        </w:r>
        <w:r>
          <w:tab/>
        </w:r>
        <w:r>
          <w:fldChar w:fldCharType="begin"/>
        </w:r>
        <w:r>
          <w:instrText xml:space="preserve"> PAGEREF _Toc27787 \h </w:instrText>
        </w:r>
        <w:r>
          <w:fldChar w:fldCharType="separate"/>
        </w:r>
        <w:r>
          <w:t>51</w:t>
        </w:r>
        <w:r>
          <w:fldChar w:fldCharType="end"/>
        </w:r>
      </w:hyperlink>
    </w:p>
    <w:p>
      <w:pPr>
        <w:pStyle w:val="TOC2"/>
        <w:tabs>
          <w:tab w:val="right" w:leader="dot" w:pos="8306"/>
        </w:tabs>
      </w:pPr>
      <w:hyperlink w:anchor="_Toc240" w:history="1">
        <w:r>
          <w:rPr>
            <w:rFonts w:ascii="仿宋" w:eastAsia="仿宋" w:hAnsi="仿宋" w:cs="仿宋" w:hint="eastAsia"/>
            <w:lang w:eastAsia="zh-CN"/>
          </w:rPr>
          <w:t>(二)、老年人保健品项目执行阶段时间节点</w:t>
        </w:r>
        <w:r>
          <w:tab/>
        </w:r>
        <w:r>
          <w:fldChar w:fldCharType="begin"/>
        </w:r>
        <w:r>
          <w:instrText xml:space="preserve"> PAGEREF _Toc240 \h </w:instrText>
        </w:r>
        <w:r>
          <w:fldChar w:fldCharType="separate"/>
        </w:r>
        <w:r>
          <w:t>53</w:t>
        </w:r>
        <w:r>
          <w:fldChar w:fldCharType="end"/>
        </w:r>
      </w:hyperlink>
    </w:p>
    <w:p>
      <w:pPr>
        <w:pStyle w:val="TOC2"/>
        <w:tabs>
          <w:tab w:val="right" w:leader="dot" w:pos="8306"/>
        </w:tabs>
      </w:pPr>
      <w:hyperlink w:anchor="_Toc31552" w:history="1">
        <w:r>
          <w:rPr>
            <w:rFonts w:ascii="仿宋" w:eastAsia="仿宋" w:hAnsi="仿宋" w:cs="仿宋" w:hint="eastAsia"/>
            <w:lang w:eastAsia="zh-CN"/>
          </w:rPr>
          <w:t>(三)、老年人保健品项目完成阶段时间节点</w:t>
        </w:r>
        <w:r>
          <w:tab/>
        </w:r>
        <w:r>
          <w:fldChar w:fldCharType="begin"/>
        </w:r>
        <w:r>
          <w:instrText xml:space="preserve"> PAGEREF _Toc31552 \h </w:instrText>
        </w:r>
        <w:r>
          <w:fldChar w:fldCharType="separate"/>
        </w:r>
        <w:r>
          <w:t>54</w:t>
        </w:r>
        <w:r>
          <w:fldChar w:fldCharType="end"/>
        </w:r>
      </w:hyperlink>
    </w:p>
    <w:p>
      <w:pPr>
        <w:pStyle w:val="TOC1"/>
        <w:tabs>
          <w:tab w:val="right" w:leader="dot" w:pos="8306"/>
        </w:tabs>
      </w:pPr>
      <w:hyperlink w:anchor="_Toc1287" w:history="1">
        <w:r>
          <w:rPr>
            <w:rFonts w:ascii="仿宋" w:eastAsia="仿宋" w:hAnsi="仿宋" w:cs="仿宋" w:hint="eastAsia"/>
            <w:lang w:eastAsia="zh-CN"/>
          </w:rPr>
          <w:t>十四、老年人保健品项目实施保障措施</w:t>
        </w:r>
        <w:r>
          <w:tab/>
        </w:r>
        <w:r>
          <w:fldChar w:fldCharType="begin"/>
        </w:r>
        <w:r>
          <w:instrText xml:space="preserve"> PAGEREF _Toc1287 \h </w:instrText>
        </w:r>
        <w:r>
          <w:fldChar w:fldCharType="separate"/>
        </w:r>
        <w:r>
          <w:t>55</w:t>
        </w:r>
        <w:r>
          <w:fldChar w:fldCharType="end"/>
        </w:r>
      </w:hyperlink>
    </w:p>
    <w:p>
      <w:pPr>
        <w:pStyle w:val="TOC2"/>
        <w:tabs>
          <w:tab w:val="right" w:leader="dot" w:pos="8306"/>
        </w:tabs>
      </w:pPr>
      <w:hyperlink w:anchor="_Toc24576" w:history="1">
        <w:r>
          <w:rPr>
            <w:rFonts w:ascii="仿宋" w:eastAsia="仿宋" w:hAnsi="仿宋" w:cs="仿宋" w:hint="eastAsia"/>
            <w:lang w:eastAsia="zh-CN"/>
          </w:rPr>
          <w:t>(一)、老年人保健品项目实施保障机制</w:t>
        </w:r>
        <w:r>
          <w:tab/>
        </w:r>
        <w:r>
          <w:fldChar w:fldCharType="begin"/>
        </w:r>
        <w:r>
          <w:instrText xml:space="preserve"> PAGEREF _Toc24576 \h </w:instrText>
        </w:r>
        <w:r>
          <w:fldChar w:fldCharType="separate"/>
        </w:r>
        <w:r>
          <w:t>55</w:t>
        </w:r>
        <w:r>
          <w:fldChar w:fldCharType="end"/>
        </w:r>
      </w:hyperlink>
    </w:p>
    <w:p>
      <w:pPr>
        <w:pStyle w:val="TOC2"/>
        <w:tabs>
          <w:tab w:val="right" w:leader="dot" w:pos="8306"/>
        </w:tabs>
      </w:pPr>
      <w:hyperlink w:anchor="_Toc32473" w:history="1">
        <w:r>
          <w:rPr>
            <w:rFonts w:ascii="仿宋" w:eastAsia="仿宋" w:hAnsi="仿宋" w:cs="仿宋" w:hint="eastAsia"/>
            <w:lang w:eastAsia="zh-CN"/>
          </w:rPr>
          <w:t>(二)、老年人保健品项目法律合规要求</w:t>
        </w:r>
        <w:r>
          <w:tab/>
        </w:r>
        <w:r>
          <w:fldChar w:fldCharType="begin"/>
        </w:r>
        <w:r>
          <w:instrText xml:space="preserve"> PAGEREF _Toc32473 \h </w:instrText>
        </w:r>
        <w:r>
          <w:fldChar w:fldCharType="separate"/>
        </w:r>
        <w:r>
          <w:t>58</w:t>
        </w:r>
        <w:r>
          <w:fldChar w:fldCharType="end"/>
        </w:r>
      </w:hyperlink>
    </w:p>
    <w:p>
      <w:pPr>
        <w:pStyle w:val="TOC2"/>
        <w:tabs>
          <w:tab w:val="right" w:leader="dot" w:pos="8306"/>
        </w:tabs>
      </w:pPr>
      <w:hyperlink w:anchor="_Toc2288" w:history="1">
        <w:r>
          <w:rPr>
            <w:rFonts w:ascii="仿宋" w:eastAsia="仿宋" w:hAnsi="仿宋" w:cs="仿宋" w:hint="eastAsia"/>
            <w:lang w:eastAsia="zh-CN"/>
          </w:rPr>
          <w:t>(三)、老年人保健品项目合同管理与法律事务</w:t>
        </w:r>
        <w:r>
          <w:tab/>
        </w:r>
        <w:r>
          <w:fldChar w:fldCharType="begin"/>
        </w:r>
        <w:r>
          <w:instrText xml:space="preserve"> PAGEREF _Toc2288 \h </w:instrText>
        </w:r>
        <w:r>
          <w:fldChar w:fldCharType="separate"/>
        </w:r>
        <w:r>
          <w:t>63</w:t>
        </w:r>
        <w:r>
          <w:fldChar w:fldCharType="end"/>
        </w:r>
      </w:hyperlink>
    </w:p>
    <w:p>
      <w:pPr>
        <w:pStyle w:val="TOC2"/>
        <w:tabs>
          <w:tab w:val="right" w:leader="dot" w:pos="8306"/>
        </w:tabs>
      </w:pPr>
      <w:hyperlink w:anchor="_Toc5365" w:history="1">
        <w:r>
          <w:rPr>
            <w:rFonts w:ascii="仿宋" w:eastAsia="仿宋" w:hAnsi="仿宋" w:cs="仿宋" w:hint="eastAsia"/>
            <w:lang w:eastAsia="zh-CN"/>
          </w:rPr>
          <w:t>(四)、老年人保健品项目知识产权保护策略</w:t>
        </w:r>
        <w:r>
          <w:tab/>
        </w:r>
        <w:r>
          <w:fldChar w:fldCharType="begin"/>
        </w:r>
        <w:r>
          <w:instrText xml:space="preserve"> PAGEREF _Toc5365 \h </w:instrText>
        </w:r>
        <w:r>
          <w:fldChar w:fldCharType="separate"/>
        </w:r>
        <w:r>
          <w:t>69</w:t>
        </w:r>
        <w:r>
          <w:fldChar w:fldCharType="end"/>
        </w:r>
      </w:hyperlink>
    </w:p>
    <w:p>
      <w:pPr>
        <w:pStyle w:val="TOC1"/>
        <w:tabs>
          <w:tab w:val="right" w:leader="dot" w:pos="8306"/>
        </w:tabs>
      </w:pPr>
      <w:hyperlink w:anchor="_Toc6008" w:history="1">
        <w:r>
          <w:rPr>
            <w:rFonts w:ascii="仿宋" w:eastAsia="仿宋" w:hAnsi="仿宋" w:cs="仿宋" w:hint="eastAsia"/>
            <w:lang w:eastAsia="zh-CN"/>
          </w:rPr>
          <w:t>十五、利益相关者分析与沟通计划</w:t>
        </w:r>
        <w:r>
          <w:tab/>
        </w:r>
        <w:r>
          <w:fldChar w:fldCharType="begin"/>
        </w:r>
        <w:r>
          <w:instrText xml:space="preserve"> PAGEREF _Toc6008 \h </w:instrText>
        </w:r>
        <w:r>
          <w:fldChar w:fldCharType="separate"/>
        </w:r>
        <w:r>
          <w:t>71</w:t>
        </w:r>
        <w:r>
          <w:fldChar w:fldCharType="end"/>
        </w:r>
      </w:hyperlink>
    </w:p>
    <w:p>
      <w:pPr>
        <w:pStyle w:val="TOC2"/>
        <w:tabs>
          <w:tab w:val="right" w:leader="dot" w:pos="8306"/>
        </w:tabs>
      </w:pPr>
      <w:hyperlink w:anchor="_Toc27629" w:history="1">
        <w:r>
          <w:rPr>
            <w:rFonts w:ascii="仿宋" w:eastAsia="仿宋" w:hAnsi="仿宋" w:cs="仿宋" w:hint="eastAsia"/>
            <w:lang w:eastAsia="zh-CN"/>
          </w:rPr>
          <w:t>(一)、利益相关者分析</w:t>
        </w:r>
        <w:r>
          <w:tab/>
        </w:r>
        <w:r>
          <w:fldChar w:fldCharType="begin"/>
        </w:r>
        <w:r>
          <w:instrText xml:space="preserve"> PAGEREF _Toc27629 \h </w:instrText>
        </w:r>
        <w:r>
          <w:fldChar w:fldCharType="separate"/>
        </w:r>
        <w:r>
          <w:t>71</w:t>
        </w:r>
        <w:r>
          <w:fldChar w:fldCharType="end"/>
        </w:r>
      </w:hyperlink>
    </w:p>
    <w:p>
      <w:pPr>
        <w:pStyle w:val="TOC2"/>
        <w:tabs>
          <w:tab w:val="right" w:leader="dot" w:pos="8306"/>
        </w:tabs>
      </w:pPr>
      <w:hyperlink w:anchor="_Toc11137" w:history="1">
        <w:r>
          <w:rPr>
            <w:rFonts w:ascii="仿宋" w:eastAsia="仿宋" w:hAnsi="仿宋" w:cs="仿宋" w:hint="eastAsia"/>
            <w:lang w:eastAsia="zh-CN"/>
          </w:rPr>
          <w:t>(二)、沟通计划</w:t>
        </w:r>
        <w:r>
          <w:tab/>
        </w:r>
        <w:r>
          <w:fldChar w:fldCharType="begin"/>
        </w:r>
        <w:r>
          <w:instrText xml:space="preserve"> PAGEREF _Toc11137 \h </w:instrText>
        </w:r>
        <w:r>
          <w:fldChar w:fldCharType="separate"/>
        </w:r>
        <w:r>
          <w:t>73</w:t>
        </w:r>
        <w:r>
          <w:fldChar w:fldCharType="end"/>
        </w:r>
      </w:hyperlink>
    </w:p>
    <w:p>
      <w:pPr>
        <w:pStyle w:val="TOC1"/>
        <w:tabs>
          <w:tab w:val="right" w:leader="dot" w:pos="8306"/>
        </w:tabs>
      </w:pPr>
      <w:hyperlink w:anchor="_Toc801" w:history="1">
        <w:r>
          <w:rPr>
            <w:rFonts w:ascii="仿宋" w:eastAsia="仿宋" w:hAnsi="仿宋" w:cs="仿宋" w:hint="eastAsia"/>
            <w:lang w:eastAsia="zh-CN"/>
          </w:rPr>
          <w:t>十六、风险识别与分类</w:t>
        </w:r>
        <w:r>
          <w:tab/>
        </w:r>
        <w:r>
          <w:fldChar w:fldCharType="begin"/>
        </w:r>
        <w:r>
          <w:instrText xml:space="preserve"> PAGEREF _Toc801 \h </w:instrText>
        </w:r>
        <w:r>
          <w:fldChar w:fldCharType="separate"/>
        </w:r>
        <w:r>
          <w:t>74</w:t>
        </w:r>
        <w:r>
          <w:fldChar w:fldCharType="end"/>
        </w:r>
      </w:hyperlink>
    </w:p>
    <w:p>
      <w:pPr>
        <w:pStyle w:val="TOC2"/>
        <w:tabs>
          <w:tab w:val="right" w:leader="dot" w:pos="8306"/>
        </w:tabs>
      </w:pPr>
      <w:hyperlink w:anchor="_Toc4510" w:history="1">
        <w:r>
          <w:rPr>
            <w:rFonts w:ascii="仿宋" w:eastAsia="仿宋" w:hAnsi="仿宋" w:cs="仿宋" w:hint="eastAsia"/>
            <w:lang w:eastAsia="zh-CN"/>
          </w:rPr>
          <w:t>(一)、风险识别</w:t>
        </w:r>
        <w:r>
          <w:tab/>
        </w:r>
        <w:r>
          <w:fldChar w:fldCharType="begin"/>
        </w:r>
        <w:r>
          <w:instrText xml:space="preserve"> PAGEREF _Toc4510 \h </w:instrText>
        </w:r>
        <w:r>
          <w:fldChar w:fldCharType="separate"/>
        </w:r>
        <w:r>
          <w:t>74</w:t>
        </w:r>
        <w:r>
          <w:fldChar w:fldCharType="end"/>
        </w:r>
      </w:hyperlink>
    </w:p>
    <w:p>
      <w:pPr>
        <w:pStyle w:val="TOC2"/>
        <w:tabs>
          <w:tab w:val="right" w:leader="dot" w:pos="8306"/>
        </w:tabs>
      </w:pPr>
      <w:hyperlink w:anchor="_Toc23739" w:history="1">
        <w:r>
          <w:rPr>
            <w:rFonts w:ascii="仿宋" w:eastAsia="仿宋" w:hAnsi="仿宋" w:cs="仿宋" w:hint="eastAsia"/>
            <w:lang w:eastAsia="zh-CN"/>
          </w:rPr>
          <w:t>(二)、风险分类</w:t>
        </w:r>
        <w:r>
          <w:tab/>
        </w:r>
        <w:r>
          <w:fldChar w:fldCharType="begin"/>
        </w:r>
        <w:r>
          <w:instrText xml:space="preserve"> PAGEREF _Toc23739 \h </w:instrText>
        </w:r>
        <w:r>
          <w:fldChar w:fldCharType="separate"/>
        </w:r>
        <w:r>
          <w:t>75</w:t>
        </w:r>
        <w:r>
          <w:fldChar w:fldCharType="end"/>
        </w:r>
      </w:hyperlink>
    </w:p>
    <w:p>
      <w:pPr>
        <w:pStyle w:val="TOC1"/>
        <w:tabs>
          <w:tab w:val="right" w:leader="dot" w:pos="8306"/>
        </w:tabs>
      </w:pPr>
      <w:hyperlink w:anchor="_Toc13202" w:history="1">
        <w:r>
          <w:rPr>
            <w:rFonts w:ascii="仿宋" w:eastAsia="仿宋" w:hAnsi="仿宋" w:cs="仿宋" w:hint="eastAsia"/>
            <w:lang w:eastAsia="zh-CN"/>
          </w:rPr>
          <w:t>十七、老年人保健品项目治理与监督</w:t>
        </w:r>
        <w:r>
          <w:tab/>
        </w:r>
        <w:r>
          <w:fldChar w:fldCharType="begin"/>
        </w:r>
        <w:r>
          <w:instrText xml:space="preserve"> PAGEREF _Toc13202 \h </w:instrText>
        </w:r>
        <w:r>
          <w:fldChar w:fldCharType="separate"/>
        </w:r>
        <w:r>
          <w:t>77</w:t>
        </w:r>
        <w:r>
          <w:fldChar w:fldCharType="end"/>
        </w:r>
      </w:hyperlink>
    </w:p>
    <w:p>
      <w:pPr>
        <w:pStyle w:val="TOC2"/>
        <w:tabs>
          <w:tab w:val="right" w:leader="dot" w:pos="8306"/>
        </w:tabs>
      </w:pPr>
      <w:hyperlink w:anchor="_Toc29365" w:history="1">
        <w:r>
          <w:rPr>
            <w:rFonts w:ascii="仿宋" w:eastAsia="仿宋" w:hAnsi="仿宋" w:cs="仿宋" w:hint="eastAsia"/>
            <w:lang w:eastAsia="zh-CN"/>
          </w:rPr>
          <w:t>(一)、老年人保健品项目治理结构</w:t>
        </w:r>
        <w:r>
          <w:tab/>
        </w:r>
        <w:r>
          <w:fldChar w:fldCharType="begin"/>
        </w:r>
        <w:r>
          <w:instrText xml:space="preserve"> PAGEREF _Toc29365 \h </w:instrText>
        </w:r>
        <w:r>
          <w:fldChar w:fldCharType="separate"/>
        </w:r>
        <w:r>
          <w:t>77</w:t>
        </w:r>
        <w:r>
          <w:fldChar w:fldCharType="end"/>
        </w:r>
      </w:hyperlink>
    </w:p>
    <w:p>
      <w:pPr>
        <w:pStyle w:val="TOC2"/>
        <w:tabs>
          <w:tab w:val="right" w:leader="dot" w:pos="8306"/>
        </w:tabs>
      </w:pPr>
      <w:hyperlink w:anchor="_Toc26053" w:history="1">
        <w:r>
          <w:rPr>
            <w:rFonts w:ascii="仿宋" w:eastAsia="仿宋" w:hAnsi="仿宋" w:cs="仿宋" w:hint="eastAsia"/>
            <w:lang w:eastAsia="zh-CN"/>
          </w:rPr>
          <w:t>(二)、监督与审计</w:t>
        </w:r>
        <w:r>
          <w:tab/>
        </w:r>
        <w:r>
          <w:fldChar w:fldCharType="begin"/>
        </w:r>
        <w:r>
          <w:instrText xml:space="preserve"> PAGEREF _Toc26053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49"/>
      <w:r>
        <w:rPr>
          <w:rFonts w:ascii="仿宋" w:eastAsia="仿宋" w:hAnsi="仿宋" w:cs="仿宋" w:hint="eastAsia"/>
          <w:sz w:val="28"/>
          <w:lang w:eastAsia="zh-CN"/>
        </w:rPr>
        <w:t>一、老年人保健品项目绩效评估</w:t>
      </w:r>
      <w:bookmarkEnd w:id="2"/>
    </w:p>
    <w:p>
      <w:pPr>
        <w:pStyle w:val="Heading2"/>
        <w:rPr>
          <w:rFonts w:ascii="仿宋" w:eastAsia="仿宋" w:hAnsi="仿宋" w:cs="仿宋" w:hint="eastAsia"/>
          <w:lang w:eastAsia="zh-CN"/>
        </w:rPr>
      </w:pPr>
      <w:bookmarkStart w:id="3" w:name="_Toc1409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老年人保健品项目中，我们设计了一套全面的绩效评估指标，以确保老年人保健品项目的可控和成功交付。这些指标跨足老年人保健品项目目标、成本、进度和质量等多个维度，为我们提供了全面洞察老年人保健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目标达成率是我们关注的首要指标。我们设定了明确的目标，并通过定期监测和评估，迅速发现并应对潜在的目标偏差。这为老年人保健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成本绩效是另一个核心关注点。通过实际成本与预算成本的对比分析，我们深入了解成本差异的原因，及时调整资源分配，保持老年人保健品项目在经济效益方面的合理水平。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进度作为关键的绩效指标之一，得到了精心的关注。我们制定了详细的老年人保健品项目进度计划，并设立了进度符合度指标，确保实际进度与计划进度保持一致。这使我们能够快速发现和解决潜在的进度问题，保持老年人保健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老年人保健品项目绩效的不可或缺的一环。我们引入了一系列的质量标准和客户满意度指标，以确保老年人保健品项目交付的成果在质量上达到或超越预期水平。通过持续监测这些指标，我们努力提升老年人保健品项目整体质量水平，为老年人保健品项目的成功交付提供有力保障。通过这些科学且全面的绩效评估，我们能够更好地引导老年人保健品项目的持续改进，确保老年人保健品项目目标的顺利达成。</w:t>
      </w:r>
    </w:p>
    <w:p>
      <w:pPr>
        <w:pStyle w:val="Heading2"/>
        <w:ind w:firstLine="560" w:firstLineChars="200"/>
        <w:rPr>
          <w:rFonts w:ascii="仿宋" w:eastAsia="仿宋" w:hAnsi="仿宋" w:cs="仿宋" w:hint="eastAsia"/>
          <w:sz w:val="28"/>
          <w:lang w:eastAsia="zh-CN"/>
        </w:rPr>
      </w:pPr>
      <w:bookmarkStart w:id="4" w:name="_Toc3108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绩效评估是老年人保健品项目中的关键环节，为确保老年人保健品项目达到预期目标，我们采用了多层次、多维度的绩效评估方法。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老年人保健品项目的战略目标对齐，确保每个决策和行动都与老年人保健品项目整体目标保持一致。团队会定期召开战略对齐会议，审视当前工作与老年人保健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老年人保健品项目进度、质量、成本和风险等方面。这些指标通过数据收集和分析，为老年人保健品项目管理团队提供了客观的评估依据。例如，我们通过老年人保健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绩效评估不仅仅停留在老年人保健品项目内部，还考虑了老年人保健品项目对外部环境的影响。我们定期进行干系人满意度调查，以了解各利益相关方对老年人保健品项目的期望和满意度，并及时做出调整。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这种多层次、多角度的绩效评估方法，使得我们能够全面了解老年人保健品项目的运行状态，及时做出调整，确保老年人保健品项目在不断变化的环境中保持稳健前行。</w:t>
      </w:r>
    </w:p>
    <w:p>
      <w:pPr>
        <w:pStyle w:val="Heading2"/>
        <w:ind w:firstLine="560" w:firstLineChars="200"/>
        <w:rPr>
          <w:rFonts w:ascii="仿宋" w:eastAsia="仿宋" w:hAnsi="仿宋" w:cs="仿宋" w:hint="eastAsia"/>
          <w:sz w:val="28"/>
          <w:lang w:eastAsia="zh-CN"/>
        </w:rPr>
      </w:pPr>
      <w:bookmarkStart w:id="5" w:name="_Toc989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为了确保老年人保健品项目的有效管理和不断优化，我们采用了精心设计的绩效评估周期。这个周期旨在实现灵活、实时和全面的评估，以适应老年人保健品项目执行中的各种挑战。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老年人保健品项目的不同需求，分为短期、中期和长期。短期评估关注每个迭代或工作周期，以及时发现和解决当前任务中的问题。中期评估涵盖几个迭代，深入了解整体老年人保健品项目的趋势和性能。长期评估则着眼于整个老年人保健品项目阶段，确保老年人保健品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老年人保健品项目管理工具和协作平台，团队成员能够随时更新和分享老年人保健品项目数据。这种实时性的反馈机制使我们能够及时察觉潜在问题，快速调整，保持老年人保健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老年人保健品项目的决策制定密不可分。每个周期的老年人保健品项目回顾会议成为集体总结经验、识别问题深层次原因并找到创新解决方案的平台。这种定期的反思与调整机制使老年人保健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1775"/>
      <w:r>
        <w:rPr>
          <w:rFonts w:ascii="仿宋" w:eastAsia="仿宋" w:hAnsi="仿宋" w:cs="仿宋" w:hint="eastAsia"/>
          <w:sz w:val="28"/>
          <w:lang w:eastAsia="zh-CN"/>
        </w:rPr>
        <w:t>二、老年人保健品项目危机管理</w:t>
      </w:r>
      <w:bookmarkEnd w:id="6"/>
    </w:p>
    <w:p>
      <w:pPr>
        <w:pStyle w:val="Heading2"/>
        <w:rPr>
          <w:rFonts w:ascii="仿宋" w:eastAsia="仿宋" w:hAnsi="仿宋" w:cs="仿宋" w:hint="eastAsia"/>
          <w:lang w:eastAsia="zh-CN"/>
        </w:rPr>
      </w:pPr>
      <w:bookmarkStart w:id="7" w:name="_Toc26349"/>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老年人保健品项目危机管理中，危机预警与识别是确保老年人保健品项目稳健运行的核心步骤。通过建立全面的监测机制，老年人保健品项目团队旨在及时发现和理解潜在的风险和危机因素，以便采取及时的预防和应对措施，确保老年人保健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首先，通过深入的风险评估，老年人保健品项目团队全面分析了整个老年人保健品项目和各个阶段可能存在的威胁。这包括准确评估每个潜在风险的发生概率和可能影响的程度，为后续危机预警提供了有力支持。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老年人保健品项目团队着重于明确定义老年人保健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老年人保健品项目进展的持续监控，团队能够及时发现潜在问题并作出迅速反应。老年人保健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在这一阶段，团队的专业素养和反应速度将发挥至关重要的作用，以确保潜在危机能够在初期得到有效的处理，最大程度地减轻负面影响。通过危机预警与识别，老年人保健品项目得以更有序、可控地推进。</w:t>
      </w:r>
    </w:p>
    <w:p>
      <w:pPr>
        <w:pStyle w:val="Heading2"/>
        <w:ind w:firstLine="560" w:firstLineChars="200"/>
        <w:rPr>
          <w:rFonts w:ascii="仿宋" w:eastAsia="仿宋" w:hAnsi="仿宋" w:cs="仿宋" w:hint="eastAsia"/>
          <w:sz w:val="28"/>
          <w:lang w:eastAsia="zh-CN"/>
        </w:rPr>
      </w:pPr>
      <w:bookmarkStart w:id="8" w:name="_Toc6814"/>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在危机发生时，老年人保健品项目团队立即行动，成立了应急小组。该小组的任务是迅速制定并实施紧急应对措施，以最小化潜在损失。以下是采取的主要措施：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暂停老年人保健品项目进度：为遏制危机蔓延，老年人保健品项目暂时停止进行，以便全面评估当前状况。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资源重新分配：重新评估老年人保健品项目资源的分配，确保最大限度地减小损失。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实时沟通：与关键利益相关者建立实时沟通机制，向他们传递老年人保健品项目危机的实际状况，保障老年人保健品项目核心利益。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在紧急应对的同时，老年人保健品项目团队强调了团队协作和有效沟通的重要性。以下是团队协作的关键举措：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信息共享机制：建立了信息共享平台，确保团队成员能够及时获取老年人保健品项目危机的实时信息。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领导者沟通：老年人保健品项目领导者通过定期会议和即时沟通工具，指导团队应对危机，保持团队稳定运行。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随着危机得到初步控制，老年人保健品项目团队转向制定恢复计划，以确保老年人保健品项目能够从中迅速恢复。主要恢复计划包括：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修复受损的进度计划：重新评估老年人保健品项目进度，制定修复计划，确保老年人保健品项目尽快回归正常进程。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重新调整资源分配：优化资源分配，确保老年人保健品项目在有限资源下高效运转。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风险管理机制加强：对老年人保健品项目风险进行全面评估，制定更强化的风险管理策略，以预防未来可能的危机。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6840"/>
      <w:r>
        <w:rPr>
          <w:rFonts w:ascii="仿宋" w:eastAsia="仿宋" w:hAnsi="仿宋" w:cs="仿宋" w:hint="eastAsia"/>
          <w:sz w:val="28"/>
          <w:lang w:eastAsia="zh-CN"/>
        </w:rPr>
        <w:t>三、老年人保健品项目文档管理</w:t>
      </w:r>
      <w:bookmarkEnd w:id="9"/>
    </w:p>
    <w:p>
      <w:pPr>
        <w:pStyle w:val="Heading2"/>
        <w:rPr>
          <w:rFonts w:ascii="仿宋" w:eastAsia="仿宋" w:hAnsi="仿宋" w:cs="仿宋" w:hint="eastAsia"/>
          <w:lang w:eastAsia="zh-CN"/>
        </w:rPr>
      </w:pPr>
      <w:bookmarkStart w:id="10" w:name="_Toc11396"/>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老年人保健品项目高度重视文档的质量和准确性，以支持老年人保健品项目的各项活动和决策。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文档的编制始于老年人保健品项目计划的初期，我们制定了详细的文档编制计划，明确了每个文档的内容、格式和编写责任人。在老年人保健品项目启动阶段，我们首先编制了老年人保健品项目章程，明确定义了老年人保健品项目的目标、范围、风险等关键要素。随后，老年人保健品项目团队根据计划陆续编制了需求文档、设计文档、测试文档等各类文档，确保老年人保健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老年人保健品项目管理中的重要环节，旨在确保老年人保健品项目文档符合质量标准和老年人保健品项目需求。在老年人保健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老年人保健品项目相关利益方和专业领域的专家对文档进行独立审查。这有助于获取更全面、客观的反馈，确保老年人保健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老年人保健品项目在文档编制与审查方面建立了严格的管理机制，通过规范的流程和多维度的审查，确保老年人保健品项目文档的质量、准确性和可靠性，为老年人保健品项目的顺利推进提供了有力支持。</w:t>
      </w:r>
    </w:p>
    <w:p>
      <w:pPr>
        <w:pStyle w:val="Heading2"/>
        <w:ind w:firstLine="560" w:firstLineChars="200"/>
        <w:rPr>
          <w:rFonts w:ascii="仿宋" w:eastAsia="仿宋" w:hAnsi="仿宋" w:cs="仿宋" w:hint="eastAsia"/>
          <w:sz w:val="28"/>
          <w:lang w:eastAsia="zh-CN"/>
        </w:rPr>
      </w:pPr>
      <w:bookmarkStart w:id="11" w:name="_Toc5846"/>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在老年人保健品项目中，我们致力于优化文档发布与分发过程，以确保信息的高效传递和团队间协作的顺畅进行。以下是我们采取的关键优化策略：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我们通过多渠道发布文档，包括电子邮件、老年人保健品项目管理平台、内部网站等，以满足不同团队成员的偏好和需求。多渠道发布确保了信息的全面覆盖。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我们采用了精细的权限控制，确保只有授权人员可以访问敏感信息。这种安全措施保护了老年人保健品项目文档的机密性，防止了未经授权的信息泄露。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4018"/>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老年人保健品项目生命周期中一个至关重要的环节，直接关系到老年人保健品项目信息的长期保存和历史记录的完整性。在老年人保健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4328"/>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8196"/>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老年人保健品项目的主要产品是XXXX，预计年产值为XXX万元。这一产品在市场中占据着重要的地位，其广泛的应用范围使得该老年人保健品项目的市场前景非常广阔。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老年人保健品项目的xxx产品作为重要的原材料之一，将在多个领域发挥关键作用。其在建筑、交通、能源等方面的广泛应用将为整个产业链提供强大的支持，形成产业协同效应。老年人保健品项目的年产值XXX万XXX万XXX万万元不仅反映了其在市场上的巨大潜力，更预示着它对国民经济的积极贡献。这种关联度高、涉及面广的产业关系，使得该老年人保健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31193"/>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总征地面积为XXXX平方米，相当于约XX.XX亩，其中净用地面积为XXXX平方米，红线范围内相当于约XX.XX亩。这一用地规模充分考虑了老年人保健品项目的建设需求，保障了老年人保健品项目在合适的空间内得以充分发展。老年人保健品项目规划的总建筑面积为XXXX平方米，其中主体工程建设占XXXX平方米，计容建筑面积达XXXX平方米。预计建筑工程的投资将达到XXXX万元，为老年人保健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老年人保健品项目计划购置的设备共计XXXX台（套），设备购置费用为XXXX万元。这一设备购置计划充分考虑到老年人保健品项目的生产需求和技术要求，确保了老年人保健品项目在生产运营中具备先进的技术装备和高效的生产能力。设备的合理配置将为老年人保健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计划总投资为XXXX万元，预计年实现营业收入为XXXX万元。这一产能规模的设定旨在确保老年人保健品项目能够在投资与回报之间取得平衡，实现长期可持续的发展。老年人保健品项目的总投资充分考虑到各个方面的需求，包括用地建设、设备购置等多个环节，以确保老年人保健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30572"/>
      <w:r>
        <w:rPr>
          <w:rFonts w:ascii="仿宋" w:eastAsia="仿宋" w:hAnsi="仿宋" w:cs="仿宋" w:hint="eastAsia"/>
          <w:sz w:val="28"/>
          <w:lang w:eastAsia="zh-CN"/>
        </w:rPr>
        <w:t>五、老年人保健品项目概论</w:t>
      </w:r>
      <w:bookmarkEnd w:id="16"/>
    </w:p>
    <w:p>
      <w:pPr>
        <w:pStyle w:val="Heading2"/>
        <w:rPr>
          <w:rFonts w:ascii="仿宋" w:eastAsia="仿宋" w:hAnsi="仿宋" w:cs="仿宋" w:hint="eastAsia"/>
          <w:lang w:eastAsia="zh-CN"/>
        </w:rPr>
      </w:pPr>
      <w:bookmarkStart w:id="17" w:name="_Toc31018"/>
      <w:r>
        <w:rPr>
          <w:rFonts w:ascii="仿宋" w:eastAsia="仿宋" w:hAnsi="仿宋" w:cs="仿宋" w:hint="eastAsia"/>
          <w:lang w:eastAsia="zh-CN"/>
        </w:rPr>
        <w:t>(一)、老年人保健品项目概况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的起源追溯至对市场的深入洞察。市场的不断演变与变革为老年人保健品项目提供了难得的机遇。当前市场存在的需求缺口和变革的大环境共同构成了老年人保健品项目的背景。这个老年人保健品项目旨在充分利用市场机遇，填补行业中尚未满足的需求，为客户提供全新的解决方案。市场的变革和需求的增长使得这个老年人保健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老年人保健品项目名称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正式命名为老年人保健品。这个名称不仅仅是一个标识，更代表了老年人保健品项目的核心理念和愿景。它蕴含着老年人保健品项目所要解决问题的关键字，具有强烈的表达和辨识度，为老年人保健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老年人保健品项目目标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的核心目标是提供一种全新、高效的解决方案，满足客户日益增长的需求。老年人保健品项目追求的不仅仅是满足市场需求，更是在市场中获得卓越的竞争优势。通过不断提升产品或服务的质量和创新水平，老年人保健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老年人保健品项目范围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全面涵盖了产品研发、制造、市场推广和售后服务，确保从产品设计到最终用户体验的全方位关注。这一全面的老年人保健品项目范围是为了确保老年人保健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老年人保健品项目时间表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老年人保健品项目计划在未来18个月内完成，包括研发、测试、市场试点和正式推出等不同阶段。这个时间表的合理设计是为了确保老年人保健品项目各个阶段的顺利推进，以便按时交付高质量的成果。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老年人保健品项目预算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总预算估算为XX百万美元，主要分配在研发、市场推广、人员培训和运营等方面。这一充足的预算为老年人保健品项目提供了充足的资源，确保老年人保健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老年人保健品项目风险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可能面临的风险包括市场接受度低、技术难题、竞争激烈等。老年人保健品项目团队已经制定了相应的风险应对计划，通过前瞻性的风险管理，确保老年人保健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老年人保健品项目团队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老年人保健品项目汇聚了一支经验丰富、多领域专业素养的核心团队，确保老年人保健品项目在各个方面都能拥有高水平的执行力。团队的协同作战是老年人保健品项目成功的关键因素之一。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老年人保健品项目背景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老年人保健品项目的背景根植于市场对更高效、创新产品的渴望，同时也受到科技发展对行业格局的深刻改变的影响。这为老年人保健品项目提供了广阔的发展空间和市场需求。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老年人保健品项目现状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截至目前，老年人保健品项目已完成市场调研和技术验证，取得了初步的成功。这为老年人保健品项目在未来的发展奠定了坚实的基础，为更远大的目标打下了坚实的基石。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9053"/>
      <w:r>
        <w:rPr>
          <w:rFonts w:ascii="仿宋" w:eastAsia="仿宋" w:hAnsi="仿宋" w:cs="仿宋" w:hint="eastAsia"/>
          <w:sz w:val="28"/>
          <w:lang w:eastAsia="zh-CN"/>
        </w:rPr>
        <w:t>(二)、老年人保健品项目目标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keyword》老年人保健品项目首要业务目标是在市场中占据有利地位，实现产品/服务的成功推广和销售。通过不断提升产品质量、创新性，老年人保健品项目追求成为行业中的领导者，赢得更多客户的青睐。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https://d.book118.com/267102040063006035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2F563A"/>
    <w:rsid w:val="082F56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7102040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2024-01-28T12:59:00Z</dcterms:created>
  <dcterms:modified xsi:type="dcterms:W3CDTF">2024-01-28T12:59:52Z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6824C2AD26C34C299A0186F8A92BE91B_11</vt:lpwstr>
  </property>
  <property fmtid="{D5CDD505-2E9C-101B-9397-08002B2CF9AE}" pid="3" name="KSOProductBuildVer">
    <vt:lpwstr>2052-12.1.0.16120</vt:lpwstr>
  </property>
</Properties>
</file>