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7DA5" w:rsidP="00A97DA5" w14:paraId="097B2924" w14:textId="77777777">
      <w:pPr>
        <w:spacing w:before="48" w:beforeLines="20" w:after="360" w:afterLines="150" w:line="360" w:lineRule="auto"/>
        <w:jc w:val="center"/>
        <w:rPr>
          <w:rFonts w:ascii="华文中宋" w:eastAsia="华文中宋" w:hAnsi="华文中宋"/>
          <w:b/>
          <w:sz w:val="30"/>
        </w:rPr>
      </w:pPr>
      <w:r w:rsidRPr="00A97DA5">
        <w:rPr>
          <w:rFonts w:ascii="华文中宋" w:eastAsia="华文中宋" w:hAnsi="华文中宋"/>
          <w:b/>
          <w:sz w:val="30"/>
        </w:rPr>
        <w:t>2023</w:t>
      </w:r>
      <w:r w:rsidRPr="00A97DA5">
        <w:rPr>
          <w:rFonts w:ascii="华文中宋" w:eastAsia="华文中宋" w:hAnsi="华文中宋"/>
          <w:b/>
          <w:sz w:val="30"/>
        </w:rPr>
        <w:t>中共仪陇县委组织部</w:t>
      </w:r>
      <w:r w:rsidRPr="00A97DA5">
        <w:rPr>
          <w:rFonts w:ascii="华文中宋" w:eastAsia="华文中宋" w:hAnsi="华文中宋"/>
          <w:b/>
          <w:sz w:val="30"/>
        </w:rPr>
        <w:t xml:space="preserve"> </w:t>
      </w:r>
      <w:r w:rsidRPr="00A97DA5">
        <w:rPr>
          <w:rFonts w:ascii="华文中宋" w:eastAsia="华文中宋" w:hAnsi="华文中宋"/>
          <w:b/>
          <w:sz w:val="30"/>
        </w:rPr>
        <w:t>仪陇县人民法院考调</w:t>
      </w:r>
      <w:r w:rsidRPr="00A97DA5">
        <w:rPr>
          <w:rFonts w:ascii="华文中宋" w:eastAsia="华文中宋" w:hAnsi="华文中宋"/>
          <w:b/>
          <w:sz w:val="30"/>
        </w:rPr>
        <w:t>2</w:t>
      </w:r>
      <w:r w:rsidRPr="00A97DA5">
        <w:rPr>
          <w:rFonts w:ascii="华文中宋" w:eastAsia="华文中宋" w:hAnsi="华文中宋"/>
          <w:b/>
          <w:sz w:val="30"/>
        </w:rPr>
        <w:t>人（四川）笔试模拟试题及答案解析</w:t>
      </w:r>
    </w:p>
    <w:p w:rsidR="00A77B3E" w14:paraId="54E5F9F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B30878" w14:textId="77777777">
      <w:pPr>
        <w:spacing w:after="260" w:line="360" w:lineRule="auto"/>
      </w:pPr>
      <w:r>
        <w:rPr>
          <w:rFonts w:ascii="微软雅黑" w:eastAsia="微软雅黑" w:cs="微软雅黑"/>
        </w:rPr>
        <w:t>一、选择题</w:t>
      </w:r>
    </w:p>
    <w:p w:rsidR="00AD1216" w14:paraId="10589C9E"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327D15A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03B40FE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2DD36DF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232E23B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3C1C5FB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2791F46F"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，是商品经济的基本规律。其主要内容为：商品的价值量由生产商品的社会必要劳动时间所决</w:t>
      </w:r>
      <w:r w:rsidRPr="00AD1216">
        <w:rPr>
          <w:rFonts w:ascii="微软雅黑" w:eastAsia="微软雅黑" w:cs="微软雅黑"/>
          <w:szCs w:val="14"/>
        </w:rPr>
        <w:t>定，商品按照价值量进行等价交换。</w:t>
      </w:r>
      <w:r w:rsidRPr="00AD1216">
        <w:rPr>
          <w:rFonts w:ascii="微软雅黑" w:eastAsia="微软雅黑" w:cs="微软雅黑"/>
          <w:szCs w:val="14"/>
        </w:rPr>
        <w:t>C</w:t>
      </w:r>
      <w:r w:rsidRPr="00AD1216">
        <w:rPr>
          <w:rFonts w:ascii="微软雅黑" w:eastAsia="微软雅黑" w:cs="微软雅黑"/>
          <w:szCs w:val="14"/>
        </w:rPr>
        <w:t>项正确，劳动二重性理论把劳动价值理论建立在完全科学的基础之上，为剩余价值理论奠定了科学基础。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255B1C32"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335563C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6DE1E3A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0DE711A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749DE08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67BA99B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7CA7EE3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516A09DF"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6C0986D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4487470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14BD2F9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38D6747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163FBCB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2636D7FA"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21084719"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559C432D"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66C9FEE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6E457AF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7A8AA69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3426323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3860705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66C1D08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346ABE77"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三个代表</w:t>
      </w:r>
      <w:r w:rsidRPr="00AD1216">
        <w:rPr>
          <w:rFonts w:ascii="微软雅黑" w:eastAsia="微软雅黑" w:cs="微软雅黑"/>
          <w:szCs w:val="14"/>
        </w:rPr>
        <w:t>”</w:t>
      </w:r>
      <w:r w:rsidRPr="00AD1216">
        <w:rPr>
          <w:rFonts w:ascii="微软雅黑" w:eastAsia="微软雅黑" w:cs="微软雅黑"/>
          <w:szCs w:val="14"/>
        </w:rPr>
        <w:t>重要思想形成的历史依据是</w:t>
      </w:r>
      <w:r w:rsidRPr="00AD1216">
        <w:rPr>
          <w:rFonts w:ascii="微软雅黑" w:eastAsia="微软雅黑" w:cs="微软雅黑"/>
          <w:szCs w:val="14"/>
        </w:rPr>
        <w:t>()</w:t>
      </w:r>
      <w:r w:rsidRPr="00AD1216">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https://d.book118.com/267102106061006040</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rsidP="00966D7E" w14:paraId="257487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DA5" w14:paraId="0CEC08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rsidP="00966D7E" w14:paraId="026E2125" w14:textId="7828D7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7DA5" w14:paraId="43B6E54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paraId="43BEE68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D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rsidP="00966D7E" w14:textId="7828D7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7DA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7D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rsidP="00966D7E" w14:textId="7828D7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7D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paraId="57F758E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paraId="61711B4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paraId="0BF1F5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7D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A77B3E"/>
    <w:rsid w:val="00A97DA5"/>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877DC0"/>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A97DA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7DA5"/>
    <w:rPr>
      <w:sz w:val="18"/>
      <w:szCs w:val="18"/>
    </w:rPr>
  </w:style>
  <w:style w:type="paragraph" w:styleId="Footer">
    <w:name w:val="footer"/>
    <w:basedOn w:val="Normal"/>
    <w:link w:val="a0"/>
    <w:rsid w:val="00A97DA5"/>
    <w:pPr>
      <w:tabs>
        <w:tab w:val="center" w:pos="4153"/>
        <w:tab w:val="right" w:pos="8306"/>
      </w:tabs>
      <w:snapToGrid w:val="0"/>
    </w:pPr>
    <w:rPr>
      <w:sz w:val="18"/>
      <w:szCs w:val="18"/>
    </w:rPr>
  </w:style>
  <w:style w:type="character" w:customStyle="1" w:styleId="a0">
    <w:name w:val="页脚 字符"/>
    <w:basedOn w:val="DefaultParagraphFont"/>
    <w:link w:val="Footer"/>
    <w:rsid w:val="00A97DA5"/>
    <w:rPr>
      <w:sz w:val="18"/>
      <w:szCs w:val="18"/>
    </w:rPr>
  </w:style>
  <w:style w:type="character" w:styleId="PageNumber">
    <w:name w:val="page number"/>
    <w:basedOn w:val="DefaultParagraphFont"/>
    <w:rsid w:val="00A97D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7102106061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3268</Words>
  <Characters>18631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2024-02-06T13:32:00Z</dcterms:created>
  <dcterms:modified xsi:type="dcterms:W3CDTF">2024-02-06T13:32:00Z</dcterms:modified>
</cp:coreProperties>
</file>