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自然生态保护服务项目计划设计方案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144" w:history="1">
        <w:r>
          <w:rPr>
            <w:rFonts w:ascii="仿宋" w:eastAsia="仿宋" w:hAnsi="仿宋" w:cs="仿宋" w:hint="eastAsia"/>
            <w:lang w:eastAsia="zh-CN"/>
          </w:rPr>
          <w:t>概论</w:t>
        </w:r>
        <w:r>
          <w:tab/>
        </w:r>
        <w:r>
          <w:fldChar w:fldCharType="begin"/>
        </w:r>
        <w:r>
          <w:instrText xml:space="preserve"> PAGEREF _Toc29144 \h </w:instrText>
        </w:r>
        <w:r>
          <w:fldChar w:fldCharType="separate"/>
        </w:r>
        <w:r>
          <w:t>3</w:t>
        </w:r>
        <w:r>
          <w:fldChar w:fldCharType="end"/>
        </w:r>
      </w:hyperlink>
    </w:p>
    <w:p>
      <w:pPr>
        <w:pStyle w:val="TOC1"/>
        <w:tabs>
          <w:tab w:val="right" w:leader="dot" w:pos="8306"/>
        </w:tabs>
      </w:pPr>
      <w:hyperlink w:anchor="_Toc6995" w:history="1">
        <w:r>
          <w:rPr>
            <w:rFonts w:ascii="仿宋" w:eastAsia="仿宋" w:hAnsi="仿宋" w:cs="仿宋" w:hint="eastAsia"/>
            <w:lang w:eastAsia="zh-CN"/>
          </w:rPr>
          <w:t>一、产品规划分析</w:t>
        </w:r>
        <w:r>
          <w:tab/>
        </w:r>
        <w:r>
          <w:fldChar w:fldCharType="begin"/>
        </w:r>
        <w:r>
          <w:instrText xml:space="preserve"> PAGEREF _Toc6995 \h </w:instrText>
        </w:r>
        <w:r>
          <w:fldChar w:fldCharType="separate"/>
        </w:r>
        <w:r>
          <w:t>3</w:t>
        </w:r>
        <w:r>
          <w:fldChar w:fldCharType="end"/>
        </w:r>
      </w:hyperlink>
    </w:p>
    <w:p>
      <w:pPr>
        <w:pStyle w:val="TOC2"/>
        <w:tabs>
          <w:tab w:val="right" w:leader="dot" w:pos="8306"/>
        </w:tabs>
      </w:pPr>
      <w:hyperlink w:anchor="_Toc30518" w:history="1">
        <w:r>
          <w:rPr>
            <w:rFonts w:ascii="仿宋" w:eastAsia="仿宋" w:hAnsi="仿宋" w:cs="仿宋" w:hint="eastAsia"/>
            <w:lang w:eastAsia="zh-CN"/>
          </w:rPr>
          <w:t>(一)、产品规划</w:t>
        </w:r>
        <w:r>
          <w:tab/>
        </w:r>
        <w:r>
          <w:fldChar w:fldCharType="begin"/>
        </w:r>
        <w:r>
          <w:instrText xml:space="preserve"> PAGEREF _Toc30518 \h </w:instrText>
        </w:r>
        <w:r>
          <w:fldChar w:fldCharType="separate"/>
        </w:r>
        <w:r>
          <w:t>3</w:t>
        </w:r>
        <w:r>
          <w:fldChar w:fldCharType="end"/>
        </w:r>
      </w:hyperlink>
    </w:p>
    <w:p>
      <w:pPr>
        <w:pStyle w:val="TOC2"/>
        <w:tabs>
          <w:tab w:val="right" w:leader="dot" w:pos="8306"/>
        </w:tabs>
      </w:pPr>
      <w:hyperlink w:anchor="_Toc20930" w:history="1">
        <w:r>
          <w:rPr>
            <w:rFonts w:ascii="仿宋" w:eastAsia="仿宋" w:hAnsi="仿宋" w:cs="仿宋" w:hint="eastAsia"/>
            <w:lang w:eastAsia="zh-CN"/>
          </w:rPr>
          <w:t>(二)、建设规模</w:t>
        </w:r>
        <w:r>
          <w:tab/>
        </w:r>
        <w:r>
          <w:fldChar w:fldCharType="begin"/>
        </w:r>
        <w:r>
          <w:instrText xml:space="preserve"> PAGEREF _Toc20930 \h </w:instrText>
        </w:r>
        <w:r>
          <w:fldChar w:fldCharType="separate"/>
        </w:r>
        <w:r>
          <w:t>4</w:t>
        </w:r>
        <w:r>
          <w:fldChar w:fldCharType="end"/>
        </w:r>
      </w:hyperlink>
    </w:p>
    <w:p>
      <w:pPr>
        <w:pStyle w:val="TOC1"/>
        <w:tabs>
          <w:tab w:val="right" w:leader="dot" w:pos="8306"/>
        </w:tabs>
      </w:pPr>
      <w:hyperlink w:anchor="_Toc20980" w:history="1">
        <w:r>
          <w:rPr>
            <w:rFonts w:ascii="仿宋" w:eastAsia="仿宋" w:hAnsi="仿宋" w:cs="仿宋" w:hint="eastAsia"/>
            <w:lang w:eastAsia="zh-CN"/>
          </w:rPr>
          <w:t>二、自然生态保护服务项目建设背景及必要性分析</w:t>
        </w:r>
        <w:r>
          <w:tab/>
        </w:r>
        <w:r>
          <w:fldChar w:fldCharType="begin"/>
        </w:r>
        <w:r>
          <w:instrText xml:space="preserve"> PAGEREF _Toc20980 \h </w:instrText>
        </w:r>
        <w:r>
          <w:fldChar w:fldCharType="separate"/>
        </w:r>
        <w:r>
          <w:t>5</w:t>
        </w:r>
        <w:r>
          <w:fldChar w:fldCharType="end"/>
        </w:r>
      </w:hyperlink>
    </w:p>
    <w:p>
      <w:pPr>
        <w:pStyle w:val="TOC2"/>
        <w:tabs>
          <w:tab w:val="right" w:leader="dot" w:pos="8306"/>
        </w:tabs>
      </w:pPr>
      <w:hyperlink w:anchor="_Toc21135" w:history="1">
        <w:r>
          <w:rPr>
            <w:rFonts w:ascii="仿宋" w:eastAsia="仿宋" w:hAnsi="仿宋" w:cs="仿宋" w:hint="eastAsia"/>
            <w:lang w:eastAsia="zh-CN"/>
          </w:rPr>
          <w:t>(一)、自然生态保护服务项目背景分析</w:t>
        </w:r>
        <w:r>
          <w:tab/>
        </w:r>
        <w:r>
          <w:fldChar w:fldCharType="begin"/>
        </w:r>
        <w:r>
          <w:instrText xml:space="preserve"> PAGEREF _Toc21135 \h </w:instrText>
        </w:r>
        <w:r>
          <w:fldChar w:fldCharType="separate"/>
        </w:r>
        <w:r>
          <w:t>5</w:t>
        </w:r>
        <w:r>
          <w:fldChar w:fldCharType="end"/>
        </w:r>
      </w:hyperlink>
    </w:p>
    <w:p>
      <w:pPr>
        <w:pStyle w:val="TOC2"/>
        <w:tabs>
          <w:tab w:val="right" w:leader="dot" w:pos="8306"/>
        </w:tabs>
      </w:pPr>
      <w:hyperlink w:anchor="_Toc31512" w:history="1">
        <w:r>
          <w:rPr>
            <w:rFonts w:ascii="仿宋" w:eastAsia="仿宋" w:hAnsi="仿宋" w:cs="仿宋" w:hint="eastAsia"/>
            <w:lang w:eastAsia="zh-CN"/>
          </w:rPr>
          <w:t>(二)、自然生态保护服务项目建设必要性分析</w:t>
        </w:r>
        <w:r>
          <w:tab/>
        </w:r>
        <w:r>
          <w:fldChar w:fldCharType="begin"/>
        </w:r>
        <w:r>
          <w:instrText xml:space="preserve"> PAGEREF _Toc31512 \h </w:instrText>
        </w:r>
        <w:r>
          <w:fldChar w:fldCharType="separate"/>
        </w:r>
        <w:r>
          <w:t>7</w:t>
        </w:r>
        <w:r>
          <w:fldChar w:fldCharType="end"/>
        </w:r>
      </w:hyperlink>
    </w:p>
    <w:p>
      <w:pPr>
        <w:pStyle w:val="TOC1"/>
        <w:tabs>
          <w:tab w:val="right" w:leader="dot" w:pos="8306"/>
        </w:tabs>
      </w:pPr>
      <w:hyperlink w:anchor="_Toc14501" w:history="1">
        <w:r>
          <w:rPr>
            <w:rFonts w:ascii="仿宋" w:eastAsia="仿宋" w:hAnsi="仿宋" w:cs="仿宋" w:hint="eastAsia"/>
            <w:lang w:eastAsia="zh-CN"/>
          </w:rPr>
          <w:t>三、自然生态保护服务项目绩效评估</w:t>
        </w:r>
        <w:r>
          <w:tab/>
        </w:r>
        <w:r>
          <w:fldChar w:fldCharType="begin"/>
        </w:r>
        <w:r>
          <w:instrText xml:space="preserve"> PAGEREF _Toc14501 \h </w:instrText>
        </w:r>
        <w:r>
          <w:fldChar w:fldCharType="separate"/>
        </w:r>
        <w:r>
          <w:t>8</w:t>
        </w:r>
        <w:r>
          <w:fldChar w:fldCharType="end"/>
        </w:r>
      </w:hyperlink>
    </w:p>
    <w:p>
      <w:pPr>
        <w:pStyle w:val="TOC2"/>
        <w:tabs>
          <w:tab w:val="right" w:leader="dot" w:pos="8306"/>
        </w:tabs>
      </w:pPr>
      <w:hyperlink w:anchor="_Toc30707" w:history="1">
        <w:r>
          <w:rPr>
            <w:rFonts w:ascii="仿宋" w:eastAsia="仿宋" w:hAnsi="仿宋" w:cs="仿宋" w:hint="eastAsia"/>
            <w:lang w:eastAsia="zh-CN"/>
          </w:rPr>
          <w:t>(一)、绩效评估指标</w:t>
        </w:r>
        <w:r>
          <w:tab/>
        </w:r>
        <w:r>
          <w:fldChar w:fldCharType="begin"/>
        </w:r>
        <w:r>
          <w:instrText xml:space="preserve"> PAGEREF _Toc30707 \h </w:instrText>
        </w:r>
        <w:r>
          <w:fldChar w:fldCharType="separate"/>
        </w:r>
        <w:r>
          <w:t>8</w:t>
        </w:r>
        <w:r>
          <w:fldChar w:fldCharType="end"/>
        </w:r>
      </w:hyperlink>
    </w:p>
    <w:p>
      <w:pPr>
        <w:pStyle w:val="TOC2"/>
        <w:tabs>
          <w:tab w:val="right" w:leader="dot" w:pos="8306"/>
        </w:tabs>
      </w:pPr>
      <w:hyperlink w:anchor="_Toc14806" w:history="1">
        <w:r>
          <w:rPr>
            <w:rFonts w:ascii="仿宋" w:eastAsia="仿宋" w:hAnsi="仿宋" w:cs="仿宋" w:hint="eastAsia"/>
            <w:lang w:eastAsia="zh-CN"/>
          </w:rPr>
          <w:t>(二)、绩效评估方法</w:t>
        </w:r>
        <w:r>
          <w:tab/>
        </w:r>
        <w:r>
          <w:fldChar w:fldCharType="begin"/>
        </w:r>
        <w:r>
          <w:instrText xml:space="preserve"> PAGEREF _Toc14806 \h </w:instrText>
        </w:r>
        <w:r>
          <w:fldChar w:fldCharType="separate"/>
        </w:r>
        <w:r>
          <w:t>9</w:t>
        </w:r>
        <w:r>
          <w:fldChar w:fldCharType="end"/>
        </w:r>
      </w:hyperlink>
    </w:p>
    <w:p>
      <w:pPr>
        <w:pStyle w:val="TOC2"/>
        <w:tabs>
          <w:tab w:val="right" w:leader="dot" w:pos="8306"/>
        </w:tabs>
      </w:pPr>
      <w:hyperlink w:anchor="_Toc32181" w:history="1">
        <w:r>
          <w:rPr>
            <w:rFonts w:ascii="仿宋" w:eastAsia="仿宋" w:hAnsi="仿宋" w:cs="仿宋" w:hint="eastAsia"/>
            <w:lang w:eastAsia="zh-CN"/>
          </w:rPr>
          <w:t>(三)、绩效评估周期</w:t>
        </w:r>
        <w:r>
          <w:tab/>
        </w:r>
        <w:r>
          <w:fldChar w:fldCharType="begin"/>
        </w:r>
        <w:r>
          <w:instrText xml:space="preserve"> PAGEREF _Toc32181 \h </w:instrText>
        </w:r>
        <w:r>
          <w:fldChar w:fldCharType="separate"/>
        </w:r>
        <w:r>
          <w:t>10</w:t>
        </w:r>
        <w:r>
          <w:fldChar w:fldCharType="end"/>
        </w:r>
      </w:hyperlink>
    </w:p>
    <w:p>
      <w:pPr>
        <w:pStyle w:val="TOC1"/>
        <w:tabs>
          <w:tab w:val="right" w:leader="dot" w:pos="8306"/>
        </w:tabs>
      </w:pPr>
      <w:hyperlink w:anchor="_Toc15025" w:history="1">
        <w:r>
          <w:rPr>
            <w:rFonts w:ascii="仿宋" w:eastAsia="仿宋" w:hAnsi="仿宋" w:cs="仿宋" w:hint="eastAsia"/>
            <w:lang w:eastAsia="zh-CN"/>
          </w:rPr>
          <w:t>四、自然生态保护服务项目土建工程</w:t>
        </w:r>
        <w:r>
          <w:tab/>
        </w:r>
        <w:r>
          <w:fldChar w:fldCharType="begin"/>
        </w:r>
        <w:r>
          <w:instrText xml:space="preserve"> PAGEREF _Toc15025 \h </w:instrText>
        </w:r>
        <w:r>
          <w:fldChar w:fldCharType="separate"/>
        </w:r>
        <w:r>
          <w:t>11</w:t>
        </w:r>
        <w:r>
          <w:fldChar w:fldCharType="end"/>
        </w:r>
      </w:hyperlink>
    </w:p>
    <w:p>
      <w:pPr>
        <w:pStyle w:val="TOC2"/>
        <w:tabs>
          <w:tab w:val="right" w:leader="dot" w:pos="8306"/>
        </w:tabs>
      </w:pPr>
      <w:hyperlink w:anchor="_Toc14946" w:history="1">
        <w:r>
          <w:rPr>
            <w:rFonts w:ascii="仿宋" w:eastAsia="仿宋" w:hAnsi="仿宋" w:cs="仿宋" w:hint="eastAsia"/>
            <w:lang w:eastAsia="zh-CN"/>
          </w:rPr>
          <w:t>(一)、建筑工程设计原则</w:t>
        </w:r>
        <w:r>
          <w:tab/>
        </w:r>
        <w:r>
          <w:fldChar w:fldCharType="begin"/>
        </w:r>
        <w:r>
          <w:instrText xml:space="preserve"> PAGEREF _Toc14946 \h </w:instrText>
        </w:r>
        <w:r>
          <w:fldChar w:fldCharType="separate"/>
        </w:r>
        <w:r>
          <w:t>11</w:t>
        </w:r>
        <w:r>
          <w:fldChar w:fldCharType="end"/>
        </w:r>
      </w:hyperlink>
    </w:p>
    <w:p>
      <w:pPr>
        <w:pStyle w:val="TOC2"/>
        <w:tabs>
          <w:tab w:val="right" w:leader="dot" w:pos="8306"/>
        </w:tabs>
      </w:pPr>
      <w:hyperlink w:anchor="_Toc26131" w:history="1">
        <w:r>
          <w:rPr>
            <w:rFonts w:ascii="仿宋" w:eastAsia="仿宋" w:hAnsi="仿宋" w:cs="仿宋" w:hint="eastAsia"/>
            <w:lang w:eastAsia="zh-CN"/>
          </w:rPr>
          <w:t>(二)、土建工程设计年限及安全等级</w:t>
        </w:r>
        <w:r>
          <w:tab/>
        </w:r>
        <w:r>
          <w:fldChar w:fldCharType="begin"/>
        </w:r>
        <w:r>
          <w:instrText xml:space="preserve"> PAGEREF _Toc26131 \h </w:instrText>
        </w:r>
        <w:r>
          <w:fldChar w:fldCharType="separate"/>
        </w:r>
        <w:r>
          <w:t>13</w:t>
        </w:r>
        <w:r>
          <w:fldChar w:fldCharType="end"/>
        </w:r>
      </w:hyperlink>
    </w:p>
    <w:p>
      <w:pPr>
        <w:pStyle w:val="TOC2"/>
        <w:tabs>
          <w:tab w:val="right" w:leader="dot" w:pos="8306"/>
        </w:tabs>
      </w:pPr>
      <w:hyperlink w:anchor="_Toc13987" w:history="1">
        <w:r>
          <w:rPr>
            <w:rFonts w:ascii="仿宋" w:eastAsia="仿宋" w:hAnsi="仿宋" w:cs="仿宋" w:hint="eastAsia"/>
            <w:lang w:eastAsia="zh-CN"/>
          </w:rPr>
          <w:t>(三)、建筑工程设计总体要求</w:t>
        </w:r>
        <w:r>
          <w:tab/>
        </w:r>
        <w:r>
          <w:fldChar w:fldCharType="begin"/>
        </w:r>
        <w:r>
          <w:instrText xml:space="preserve"> PAGEREF _Toc13987 \h </w:instrText>
        </w:r>
        <w:r>
          <w:fldChar w:fldCharType="separate"/>
        </w:r>
        <w:r>
          <w:t>14</w:t>
        </w:r>
        <w:r>
          <w:fldChar w:fldCharType="end"/>
        </w:r>
      </w:hyperlink>
    </w:p>
    <w:p>
      <w:pPr>
        <w:pStyle w:val="TOC2"/>
        <w:tabs>
          <w:tab w:val="right" w:leader="dot" w:pos="8306"/>
        </w:tabs>
      </w:pPr>
      <w:hyperlink w:anchor="_Toc3641" w:history="1">
        <w:r>
          <w:rPr>
            <w:rFonts w:ascii="仿宋" w:eastAsia="仿宋" w:hAnsi="仿宋" w:cs="仿宋" w:hint="eastAsia"/>
            <w:lang w:eastAsia="zh-CN"/>
          </w:rPr>
          <w:t>(四)、土建工程建设指标</w:t>
        </w:r>
        <w:r>
          <w:tab/>
        </w:r>
        <w:r>
          <w:fldChar w:fldCharType="begin"/>
        </w:r>
        <w:r>
          <w:instrText xml:space="preserve"> PAGEREF _Toc3641 \h </w:instrText>
        </w:r>
        <w:r>
          <w:fldChar w:fldCharType="separate"/>
        </w:r>
        <w:r>
          <w:t>14</w:t>
        </w:r>
        <w:r>
          <w:fldChar w:fldCharType="end"/>
        </w:r>
      </w:hyperlink>
    </w:p>
    <w:p>
      <w:pPr>
        <w:pStyle w:val="TOC1"/>
        <w:tabs>
          <w:tab w:val="right" w:leader="dot" w:pos="8306"/>
        </w:tabs>
      </w:pPr>
      <w:hyperlink w:anchor="_Toc7957" w:history="1">
        <w:r>
          <w:rPr>
            <w:rFonts w:ascii="仿宋" w:eastAsia="仿宋" w:hAnsi="仿宋" w:cs="仿宋" w:hint="eastAsia"/>
            <w:lang w:eastAsia="zh-CN"/>
          </w:rPr>
          <w:t>五、自然生态保护服务项目概论</w:t>
        </w:r>
        <w:r>
          <w:tab/>
        </w:r>
        <w:r>
          <w:fldChar w:fldCharType="begin"/>
        </w:r>
        <w:r>
          <w:instrText xml:space="preserve"> PAGEREF _Toc7957 \h </w:instrText>
        </w:r>
        <w:r>
          <w:fldChar w:fldCharType="separate"/>
        </w:r>
        <w:r>
          <w:t>15</w:t>
        </w:r>
        <w:r>
          <w:fldChar w:fldCharType="end"/>
        </w:r>
      </w:hyperlink>
    </w:p>
    <w:p>
      <w:pPr>
        <w:pStyle w:val="TOC2"/>
        <w:tabs>
          <w:tab w:val="right" w:leader="dot" w:pos="8306"/>
        </w:tabs>
      </w:pPr>
      <w:hyperlink w:anchor="_Toc2905" w:history="1">
        <w:r>
          <w:rPr>
            <w:rFonts w:ascii="仿宋" w:eastAsia="仿宋" w:hAnsi="仿宋" w:cs="仿宋" w:hint="eastAsia"/>
            <w:lang w:eastAsia="zh-CN"/>
          </w:rPr>
          <w:t>(一)、自然生态保护服务项目概况</w:t>
        </w:r>
        <w:r>
          <w:tab/>
        </w:r>
        <w:r>
          <w:fldChar w:fldCharType="begin"/>
        </w:r>
        <w:r>
          <w:instrText xml:space="preserve"> PAGEREF _Toc2905 \h </w:instrText>
        </w:r>
        <w:r>
          <w:fldChar w:fldCharType="separate"/>
        </w:r>
        <w:r>
          <w:t>15</w:t>
        </w:r>
        <w:r>
          <w:fldChar w:fldCharType="end"/>
        </w:r>
      </w:hyperlink>
    </w:p>
    <w:p>
      <w:pPr>
        <w:pStyle w:val="TOC2"/>
        <w:tabs>
          <w:tab w:val="right" w:leader="dot" w:pos="8306"/>
        </w:tabs>
      </w:pPr>
      <w:hyperlink w:anchor="_Toc30966" w:history="1">
        <w:r>
          <w:rPr>
            <w:rFonts w:ascii="仿宋" w:eastAsia="仿宋" w:hAnsi="仿宋" w:cs="仿宋" w:hint="eastAsia"/>
            <w:lang w:eastAsia="zh-CN"/>
          </w:rPr>
          <w:t>(二)、自然生态保护服务项目目标</w:t>
        </w:r>
        <w:r>
          <w:tab/>
        </w:r>
        <w:r>
          <w:fldChar w:fldCharType="begin"/>
        </w:r>
        <w:r>
          <w:instrText xml:space="preserve"> PAGEREF _Toc30966 \h </w:instrText>
        </w:r>
        <w:r>
          <w:fldChar w:fldCharType="separate"/>
        </w:r>
        <w:r>
          <w:t>17</w:t>
        </w:r>
        <w:r>
          <w:fldChar w:fldCharType="end"/>
        </w:r>
      </w:hyperlink>
    </w:p>
    <w:p>
      <w:pPr>
        <w:pStyle w:val="TOC2"/>
        <w:tabs>
          <w:tab w:val="right" w:leader="dot" w:pos="8306"/>
        </w:tabs>
      </w:pPr>
      <w:hyperlink w:anchor="_Toc11278" w:history="1">
        <w:r>
          <w:rPr>
            <w:rFonts w:ascii="仿宋" w:eastAsia="仿宋" w:hAnsi="仿宋" w:cs="仿宋" w:hint="eastAsia"/>
            <w:lang w:eastAsia="zh-CN"/>
          </w:rPr>
          <w:t>(三)、自然生态保护服务项目提出的理由</w:t>
        </w:r>
        <w:r>
          <w:tab/>
        </w:r>
        <w:r>
          <w:fldChar w:fldCharType="begin"/>
        </w:r>
        <w:r>
          <w:instrText xml:space="preserve"> PAGEREF _Toc11278 \h </w:instrText>
        </w:r>
        <w:r>
          <w:fldChar w:fldCharType="separate"/>
        </w:r>
        <w:r>
          <w:t>18</w:t>
        </w:r>
        <w:r>
          <w:fldChar w:fldCharType="end"/>
        </w:r>
      </w:hyperlink>
    </w:p>
    <w:p>
      <w:pPr>
        <w:pStyle w:val="TOC2"/>
        <w:tabs>
          <w:tab w:val="right" w:leader="dot" w:pos="8306"/>
        </w:tabs>
      </w:pPr>
      <w:hyperlink w:anchor="_Toc9579" w:history="1">
        <w:r>
          <w:rPr>
            <w:rFonts w:ascii="仿宋" w:eastAsia="仿宋" w:hAnsi="仿宋" w:cs="仿宋" w:hint="eastAsia"/>
            <w:lang w:eastAsia="zh-CN"/>
          </w:rPr>
          <w:t>(四)、自然生态保护服务项目意义</w:t>
        </w:r>
        <w:r>
          <w:tab/>
        </w:r>
        <w:r>
          <w:fldChar w:fldCharType="begin"/>
        </w:r>
        <w:r>
          <w:instrText xml:space="preserve"> PAGEREF _Toc9579 \h </w:instrText>
        </w:r>
        <w:r>
          <w:fldChar w:fldCharType="separate"/>
        </w:r>
        <w:r>
          <w:t>20</w:t>
        </w:r>
        <w:r>
          <w:fldChar w:fldCharType="end"/>
        </w:r>
      </w:hyperlink>
    </w:p>
    <w:p>
      <w:pPr>
        <w:pStyle w:val="TOC2"/>
        <w:tabs>
          <w:tab w:val="right" w:leader="dot" w:pos="8306"/>
        </w:tabs>
      </w:pPr>
      <w:hyperlink w:anchor="_Toc11802" w:history="1">
        <w:r>
          <w:rPr>
            <w:rFonts w:ascii="仿宋" w:eastAsia="仿宋" w:hAnsi="仿宋" w:cs="仿宋" w:hint="eastAsia"/>
            <w:lang w:eastAsia="zh-CN"/>
          </w:rPr>
          <w:t>(五)、自然生态保护服务项目背景</w:t>
        </w:r>
        <w:r>
          <w:tab/>
        </w:r>
        <w:r>
          <w:fldChar w:fldCharType="begin"/>
        </w:r>
        <w:r>
          <w:instrText xml:space="preserve"> PAGEREF _Toc11802 \h </w:instrText>
        </w:r>
        <w:r>
          <w:fldChar w:fldCharType="separate"/>
        </w:r>
        <w:r>
          <w:t>21</w:t>
        </w:r>
        <w:r>
          <w:fldChar w:fldCharType="end"/>
        </w:r>
      </w:hyperlink>
    </w:p>
    <w:p>
      <w:pPr>
        <w:pStyle w:val="TOC1"/>
        <w:tabs>
          <w:tab w:val="right" w:leader="dot" w:pos="8306"/>
        </w:tabs>
      </w:pPr>
      <w:hyperlink w:anchor="_Toc28586" w:history="1">
        <w:r>
          <w:rPr>
            <w:rFonts w:ascii="仿宋" w:eastAsia="仿宋" w:hAnsi="仿宋" w:cs="仿宋" w:hint="eastAsia"/>
            <w:lang w:eastAsia="zh-CN"/>
          </w:rPr>
          <w:t>六、自然生态保护服务项目文档管理</w:t>
        </w:r>
        <w:r>
          <w:tab/>
        </w:r>
        <w:r>
          <w:fldChar w:fldCharType="begin"/>
        </w:r>
        <w:r>
          <w:instrText xml:space="preserve"> PAGEREF _Toc28586 \h </w:instrText>
        </w:r>
        <w:r>
          <w:fldChar w:fldCharType="separate"/>
        </w:r>
        <w:r>
          <w:t>22</w:t>
        </w:r>
        <w:r>
          <w:fldChar w:fldCharType="end"/>
        </w:r>
      </w:hyperlink>
    </w:p>
    <w:p>
      <w:pPr>
        <w:pStyle w:val="TOC2"/>
        <w:tabs>
          <w:tab w:val="right" w:leader="dot" w:pos="8306"/>
        </w:tabs>
      </w:pPr>
      <w:hyperlink w:anchor="_Toc10832" w:history="1">
        <w:r>
          <w:rPr>
            <w:rFonts w:ascii="仿宋" w:eastAsia="仿宋" w:hAnsi="仿宋" w:cs="仿宋" w:hint="eastAsia"/>
            <w:lang w:eastAsia="zh-CN"/>
          </w:rPr>
          <w:t>(一)、文档编制与审查</w:t>
        </w:r>
        <w:r>
          <w:tab/>
        </w:r>
        <w:r>
          <w:fldChar w:fldCharType="begin"/>
        </w:r>
        <w:r>
          <w:instrText xml:space="preserve"> PAGEREF _Toc10832 \h </w:instrText>
        </w:r>
        <w:r>
          <w:fldChar w:fldCharType="separate"/>
        </w:r>
        <w:r>
          <w:t>22</w:t>
        </w:r>
        <w:r>
          <w:fldChar w:fldCharType="end"/>
        </w:r>
      </w:hyperlink>
    </w:p>
    <w:p>
      <w:pPr>
        <w:pStyle w:val="TOC2"/>
        <w:tabs>
          <w:tab w:val="right" w:leader="dot" w:pos="8306"/>
        </w:tabs>
      </w:pPr>
      <w:hyperlink w:anchor="_Toc1490" w:history="1">
        <w:r>
          <w:rPr>
            <w:rFonts w:ascii="仿宋" w:eastAsia="仿宋" w:hAnsi="仿宋" w:cs="仿宋" w:hint="eastAsia"/>
            <w:lang w:eastAsia="zh-CN"/>
          </w:rPr>
          <w:t>(二)、文档发布与分发</w:t>
        </w:r>
        <w:r>
          <w:tab/>
        </w:r>
        <w:r>
          <w:fldChar w:fldCharType="begin"/>
        </w:r>
        <w:r>
          <w:instrText xml:space="preserve"> PAGEREF _Toc1490 \h </w:instrText>
        </w:r>
        <w:r>
          <w:fldChar w:fldCharType="separate"/>
        </w:r>
        <w:r>
          <w:t>23</w:t>
        </w:r>
        <w:r>
          <w:fldChar w:fldCharType="end"/>
        </w:r>
      </w:hyperlink>
    </w:p>
    <w:p>
      <w:pPr>
        <w:pStyle w:val="TOC2"/>
        <w:tabs>
          <w:tab w:val="right" w:leader="dot" w:pos="8306"/>
        </w:tabs>
      </w:pPr>
      <w:hyperlink w:anchor="_Toc29851" w:history="1">
        <w:r>
          <w:rPr>
            <w:rFonts w:ascii="仿宋" w:eastAsia="仿宋" w:hAnsi="仿宋" w:cs="仿宋" w:hint="eastAsia"/>
            <w:lang w:eastAsia="zh-CN"/>
          </w:rPr>
          <w:t>(三)、文档存档与归档</w:t>
        </w:r>
        <w:r>
          <w:tab/>
        </w:r>
        <w:r>
          <w:fldChar w:fldCharType="begin"/>
        </w:r>
        <w:r>
          <w:instrText xml:space="preserve"> PAGEREF _Toc29851 \h </w:instrText>
        </w:r>
        <w:r>
          <w:fldChar w:fldCharType="separate"/>
        </w:r>
        <w:r>
          <w:t>24</w:t>
        </w:r>
        <w:r>
          <w:fldChar w:fldCharType="end"/>
        </w:r>
      </w:hyperlink>
    </w:p>
    <w:p>
      <w:pPr>
        <w:pStyle w:val="TOC1"/>
        <w:tabs>
          <w:tab w:val="right" w:leader="dot" w:pos="8306"/>
        </w:tabs>
      </w:pPr>
      <w:hyperlink w:anchor="_Toc31041" w:history="1">
        <w:r>
          <w:rPr>
            <w:rFonts w:ascii="仿宋" w:eastAsia="仿宋" w:hAnsi="仿宋" w:cs="仿宋" w:hint="eastAsia"/>
            <w:lang w:eastAsia="zh-CN"/>
          </w:rPr>
          <w:t>七、自然生态保护服务项目人力资源培养与发展</w:t>
        </w:r>
        <w:r>
          <w:tab/>
        </w:r>
        <w:r>
          <w:fldChar w:fldCharType="begin"/>
        </w:r>
        <w:r>
          <w:instrText xml:space="preserve"> PAGEREF _Toc31041 \h </w:instrText>
        </w:r>
        <w:r>
          <w:fldChar w:fldCharType="separate"/>
        </w:r>
        <w:r>
          <w:t>25</w:t>
        </w:r>
        <w:r>
          <w:fldChar w:fldCharType="end"/>
        </w:r>
      </w:hyperlink>
    </w:p>
    <w:p>
      <w:pPr>
        <w:pStyle w:val="TOC2"/>
        <w:tabs>
          <w:tab w:val="right" w:leader="dot" w:pos="8306"/>
        </w:tabs>
      </w:pPr>
      <w:hyperlink w:anchor="_Toc14723" w:history="1">
        <w:r>
          <w:rPr>
            <w:rFonts w:ascii="仿宋" w:eastAsia="仿宋" w:hAnsi="仿宋" w:cs="仿宋" w:hint="eastAsia"/>
            <w:lang w:eastAsia="zh-CN"/>
          </w:rPr>
          <w:t>(一)、人才需求与规划</w:t>
        </w:r>
        <w:r>
          <w:tab/>
        </w:r>
        <w:r>
          <w:fldChar w:fldCharType="begin"/>
        </w:r>
        <w:r>
          <w:instrText xml:space="preserve"> PAGEREF _Toc14723 \h </w:instrText>
        </w:r>
        <w:r>
          <w:fldChar w:fldCharType="separate"/>
        </w:r>
        <w:r>
          <w:t>25</w:t>
        </w:r>
        <w:r>
          <w:fldChar w:fldCharType="end"/>
        </w:r>
      </w:hyperlink>
    </w:p>
    <w:p>
      <w:pPr>
        <w:pStyle w:val="TOC2"/>
        <w:tabs>
          <w:tab w:val="right" w:leader="dot" w:pos="8306"/>
        </w:tabs>
      </w:pPr>
      <w:hyperlink w:anchor="_Toc2702" w:history="1">
        <w:r>
          <w:rPr>
            <w:rFonts w:ascii="仿宋" w:eastAsia="仿宋" w:hAnsi="仿宋" w:cs="仿宋" w:hint="eastAsia"/>
            <w:lang w:eastAsia="zh-CN"/>
          </w:rPr>
          <w:t>(二)、培训与发展计划</w:t>
        </w:r>
        <w:r>
          <w:tab/>
        </w:r>
        <w:r>
          <w:fldChar w:fldCharType="begin"/>
        </w:r>
        <w:r>
          <w:instrText xml:space="preserve"> PAGEREF _Toc2702 \h </w:instrText>
        </w:r>
        <w:r>
          <w:fldChar w:fldCharType="separate"/>
        </w:r>
        <w:r>
          <w:t>26</w:t>
        </w:r>
        <w:r>
          <w:fldChar w:fldCharType="end"/>
        </w:r>
      </w:hyperlink>
    </w:p>
    <w:p>
      <w:pPr>
        <w:pStyle w:val="TOC1"/>
        <w:tabs>
          <w:tab w:val="right" w:leader="dot" w:pos="8306"/>
        </w:tabs>
      </w:pPr>
      <w:hyperlink w:anchor="_Toc11428" w:history="1">
        <w:r>
          <w:rPr>
            <w:rFonts w:ascii="仿宋" w:eastAsia="仿宋" w:hAnsi="仿宋" w:cs="仿宋" w:hint="eastAsia"/>
            <w:lang w:eastAsia="zh-CN"/>
          </w:rPr>
          <w:t>八、自然生态保护服务项目社会影响</w:t>
        </w:r>
        <w:r>
          <w:tab/>
        </w:r>
        <w:r>
          <w:fldChar w:fldCharType="begin"/>
        </w:r>
        <w:r>
          <w:instrText xml:space="preserve"> PAGEREF _Toc11428 \h </w:instrText>
        </w:r>
        <w:r>
          <w:fldChar w:fldCharType="separate"/>
        </w:r>
        <w:r>
          <w:t>26</w:t>
        </w:r>
        <w:r>
          <w:fldChar w:fldCharType="end"/>
        </w:r>
      </w:hyperlink>
    </w:p>
    <w:p>
      <w:pPr>
        <w:pStyle w:val="TOC2"/>
        <w:tabs>
          <w:tab w:val="right" w:leader="dot" w:pos="8306"/>
        </w:tabs>
      </w:pPr>
      <w:hyperlink w:anchor="_Toc26284" w:history="1">
        <w:r>
          <w:rPr>
            <w:rFonts w:ascii="仿宋" w:eastAsia="仿宋" w:hAnsi="仿宋" w:cs="仿宋" w:hint="eastAsia"/>
            <w:lang w:eastAsia="zh-CN"/>
          </w:rPr>
          <w:t>(一)、社会责任与义务</w:t>
        </w:r>
        <w:r>
          <w:tab/>
        </w:r>
        <w:r>
          <w:fldChar w:fldCharType="begin"/>
        </w:r>
        <w:r>
          <w:instrText xml:space="preserve"> PAGEREF _Toc26284 \h </w:instrText>
        </w:r>
        <w:r>
          <w:fldChar w:fldCharType="separate"/>
        </w:r>
        <w:r>
          <w:t>26</w:t>
        </w:r>
        <w:r>
          <w:fldChar w:fldCharType="end"/>
        </w:r>
      </w:hyperlink>
    </w:p>
    <w:p>
      <w:pPr>
        <w:pStyle w:val="TOC2"/>
        <w:tabs>
          <w:tab w:val="right" w:leader="dot" w:pos="8306"/>
        </w:tabs>
      </w:pPr>
      <w:hyperlink w:anchor="_Toc30693" w:history="1">
        <w:r>
          <w:rPr>
            <w:rFonts w:ascii="仿宋" w:eastAsia="仿宋" w:hAnsi="仿宋" w:cs="仿宋" w:hint="eastAsia"/>
            <w:lang w:eastAsia="zh-CN"/>
          </w:rPr>
          <w:t>(二)、社会参与与沟通</w:t>
        </w:r>
        <w:r>
          <w:tab/>
        </w:r>
        <w:r>
          <w:fldChar w:fldCharType="begin"/>
        </w:r>
        <w:r>
          <w:instrText xml:space="preserve"> PAGEREF _Toc30693 \h </w:instrText>
        </w:r>
        <w:r>
          <w:fldChar w:fldCharType="separate"/>
        </w:r>
        <w:r>
          <w:t>27</w:t>
        </w:r>
        <w:r>
          <w:fldChar w:fldCharType="end"/>
        </w:r>
      </w:hyperlink>
    </w:p>
    <w:p>
      <w:pPr>
        <w:pStyle w:val="TOC1"/>
        <w:tabs>
          <w:tab w:val="right" w:leader="dot" w:pos="8306"/>
        </w:tabs>
      </w:pPr>
      <w:hyperlink w:anchor="_Toc26039" w:history="1">
        <w:r>
          <w:rPr>
            <w:rFonts w:ascii="仿宋" w:eastAsia="仿宋" w:hAnsi="仿宋" w:cs="仿宋" w:hint="eastAsia"/>
            <w:lang w:eastAsia="zh-CN"/>
          </w:rPr>
          <w:t>九、自然生态保护服务项目风险管理</w:t>
        </w:r>
        <w:r>
          <w:tab/>
        </w:r>
        <w:r>
          <w:fldChar w:fldCharType="begin"/>
        </w:r>
        <w:r>
          <w:instrText xml:space="preserve"> PAGEREF _Toc26039 \h </w:instrText>
        </w:r>
        <w:r>
          <w:fldChar w:fldCharType="separate"/>
        </w:r>
        <w:r>
          <w:t>28</w:t>
        </w:r>
        <w:r>
          <w:fldChar w:fldCharType="end"/>
        </w:r>
      </w:hyperlink>
    </w:p>
    <w:p>
      <w:pPr>
        <w:pStyle w:val="TOC2"/>
        <w:tabs>
          <w:tab w:val="right" w:leader="dot" w:pos="8306"/>
        </w:tabs>
      </w:pPr>
      <w:hyperlink w:anchor="_Toc22908" w:history="1">
        <w:r>
          <w:rPr>
            <w:rFonts w:ascii="仿宋" w:eastAsia="仿宋" w:hAnsi="仿宋" w:cs="仿宋" w:hint="eastAsia"/>
            <w:lang w:eastAsia="zh-CN"/>
          </w:rPr>
          <w:t>(一)、风险识别与评估</w:t>
        </w:r>
        <w:r>
          <w:tab/>
        </w:r>
        <w:r>
          <w:fldChar w:fldCharType="begin"/>
        </w:r>
        <w:r>
          <w:instrText xml:space="preserve"> PAGEREF _Toc22908 \h </w:instrText>
        </w:r>
        <w:r>
          <w:fldChar w:fldCharType="separate"/>
        </w:r>
        <w:r>
          <w:t>28</w:t>
        </w:r>
        <w:r>
          <w:fldChar w:fldCharType="end"/>
        </w:r>
      </w:hyperlink>
    </w:p>
    <w:p>
      <w:pPr>
        <w:pStyle w:val="TOC2"/>
        <w:tabs>
          <w:tab w:val="right" w:leader="dot" w:pos="8306"/>
        </w:tabs>
      </w:pPr>
      <w:hyperlink w:anchor="_Toc8559" w:history="1">
        <w:r>
          <w:rPr>
            <w:rFonts w:ascii="仿宋" w:eastAsia="仿宋" w:hAnsi="仿宋" w:cs="仿宋" w:hint="eastAsia"/>
            <w:lang w:eastAsia="zh-CN"/>
          </w:rPr>
          <w:t>(二)、风险应对策略</w:t>
        </w:r>
        <w:r>
          <w:tab/>
        </w:r>
        <w:r>
          <w:fldChar w:fldCharType="begin"/>
        </w:r>
        <w:r>
          <w:instrText xml:space="preserve"> PAGEREF _Toc8559 \h </w:instrText>
        </w:r>
        <w:r>
          <w:fldChar w:fldCharType="separate"/>
        </w:r>
        <w:r>
          <w:t>29</w:t>
        </w:r>
        <w:r>
          <w:fldChar w:fldCharType="end"/>
        </w:r>
      </w:hyperlink>
    </w:p>
    <w:p>
      <w:pPr>
        <w:pStyle w:val="TOC2"/>
        <w:tabs>
          <w:tab w:val="right" w:leader="dot" w:pos="8306"/>
        </w:tabs>
      </w:pPr>
      <w:hyperlink w:anchor="_Toc3839" w:history="1">
        <w:r>
          <w:rPr>
            <w:rFonts w:ascii="仿宋" w:eastAsia="仿宋" w:hAnsi="仿宋" w:cs="仿宋" w:hint="eastAsia"/>
            <w:lang w:eastAsia="zh-CN"/>
          </w:rPr>
          <w:t>(三)、风险监控与控制</w:t>
        </w:r>
        <w:r>
          <w:tab/>
        </w:r>
        <w:r>
          <w:fldChar w:fldCharType="begin"/>
        </w:r>
        <w:r>
          <w:instrText xml:space="preserve"> PAGEREF _Toc3839 \h </w:instrText>
        </w:r>
        <w:r>
          <w:fldChar w:fldCharType="separate"/>
        </w:r>
        <w:r>
          <w:t>31</w:t>
        </w:r>
        <w:r>
          <w:fldChar w:fldCharType="end"/>
        </w:r>
      </w:hyperlink>
    </w:p>
    <w:p>
      <w:pPr>
        <w:pStyle w:val="TOC1"/>
        <w:tabs>
          <w:tab w:val="right" w:leader="dot" w:pos="8306"/>
        </w:tabs>
      </w:pPr>
      <w:hyperlink w:anchor="_Toc10369" w:history="1">
        <w:r>
          <w:rPr>
            <w:rFonts w:ascii="仿宋" w:eastAsia="仿宋" w:hAnsi="仿宋" w:cs="仿宋" w:hint="eastAsia"/>
            <w:lang w:eastAsia="zh-CN"/>
          </w:rPr>
          <w:t>十、自然生态保护服务项目环境影响分析</w:t>
        </w:r>
        <w:r>
          <w:tab/>
        </w:r>
        <w:r>
          <w:fldChar w:fldCharType="begin"/>
        </w:r>
        <w:r>
          <w:instrText xml:space="preserve"> PAGEREF _Toc10369 \h </w:instrText>
        </w:r>
        <w:r>
          <w:fldChar w:fldCharType="separate"/>
        </w:r>
        <w:r>
          <w:t>32</w:t>
        </w:r>
        <w:r>
          <w:fldChar w:fldCharType="end"/>
        </w:r>
      </w:hyperlink>
    </w:p>
    <w:p>
      <w:pPr>
        <w:pStyle w:val="TOC2"/>
        <w:tabs>
          <w:tab w:val="right" w:leader="dot" w:pos="8306"/>
        </w:tabs>
      </w:pPr>
      <w:hyperlink w:anchor="_Toc24085" w:history="1">
        <w:r>
          <w:rPr>
            <w:rFonts w:ascii="仿宋" w:eastAsia="仿宋" w:hAnsi="仿宋" w:cs="仿宋" w:hint="eastAsia"/>
            <w:lang w:eastAsia="zh-CN"/>
          </w:rPr>
          <w:t>(一)、建设区域环境质量现状</w:t>
        </w:r>
        <w:r>
          <w:tab/>
        </w:r>
        <w:r>
          <w:fldChar w:fldCharType="begin"/>
        </w:r>
        <w:r>
          <w:instrText xml:space="preserve"> PAGEREF _Toc24085 \h </w:instrText>
        </w:r>
        <w:r>
          <w:fldChar w:fldCharType="separate"/>
        </w:r>
        <w:r>
          <w:t>32</w:t>
        </w:r>
        <w:r>
          <w:fldChar w:fldCharType="end"/>
        </w:r>
      </w:hyperlink>
    </w:p>
    <w:p>
      <w:pPr>
        <w:pStyle w:val="TOC2"/>
        <w:tabs>
          <w:tab w:val="right" w:leader="dot" w:pos="8306"/>
        </w:tabs>
      </w:pPr>
      <w:hyperlink w:anchor="_Toc32001" w:history="1">
        <w:r>
          <w:rPr>
            <w:rFonts w:ascii="仿宋" w:eastAsia="仿宋" w:hAnsi="仿宋" w:cs="仿宋" w:hint="eastAsia"/>
            <w:lang w:eastAsia="zh-CN"/>
          </w:rPr>
          <w:t>(二)、建设期环境保护</w:t>
        </w:r>
        <w:r>
          <w:tab/>
        </w:r>
        <w:r>
          <w:fldChar w:fldCharType="begin"/>
        </w:r>
        <w:r>
          <w:instrText xml:space="preserve"> PAGEREF _Toc32001 \h </w:instrText>
        </w:r>
        <w:r>
          <w:fldChar w:fldCharType="separate"/>
        </w:r>
        <w:r>
          <w:t>33</w:t>
        </w:r>
        <w:r>
          <w:fldChar w:fldCharType="end"/>
        </w:r>
      </w:hyperlink>
    </w:p>
    <w:p>
      <w:pPr>
        <w:pStyle w:val="TOC2"/>
        <w:tabs>
          <w:tab w:val="right" w:leader="dot" w:pos="8306"/>
        </w:tabs>
      </w:pPr>
      <w:hyperlink w:anchor="_Toc20347" w:history="1">
        <w:r>
          <w:rPr>
            <w:rFonts w:ascii="仿宋" w:eastAsia="仿宋" w:hAnsi="仿宋" w:cs="仿宋" w:hint="eastAsia"/>
            <w:lang w:eastAsia="zh-CN"/>
          </w:rPr>
          <w:t>(三)、运营期环境保护</w:t>
        </w:r>
        <w:r>
          <w:tab/>
        </w:r>
        <w:r>
          <w:fldChar w:fldCharType="begin"/>
        </w:r>
        <w:r>
          <w:instrText xml:space="preserve"> PAGEREF _Toc20347 \h </w:instrText>
        </w:r>
        <w:r>
          <w:fldChar w:fldCharType="separate"/>
        </w:r>
        <w:r>
          <w:t>35</w:t>
        </w:r>
        <w:r>
          <w:fldChar w:fldCharType="end"/>
        </w:r>
      </w:hyperlink>
    </w:p>
    <w:p>
      <w:pPr>
        <w:pStyle w:val="TOC2"/>
        <w:tabs>
          <w:tab w:val="right" w:leader="dot" w:pos="8306"/>
        </w:tabs>
      </w:pPr>
      <w:hyperlink w:anchor="_Toc16321" w:history="1">
        <w:r>
          <w:rPr>
            <w:rFonts w:ascii="仿宋" w:eastAsia="仿宋" w:hAnsi="仿宋" w:cs="仿宋" w:hint="eastAsia"/>
            <w:lang w:eastAsia="zh-CN"/>
          </w:rPr>
          <w:t>(四)、自然生态保护服务项目建设对区域经济的影响</w:t>
        </w:r>
        <w:r>
          <w:tab/>
        </w:r>
        <w:r>
          <w:fldChar w:fldCharType="begin"/>
        </w:r>
        <w:r>
          <w:instrText xml:space="preserve"> PAGEREF _Toc16321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019" w:history="1">
        <w:r>
          <w:rPr>
            <w:rFonts w:ascii="仿宋" w:eastAsia="仿宋" w:hAnsi="仿宋" w:cs="仿宋" w:hint="eastAsia"/>
            <w:lang w:eastAsia="zh-CN"/>
          </w:rPr>
          <w:t>(五)、废弃物处理</w:t>
        </w:r>
        <w:r>
          <w:tab/>
        </w:r>
        <w:r>
          <w:fldChar w:fldCharType="begin"/>
        </w:r>
        <w:r>
          <w:instrText xml:space="preserve"> PAGEREF _Toc6019 \h </w:instrText>
        </w:r>
        <w:r>
          <w:fldChar w:fldCharType="separate"/>
        </w:r>
        <w:r>
          <w:t>38</w:t>
        </w:r>
        <w:r>
          <w:fldChar w:fldCharType="end"/>
        </w:r>
      </w:hyperlink>
    </w:p>
    <w:p>
      <w:pPr>
        <w:pStyle w:val="TOC2"/>
        <w:tabs>
          <w:tab w:val="right" w:leader="dot" w:pos="8306"/>
        </w:tabs>
      </w:pPr>
      <w:hyperlink w:anchor="_Toc14193" w:history="1">
        <w:r>
          <w:rPr>
            <w:rFonts w:ascii="仿宋" w:eastAsia="仿宋" w:hAnsi="仿宋" w:cs="仿宋" w:hint="eastAsia"/>
            <w:lang w:eastAsia="zh-CN"/>
          </w:rPr>
          <w:t>(六)、特殊环境影响分析</w:t>
        </w:r>
        <w:r>
          <w:tab/>
        </w:r>
        <w:r>
          <w:fldChar w:fldCharType="begin"/>
        </w:r>
        <w:r>
          <w:instrText xml:space="preserve"> PAGEREF _Toc14193 \h </w:instrText>
        </w:r>
        <w:r>
          <w:fldChar w:fldCharType="separate"/>
        </w:r>
        <w:r>
          <w:t>39</w:t>
        </w:r>
        <w:r>
          <w:fldChar w:fldCharType="end"/>
        </w:r>
      </w:hyperlink>
    </w:p>
    <w:p>
      <w:pPr>
        <w:pStyle w:val="TOC2"/>
        <w:tabs>
          <w:tab w:val="right" w:leader="dot" w:pos="8306"/>
        </w:tabs>
      </w:pPr>
      <w:hyperlink w:anchor="_Toc16181" w:history="1">
        <w:r>
          <w:rPr>
            <w:rFonts w:ascii="仿宋" w:eastAsia="仿宋" w:hAnsi="仿宋" w:cs="仿宋" w:hint="eastAsia"/>
            <w:lang w:eastAsia="zh-CN"/>
          </w:rPr>
          <w:t>(七)、清洁生产</w:t>
        </w:r>
        <w:r>
          <w:tab/>
        </w:r>
        <w:r>
          <w:fldChar w:fldCharType="begin"/>
        </w:r>
        <w:r>
          <w:instrText xml:space="preserve"> PAGEREF _Toc16181 \h </w:instrText>
        </w:r>
        <w:r>
          <w:fldChar w:fldCharType="separate"/>
        </w:r>
        <w:r>
          <w:t>41</w:t>
        </w:r>
        <w:r>
          <w:fldChar w:fldCharType="end"/>
        </w:r>
      </w:hyperlink>
    </w:p>
    <w:p>
      <w:pPr>
        <w:pStyle w:val="TOC2"/>
        <w:tabs>
          <w:tab w:val="right" w:leader="dot" w:pos="8306"/>
        </w:tabs>
      </w:pPr>
      <w:hyperlink w:anchor="_Toc6572" w:history="1">
        <w:r>
          <w:rPr>
            <w:rFonts w:ascii="仿宋" w:eastAsia="仿宋" w:hAnsi="仿宋" w:cs="仿宋" w:hint="eastAsia"/>
            <w:lang w:eastAsia="zh-CN"/>
          </w:rPr>
          <w:t>(八)、环境保护综合评价</w:t>
        </w:r>
        <w:r>
          <w:tab/>
        </w:r>
        <w:r>
          <w:fldChar w:fldCharType="begin"/>
        </w:r>
        <w:r>
          <w:instrText xml:space="preserve"> PAGEREF _Toc6572 \h </w:instrText>
        </w:r>
        <w:r>
          <w:fldChar w:fldCharType="separate"/>
        </w:r>
        <w:r>
          <w:t>42</w:t>
        </w:r>
        <w:r>
          <w:fldChar w:fldCharType="end"/>
        </w:r>
      </w:hyperlink>
    </w:p>
    <w:p>
      <w:pPr>
        <w:pStyle w:val="TOC1"/>
        <w:tabs>
          <w:tab w:val="right" w:leader="dot" w:pos="8306"/>
        </w:tabs>
      </w:pPr>
      <w:hyperlink w:anchor="_Toc31666" w:history="1">
        <w:r>
          <w:rPr>
            <w:rFonts w:ascii="仿宋" w:eastAsia="仿宋" w:hAnsi="仿宋" w:cs="仿宋" w:hint="eastAsia"/>
            <w:lang w:eastAsia="zh-CN"/>
          </w:rPr>
          <w:t>十一、生产安全保护</w:t>
        </w:r>
        <w:r>
          <w:tab/>
        </w:r>
        <w:r>
          <w:fldChar w:fldCharType="begin"/>
        </w:r>
        <w:r>
          <w:instrText xml:space="preserve"> PAGEREF _Toc31666 \h </w:instrText>
        </w:r>
        <w:r>
          <w:fldChar w:fldCharType="separate"/>
        </w:r>
        <w:r>
          <w:t>43</w:t>
        </w:r>
        <w:r>
          <w:fldChar w:fldCharType="end"/>
        </w:r>
      </w:hyperlink>
    </w:p>
    <w:p>
      <w:pPr>
        <w:pStyle w:val="TOC2"/>
        <w:tabs>
          <w:tab w:val="right" w:leader="dot" w:pos="8306"/>
        </w:tabs>
      </w:pPr>
      <w:hyperlink w:anchor="_Toc27983" w:history="1">
        <w:r>
          <w:rPr>
            <w:rFonts w:ascii="仿宋" w:eastAsia="仿宋" w:hAnsi="仿宋" w:cs="仿宋" w:hint="eastAsia"/>
            <w:lang w:eastAsia="zh-CN"/>
          </w:rPr>
          <w:t>(一)、消防安全</w:t>
        </w:r>
        <w:r>
          <w:tab/>
        </w:r>
        <w:r>
          <w:fldChar w:fldCharType="begin"/>
        </w:r>
        <w:r>
          <w:instrText xml:space="preserve"> PAGEREF _Toc27983 \h </w:instrText>
        </w:r>
        <w:r>
          <w:fldChar w:fldCharType="separate"/>
        </w:r>
        <w:r>
          <w:t>43</w:t>
        </w:r>
        <w:r>
          <w:fldChar w:fldCharType="end"/>
        </w:r>
      </w:hyperlink>
    </w:p>
    <w:p>
      <w:pPr>
        <w:pStyle w:val="TOC2"/>
        <w:tabs>
          <w:tab w:val="right" w:leader="dot" w:pos="8306"/>
        </w:tabs>
      </w:pPr>
      <w:hyperlink w:anchor="_Toc19861" w:history="1">
        <w:r>
          <w:rPr>
            <w:rFonts w:ascii="仿宋" w:eastAsia="仿宋" w:hAnsi="仿宋" w:cs="仿宋" w:hint="eastAsia"/>
            <w:lang w:eastAsia="zh-CN"/>
          </w:rPr>
          <w:t>(二)、防火防爆总图布置措施</w:t>
        </w:r>
        <w:r>
          <w:tab/>
        </w:r>
        <w:r>
          <w:fldChar w:fldCharType="begin"/>
        </w:r>
        <w:r>
          <w:instrText xml:space="preserve"> PAGEREF _Toc19861 \h </w:instrText>
        </w:r>
        <w:r>
          <w:fldChar w:fldCharType="separate"/>
        </w:r>
        <w:r>
          <w:t>45</w:t>
        </w:r>
        <w:r>
          <w:fldChar w:fldCharType="end"/>
        </w:r>
      </w:hyperlink>
    </w:p>
    <w:p>
      <w:pPr>
        <w:pStyle w:val="TOC2"/>
        <w:tabs>
          <w:tab w:val="right" w:leader="dot" w:pos="8306"/>
        </w:tabs>
      </w:pPr>
      <w:hyperlink w:anchor="_Toc22753" w:history="1">
        <w:r>
          <w:rPr>
            <w:rFonts w:ascii="仿宋" w:eastAsia="仿宋" w:hAnsi="仿宋" w:cs="仿宋" w:hint="eastAsia"/>
            <w:lang w:eastAsia="zh-CN"/>
          </w:rPr>
          <w:t>(三)、自然灾害防范措施</w:t>
        </w:r>
        <w:r>
          <w:tab/>
        </w:r>
        <w:r>
          <w:fldChar w:fldCharType="begin"/>
        </w:r>
        <w:r>
          <w:instrText xml:space="preserve"> PAGEREF _Toc22753 \h </w:instrText>
        </w:r>
        <w:r>
          <w:fldChar w:fldCharType="separate"/>
        </w:r>
        <w:r>
          <w:t>46</w:t>
        </w:r>
        <w:r>
          <w:fldChar w:fldCharType="end"/>
        </w:r>
      </w:hyperlink>
    </w:p>
    <w:p>
      <w:pPr>
        <w:pStyle w:val="TOC2"/>
        <w:tabs>
          <w:tab w:val="right" w:leader="dot" w:pos="8306"/>
        </w:tabs>
      </w:pPr>
      <w:hyperlink w:anchor="_Toc4185" w:history="1">
        <w:r>
          <w:rPr>
            <w:rFonts w:ascii="仿宋" w:eastAsia="仿宋" w:hAnsi="仿宋" w:cs="仿宋" w:hint="eastAsia"/>
            <w:lang w:eastAsia="zh-CN"/>
          </w:rPr>
          <w:t>(四)、安全色及安全标志使用要求</w:t>
        </w:r>
        <w:r>
          <w:tab/>
        </w:r>
        <w:r>
          <w:fldChar w:fldCharType="begin"/>
        </w:r>
        <w:r>
          <w:instrText xml:space="preserve"> PAGEREF _Toc4185 \h </w:instrText>
        </w:r>
        <w:r>
          <w:fldChar w:fldCharType="separate"/>
        </w:r>
        <w:r>
          <w:t>47</w:t>
        </w:r>
        <w:r>
          <w:fldChar w:fldCharType="end"/>
        </w:r>
      </w:hyperlink>
    </w:p>
    <w:p>
      <w:pPr>
        <w:pStyle w:val="TOC2"/>
        <w:tabs>
          <w:tab w:val="right" w:leader="dot" w:pos="8306"/>
        </w:tabs>
      </w:pPr>
      <w:hyperlink w:anchor="_Toc1226" w:history="1">
        <w:r>
          <w:rPr>
            <w:rFonts w:ascii="仿宋" w:eastAsia="仿宋" w:hAnsi="仿宋" w:cs="仿宋" w:hint="eastAsia"/>
            <w:lang w:eastAsia="zh-CN"/>
          </w:rPr>
          <w:t>(五)、防尘防毒措施</w:t>
        </w:r>
        <w:r>
          <w:tab/>
        </w:r>
        <w:r>
          <w:fldChar w:fldCharType="begin"/>
        </w:r>
        <w:r>
          <w:instrText xml:space="preserve"> PAGEREF _Toc1226 \h </w:instrText>
        </w:r>
        <w:r>
          <w:fldChar w:fldCharType="separate"/>
        </w:r>
        <w:r>
          <w:t>48</w:t>
        </w:r>
        <w:r>
          <w:fldChar w:fldCharType="end"/>
        </w:r>
      </w:hyperlink>
    </w:p>
    <w:p>
      <w:pPr>
        <w:pStyle w:val="TOC2"/>
        <w:tabs>
          <w:tab w:val="right" w:leader="dot" w:pos="8306"/>
        </w:tabs>
      </w:pPr>
      <w:hyperlink w:anchor="_Toc8731" w:history="1">
        <w:r>
          <w:rPr>
            <w:rFonts w:ascii="仿宋" w:eastAsia="仿宋" w:hAnsi="仿宋" w:cs="仿宋" w:hint="eastAsia"/>
            <w:lang w:eastAsia="zh-CN"/>
          </w:rPr>
          <w:t>(六)、防静电、触电防护及防雷措施</w:t>
        </w:r>
        <w:r>
          <w:tab/>
        </w:r>
        <w:r>
          <w:fldChar w:fldCharType="begin"/>
        </w:r>
        <w:r>
          <w:instrText xml:space="preserve"> PAGEREF _Toc8731 \h </w:instrText>
        </w:r>
        <w:r>
          <w:fldChar w:fldCharType="separate"/>
        </w:r>
        <w:r>
          <w:t>49</w:t>
        </w:r>
        <w:r>
          <w:fldChar w:fldCharType="end"/>
        </w:r>
      </w:hyperlink>
    </w:p>
    <w:p>
      <w:pPr>
        <w:pStyle w:val="TOC2"/>
        <w:tabs>
          <w:tab w:val="right" w:leader="dot" w:pos="8306"/>
        </w:tabs>
      </w:pPr>
      <w:hyperlink w:anchor="_Toc14506" w:history="1">
        <w:r>
          <w:rPr>
            <w:rFonts w:ascii="仿宋" w:eastAsia="仿宋" w:hAnsi="仿宋" w:cs="仿宋" w:hint="eastAsia"/>
            <w:lang w:eastAsia="zh-CN"/>
          </w:rPr>
          <w:t>(七)、机械设备安全保障措施</w:t>
        </w:r>
        <w:r>
          <w:tab/>
        </w:r>
        <w:r>
          <w:fldChar w:fldCharType="begin"/>
        </w:r>
        <w:r>
          <w:instrText xml:space="preserve"> PAGEREF _Toc14506 \h </w:instrText>
        </w:r>
        <w:r>
          <w:fldChar w:fldCharType="separate"/>
        </w:r>
        <w:r>
          <w:t>50</w:t>
        </w:r>
        <w:r>
          <w:fldChar w:fldCharType="end"/>
        </w:r>
      </w:hyperlink>
    </w:p>
    <w:p>
      <w:pPr>
        <w:pStyle w:val="TOC1"/>
        <w:tabs>
          <w:tab w:val="right" w:leader="dot" w:pos="8306"/>
        </w:tabs>
      </w:pPr>
      <w:hyperlink w:anchor="_Toc20010" w:history="1">
        <w:r>
          <w:rPr>
            <w:rFonts w:ascii="仿宋" w:eastAsia="仿宋" w:hAnsi="仿宋" w:cs="仿宋" w:hint="eastAsia"/>
            <w:lang w:eastAsia="zh-CN"/>
          </w:rPr>
          <w:t>十二、自然生态保护服务项目人力资源管理</w:t>
        </w:r>
        <w:r>
          <w:tab/>
        </w:r>
        <w:r>
          <w:fldChar w:fldCharType="begin"/>
        </w:r>
        <w:r>
          <w:instrText xml:space="preserve"> PAGEREF _Toc20010 \h </w:instrText>
        </w:r>
        <w:r>
          <w:fldChar w:fldCharType="separate"/>
        </w:r>
        <w:r>
          <w:t>52</w:t>
        </w:r>
        <w:r>
          <w:fldChar w:fldCharType="end"/>
        </w:r>
      </w:hyperlink>
    </w:p>
    <w:p>
      <w:pPr>
        <w:pStyle w:val="TOC2"/>
        <w:tabs>
          <w:tab w:val="right" w:leader="dot" w:pos="8306"/>
        </w:tabs>
      </w:pPr>
      <w:hyperlink w:anchor="_Toc21526" w:history="1">
        <w:r>
          <w:rPr>
            <w:rFonts w:ascii="仿宋" w:eastAsia="仿宋" w:hAnsi="仿宋" w:cs="仿宋" w:hint="eastAsia"/>
            <w:lang w:eastAsia="zh-CN"/>
          </w:rPr>
          <w:t>(一)、建立健全的预算管理制度</w:t>
        </w:r>
        <w:r>
          <w:tab/>
        </w:r>
        <w:r>
          <w:fldChar w:fldCharType="begin"/>
        </w:r>
        <w:r>
          <w:instrText xml:space="preserve"> PAGEREF _Toc21526 \h </w:instrText>
        </w:r>
        <w:r>
          <w:fldChar w:fldCharType="separate"/>
        </w:r>
        <w:r>
          <w:t>52</w:t>
        </w:r>
        <w:r>
          <w:fldChar w:fldCharType="end"/>
        </w:r>
      </w:hyperlink>
    </w:p>
    <w:p>
      <w:pPr>
        <w:pStyle w:val="TOC2"/>
        <w:tabs>
          <w:tab w:val="right" w:leader="dot" w:pos="8306"/>
        </w:tabs>
      </w:pPr>
      <w:hyperlink w:anchor="_Toc14651" w:history="1">
        <w:r>
          <w:rPr>
            <w:rFonts w:ascii="仿宋" w:eastAsia="仿宋" w:hAnsi="仿宋" w:cs="仿宋" w:hint="eastAsia"/>
            <w:lang w:eastAsia="zh-CN"/>
          </w:rPr>
          <w:t>(二)、加强资金流动监控</w:t>
        </w:r>
        <w:r>
          <w:tab/>
        </w:r>
        <w:r>
          <w:fldChar w:fldCharType="begin"/>
        </w:r>
        <w:r>
          <w:instrText xml:space="preserve"> PAGEREF _Toc14651 \h </w:instrText>
        </w:r>
        <w:r>
          <w:fldChar w:fldCharType="separate"/>
        </w:r>
        <w:r>
          <w:t>53</w:t>
        </w:r>
        <w:r>
          <w:fldChar w:fldCharType="end"/>
        </w:r>
      </w:hyperlink>
    </w:p>
    <w:p>
      <w:pPr>
        <w:pStyle w:val="TOC2"/>
        <w:tabs>
          <w:tab w:val="right" w:leader="dot" w:pos="8306"/>
        </w:tabs>
      </w:pPr>
      <w:hyperlink w:anchor="_Toc1662" w:history="1">
        <w:r>
          <w:rPr>
            <w:rFonts w:ascii="仿宋" w:eastAsia="仿宋" w:hAnsi="仿宋" w:cs="仿宋" w:hint="eastAsia"/>
            <w:lang w:eastAsia="zh-CN"/>
          </w:rPr>
          <w:t>(三)、制定完善的风险控制机制</w:t>
        </w:r>
        <w:r>
          <w:tab/>
        </w:r>
        <w:r>
          <w:fldChar w:fldCharType="begin"/>
        </w:r>
        <w:r>
          <w:instrText xml:space="preserve"> PAGEREF _Toc1662 \h </w:instrText>
        </w:r>
        <w:r>
          <w:fldChar w:fldCharType="separate"/>
        </w:r>
        <w:r>
          <w:t>55</w:t>
        </w:r>
        <w:r>
          <w:fldChar w:fldCharType="end"/>
        </w:r>
      </w:hyperlink>
    </w:p>
    <w:p>
      <w:pPr>
        <w:pStyle w:val="TOC2"/>
        <w:tabs>
          <w:tab w:val="right" w:leader="dot" w:pos="8306"/>
        </w:tabs>
      </w:pPr>
      <w:hyperlink w:anchor="_Toc17484" w:history="1">
        <w:r>
          <w:rPr>
            <w:rFonts w:ascii="仿宋" w:eastAsia="仿宋" w:hAnsi="仿宋" w:cs="仿宋" w:hint="eastAsia"/>
            <w:lang w:eastAsia="zh-CN"/>
          </w:rPr>
          <w:t>(四)、优化成本管理</w:t>
        </w:r>
        <w:r>
          <w:tab/>
        </w:r>
        <w:r>
          <w:fldChar w:fldCharType="begin"/>
        </w:r>
        <w:r>
          <w:instrText xml:space="preserve"> PAGEREF _Toc17484 \h </w:instrText>
        </w:r>
        <w:r>
          <w:fldChar w:fldCharType="separate"/>
        </w:r>
        <w:r>
          <w:t>56</w:t>
        </w:r>
        <w:r>
          <w:fldChar w:fldCharType="end"/>
        </w:r>
      </w:hyperlink>
    </w:p>
    <w:p>
      <w:pPr>
        <w:pStyle w:val="TOC1"/>
        <w:tabs>
          <w:tab w:val="right" w:leader="dot" w:pos="8306"/>
        </w:tabs>
      </w:pPr>
      <w:hyperlink w:anchor="_Toc1809" w:history="1">
        <w:r>
          <w:rPr>
            <w:rFonts w:ascii="仿宋" w:eastAsia="仿宋" w:hAnsi="仿宋" w:cs="仿宋" w:hint="eastAsia"/>
            <w:lang w:eastAsia="zh-CN"/>
          </w:rPr>
          <w:t>十三、营销与推广策略</w:t>
        </w:r>
        <w:r>
          <w:tab/>
        </w:r>
        <w:r>
          <w:fldChar w:fldCharType="begin"/>
        </w:r>
        <w:r>
          <w:instrText xml:space="preserve"> PAGEREF _Toc1809 \h </w:instrText>
        </w:r>
        <w:r>
          <w:fldChar w:fldCharType="separate"/>
        </w:r>
        <w:r>
          <w:t>57</w:t>
        </w:r>
        <w:r>
          <w:fldChar w:fldCharType="end"/>
        </w:r>
      </w:hyperlink>
    </w:p>
    <w:p>
      <w:pPr>
        <w:pStyle w:val="TOC2"/>
        <w:tabs>
          <w:tab w:val="right" w:leader="dot" w:pos="8306"/>
        </w:tabs>
      </w:pPr>
      <w:hyperlink w:anchor="_Toc17260" w:history="1">
        <w:r>
          <w:rPr>
            <w:rFonts w:ascii="仿宋" w:eastAsia="仿宋" w:hAnsi="仿宋" w:cs="仿宋" w:hint="eastAsia"/>
            <w:lang w:eastAsia="zh-CN"/>
          </w:rPr>
          <w:t>(一)、产品/服务定位与特点</w:t>
        </w:r>
        <w:r>
          <w:tab/>
        </w:r>
        <w:r>
          <w:fldChar w:fldCharType="begin"/>
        </w:r>
        <w:r>
          <w:instrText xml:space="preserve"> PAGEREF _Toc17260 \h </w:instrText>
        </w:r>
        <w:r>
          <w:fldChar w:fldCharType="separate"/>
        </w:r>
        <w:r>
          <w:t>57</w:t>
        </w:r>
        <w:r>
          <w:fldChar w:fldCharType="end"/>
        </w:r>
      </w:hyperlink>
    </w:p>
    <w:p>
      <w:pPr>
        <w:pStyle w:val="TOC2"/>
        <w:tabs>
          <w:tab w:val="right" w:leader="dot" w:pos="8306"/>
        </w:tabs>
      </w:pPr>
      <w:hyperlink w:anchor="_Toc21707" w:history="1">
        <w:r>
          <w:rPr>
            <w:rFonts w:ascii="仿宋" w:eastAsia="仿宋" w:hAnsi="仿宋" w:cs="仿宋" w:hint="eastAsia"/>
            <w:lang w:eastAsia="zh-CN"/>
          </w:rPr>
          <w:t>(二)、市场定位与竞争分析</w:t>
        </w:r>
        <w:r>
          <w:tab/>
        </w:r>
        <w:r>
          <w:fldChar w:fldCharType="begin"/>
        </w:r>
        <w:r>
          <w:instrText xml:space="preserve"> PAGEREF _Toc21707 \h </w:instrText>
        </w:r>
        <w:r>
          <w:fldChar w:fldCharType="separate"/>
        </w:r>
        <w:r>
          <w:t>59</w:t>
        </w:r>
        <w:r>
          <w:fldChar w:fldCharType="end"/>
        </w:r>
      </w:hyperlink>
    </w:p>
    <w:p>
      <w:pPr>
        <w:pStyle w:val="TOC2"/>
        <w:tabs>
          <w:tab w:val="right" w:leader="dot" w:pos="8306"/>
        </w:tabs>
      </w:pPr>
      <w:hyperlink w:anchor="_Toc4106" w:history="1">
        <w:r>
          <w:rPr>
            <w:rFonts w:ascii="仿宋" w:eastAsia="仿宋" w:hAnsi="仿宋" w:cs="仿宋" w:hint="eastAsia"/>
            <w:lang w:eastAsia="zh-CN"/>
          </w:rPr>
          <w:t>(三)、营销渠道与策略</w:t>
        </w:r>
        <w:r>
          <w:tab/>
        </w:r>
        <w:r>
          <w:fldChar w:fldCharType="begin"/>
        </w:r>
        <w:r>
          <w:instrText xml:space="preserve"> PAGEREF _Toc4106 \h </w:instrText>
        </w:r>
        <w:r>
          <w:fldChar w:fldCharType="separate"/>
        </w:r>
        <w:r>
          <w:t>60</w:t>
        </w:r>
        <w:r>
          <w:fldChar w:fldCharType="end"/>
        </w:r>
      </w:hyperlink>
    </w:p>
    <w:p>
      <w:pPr>
        <w:pStyle w:val="TOC2"/>
        <w:tabs>
          <w:tab w:val="right" w:leader="dot" w:pos="8306"/>
        </w:tabs>
      </w:pPr>
      <w:hyperlink w:anchor="_Toc2085" w:history="1">
        <w:r>
          <w:rPr>
            <w:rFonts w:ascii="仿宋" w:eastAsia="仿宋" w:hAnsi="仿宋" w:cs="仿宋" w:hint="eastAsia"/>
            <w:lang w:eastAsia="zh-CN"/>
          </w:rPr>
          <w:t>(四)、推广与宣传活动</w:t>
        </w:r>
        <w:r>
          <w:tab/>
        </w:r>
        <w:r>
          <w:fldChar w:fldCharType="begin"/>
        </w:r>
        <w:r>
          <w:instrText xml:space="preserve"> PAGEREF _Toc2085 \h </w:instrText>
        </w:r>
        <w:r>
          <w:fldChar w:fldCharType="separate"/>
        </w:r>
        <w:r>
          <w:t>61</w:t>
        </w:r>
        <w:r>
          <w:fldChar w:fldCharType="end"/>
        </w:r>
      </w:hyperlink>
    </w:p>
    <w:p>
      <w:pPr>
        <w:pStyle w:val="TOC1"/>
        <w:tabs>
          <w:tab w:val="right" w:leader="dot" w:pos="8306"/>
        </w:tabs>
      </w:pPr>
      <w:hyperlink w:anchor="_Toc31356" w:history="1">
        <w:r>
          <w:rPr>
            <w:rFonts w:ascii="仿宋" w:eastAsia="仿宋" w:hAnsi="仿宋" w:cs="仿宋" w:hint="eastAsia"/>
            <w:lang w:eastAsia="zh-CN"/>
          </w:rPr>
          <w:t>十四、自然生态保护服务项目变更管理</w:t>
        </w:r>
        <w:r>
          <w:tab/>
        </w:r>
        <w:r>
          <w:fldChar w:fldCharType="begin"/>
        </w:r>
        <w:r>
          <w:instrText xml:space="preserve"> PAGEREF _Toc31356 \h </w:instrText>
        </w:r>
        <w:r>
          <w:fldChar w:fldCharType="separate"/>
        </w:r>
        <w:r>
          <w:t>67</w:t>
        </w:r>
        <w:r>
          <w:fldChar w:fldCharType="end"/>
        </w:r>
      </w:hyperlink>
    </w:p>
    <w:p>
      <w:pPr>
        <w:pStyle w:val="TOC2"/>
        <w:tabs>
          <w:tab w:val="right" w:leader="dot" w:pos="8306"/>
        </w:tabs>
      </w:pPr>
      <w:hyperlink w:anchor="_Toc19187" w:history="1">
        <w:r>
          <w:rPr>
            <w:rFonts w:ascii="仿宋" w:eastAsia="仿宋" w:hAnsi="仿宋" w:cs="仿宋" w:hint="eastAsia"/>
            <w:lang w:eastAsia="zh-CN"/>
          </w:rPr>
          <w:t>(一)、变更申请与评估</w:t>
        </w:r>
        <w:r>
          <w:tab/>
        </w:r>
        <w:r>
          <w:fldChar w:fldCharType="begin"/>
        </w:r>
        <w:r>
          <w:instrText xml:space="preserve"> PAGEREF _Toc19187 \h </w:instrText>
        </w:r>
        <w:r>
          <w:fldChar w:fldCharType="separate"/>
        </w:r>
        <w:r>
          <w:t>67</w:t>
        </w:r>
        <w:r>
          <w:fldChar w:fldCharType="end"/>
        </w:r>
      </w:hyperlink>
    </w:p>
    <w:p>
      <w:pPr>
        <w:pStyle w:val="TOC2"/>
        <w:tabs>
          <w:tab w:val="right" w:leader="dot" w:pos="8306"/>
        </w:tabs>
      </w:pPr>
      <w:hyperlink w:anchor="_Toc31949" w:history="1">
        <w:r>
          <w:rPr>
            <w:rFonts w:ascii="仿宋" w:eastAsia="仿宋" w:hAnsi="仿宋" w:cs="仿宋" w:hint="eastAsia"/>
            <w:lang w:eastAsia="zh-CN"/>
          </w:rPr>
          <w:t>(二)、变更实施与控制</w:t>
        </w:r>
        <w:r>
          <w:tab/>
        </w:r>
        <w:r>
          <w:fldChar w:fldCharType="begin"/>
        </w:r>
        <w:r>
          <w:instrText xml:space="preserve"> PAGEREF _Toc31949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14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6995"/>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30518"/>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自然生态保护服务项目的主要产品是XXXX，预计年产值为XXX万元。这一产品在市场中占据着重要的地位，其广泛的应用范围使得该自然生态保护服务项目的市场前景非常广阔。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自然生态保护服务项目的xxx产品作为重要的原材料之一，将在多个领域发挥关键作用。其在建筑、交通、能源等方面的广泛应用将为整个产业链提供强大的支持，形成产业协同效应。自然生态保护服务项目的年产值XXX万XXX万XXX万万元不仅反映了其在市场上的巨大潜力，更预示着它对国民经济的积极贡献。这种关联度高、涉及面广的产业关系，使得该自然生态保护服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0930"/>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自然生态保护服务项目总征地面积为XXXX平方米，相当于约XX.XX亩，其中净用地面积为XXXX平方米，红线范围内相当于约XX.XX亩。这一用地规模充分考虑了自然生态保护服务项目的建设需求，保障了自然生态保护服务项目在合适的空间内得以充分发展。自然生态保护服务项目规划的总建筑面积为XXXX平方米，其中主体工程建设占XXXX平方米，计容建筑面积达XXXX平方米。预计建筑工程的投资将达到XXXX万元，为自然生态保护服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自然生态保护服务项目计划购置的设备共计XXXX台（套），设备购置费用为XXXX万元。这一设备购置计划充分考虑到自然生态保护服务项目的生产需求和技术要求，确保了自然生态保护服务项目在生产运营中具备先进的技术装备和高效的生产能力。设备的合理配置将为自然生态保护服务项目的正常运作和未来的产能提升奠定坚实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自然生态保护服务项目计划总投资为XXXX万元，预计年实现营业收入为XXXX万元。这一产能规模的设定旨在确保自然生态保护服务项目能够在投资与回报之间取得平衡，实现长期可持续的发展。自然生态保护服务项目的总投资充分考虑到各个方面的需求，包括用地建设、设备购置等多个环节，以确保自然生态保护服务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0980"/>
      <w:r>
        <w:rPr>
          <w:rFonts w:ascii="仿宋" w:eastAsia="仿宋" w:hAnsi="仿宋" w:cs="仿宋" w:hint="eastAsia"/>
          <w:sz w:val="28"/>
          <w:lang w:eastAsia="zh-CN"/>
        </w:rPr>
        <w:t>二、自然生态保护服务项目建设背景及必要性分析</w:t>
      </w:r>
      <w:bookmarkEnd w:id="5"/>
    </w:p>
    <w:p>
      <w:pPr>
        <w:pStyle w:val="Heading2"/>
        <w:rPr>
          <w:rFonts w:ascii="仿宋" w:eastAsia="仿宋" w:hAnsi="仿宋" w:cs="仿宋" w:hint="eastAsia"/>
          <w:lang w:eastAsia="zh-CN"/>
        </w:rPr>
      </w:pPr>
      <w:bookmarkStart w:id="6" w:name="_Toc21135"/>
      <w:r>
        <w:rPr>
          <w:rFonts w:ascii="仿宋" w:eastAsia="仿宋" w:hAnsi="仿宋" w:cs="仿宋" w:hint="eastAsia"/>
          <w:lang w:eastAsia="zh-CN"/>
        </w:rPr>
        <w:t>(一)、自然生态保护服务项目背景分析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自然生态保护服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自然生态保护服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自然生态保护服务项目在这个潮流中的定位。同时，我们将关注行业内涌现的新兴机遇，以便自然生态保护服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自然生态保护服务项目提供了强大的发展动力。我们将聚焦于行业内最新的技术发展趋势，包括但不限于人工智能、大数据分析、物联网等领域。通过深度的技术研究，我们将确保自然生态保护服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自然生态保护服务项目发展的源泉。我们将投入更多的精力对市场需求进行深入剖析，超越表面的需求，深入挖掘潜在的市场痛点和机遇。通过对市场需求的细致了解，自然生态保护服务项目将更有针对性地设计解决方案，满足市场的多样化需求，从而更好地促进自然生态保护服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自然生态保护服务项目战略至关重要。我们将对竞争态势进行更为深入的分析，包括但不限于市场份额、产品特点、客户满意度等多个维度。通过深度的竞争分析，自然生态保护服务项目将能够更准确地把握市场脉搏，制定具有竞争力的自然生态保护服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行业内的法规和政策环境对自然生态保护服务项目的发展具有直接的影响。我们将进行更为全面的法规和政策分析，了解行业发展中的潜在法律风险和合规挑战。通过充分了解和遵守相关法规，自然生态保护服务项目将确保在法律框架内合法合规运营，为自然生态保护服务项目的稳健发展提供有力支持。</w:t>
      </w:r>
    </w:p>
    <w:p>
      <w:pPr>
        <w:pStyle w:val="Heading2"/>
        <w:ind w:firstLine="560" w:firstLineChars="200"/>
        <w:rPr>
          <w:rFonts w:ascii="仿宋" w:eastAsia="仿宋" w:hAnsi="仿宋" w:cs="仿宋" w:hint="eastAsia"/>
          <w:sz w:val="28"/>
          <w:lang w:eastAsia="zh-CN"/>
        </w:rPr>
      </w:pPr>
      <w:bookmarkStart w:id="7" w:name="_Toc31512"/>
      <w:r>
        <w:rPr>
          <w:rFonts w:ascii="仿宋" w:eastAsia="仿宋" w:hAnsi="仿宋" w:cs="仿宋" w:hint="eastAsia"/>
          <w:sz w:val="28"/>
          <w:lang w:eastAsia="zh-CN"/>
        </w:rPr>
        <w:t>(二)、自然生态保护服务项目建设必要性分析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自然生态保护服务项目建设的迫切性源于对行业发展趋势的深刻洞察。我们正处于一个行业变革的时代，科技创新、数字化转型成为企业发展的关键动力。自然生态保护服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自然生态保护服务项目建设不仅仅是为了跟上潮流，更是为了通过技术创新推动企业的持续发展。通过引入先进的技术和解决方案，自然生态保护服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自然生态保护服务项目的建设成为必然选择，通过提高产品质量、拓展服务领域，从而在竞争中获得更多的机会。自然生态保护服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自然生态保护服务项目建设的必要性体现在对客户需求更精准的满足。通过自然生态保护服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自然生态保护服务项目建设的背后是对企业持续创新的追求。只有通过不断创新，企业才能在竞争中立于不败之地。自然生态保护服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14501"/>
      <w:r>
        <w:rPr>
          <w:rFonts w:ascii="仿宋" w:eastAsia="仿宋" w:hAnsi="仿宋" w:cs="仿宋" w:hint="eastAsia"/>
          <w:sz w:val="28"/>
          <w:lang w:eastAsia="zh-CN"/>
        </w:rPr>
        <w:t>三、自然生态保护服务项目绩效评估</w:t>
      </w:r>
      <w:bookmarkEnd w:id="8"/>
    </w:p>
    <w:p>
      <w:pPr>
        <w:pStyle w:val="Heading2"/>
        <w:rPr>
          <w:rFonts w:ascii="仿宋" w:eastAsia="仿宋" w:hAnsi="仿宋" w:cs="仿宋" w:hint="eastAsia"/>
          <w:lang w:eastAsia="zh-CN"/>
        </w:rPr>
      </w:pPr>
      <w:bookmarkStart w:id="9" w:name="_Toc30707"/>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自然生态保护服务项目中，我们设计了一套全面的绩效评估指标，以确保自然生态保护服务项目的可控和成功交付。这些指标跨足自然生态保护服务项目目标、成本、进度和质量等多个维度，为我们提供了全面洞察自然生态保护服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自然生态保护服务项目目标达成率是我们关注的首要指标。我们设定了明确的目标，并通过定期监测和评估，迅速发现并应对潜在的目标偏差。这为自然生态保护服务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成本绩效是另一个核心关注点。通过实际成本与预算成本的对比分析，我们深入了解成本差异的原因，及时调整资源分配，保持自然生态保护服务项目在经济效益方面的合理水平。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自然生态保护服务项目进度作为关键的绩效指标之一，得到了精心的关注。我们制定了详细的自然生态保护服务项目进度计划，并设立了进度符合度指标，确保实际进度与计划进度保持一致。这使我们能够快速发现和解决潜在的进度问题，保持自然生态保护服务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自然生态保护服务项目绩效的不可或缺的一环。我们引入了一系列的质量标准和客户满意度指标，以确保自然生态保护服务项目交付的成果在质量上达到或超越预期水平。通过持续监测这些指标，我们努力提升自然生态保护服务项目整体质量水平，为自然生态保护服务项目的成功交付提供有力保障。通过这些科学且全面的绩效评估，我们能够更好地引导自然生态保护服务项目的持续改进，确保自然生态保护服务项目目标的顺利达成。</w:t>
      </w:r>
    </w:p>
    <w:p>
      <w:pPr>
        <w:pStyle w:val="Heading2"/>
        <w:ind w:firstLine="560" w:firstLineChars="200"/>
        <w:rPr>
          <w:rFonts w:ascii="仿宋" w:eastAsia="仿宋" w:hAnsi="仿宋" w:cs="仿宋" w:hint="eastAsia"/>
          <w:sz w:val="28"/>
          <w:lang w:eastAsia="zh-CN"/>
        </w:rPr>
      </w:pPr>
      <w:bookmarkStart w:id="10" w:name="_Toc14806"/>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绩效评估是自然生态保护服务项目中的关键环节，为确保自然生态保护服务项目达到预期目标，我们采用了多层次、多维度的绩效评估方法。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从定性角度来看，我们注重自然生态保护服务项目的战略目标对齐，确保每个决策和行动都与自然生态保护服务项目整体目标保持一致。团队会定期召开战略对齐会议，审视当前工作与自然生态保护服务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自然生态保护服务项目进度、质量、成本和风险等方面。这些指标通过数据收集和分析，为自然生态保护服务项目管理团队提供了客观的评估依据。例如，我们通过自然生态保护服务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自然生态保护服务项目内部，还考虑了自然生态保护服务项目对外部环境的影响。我们定期进行干系人满意度调查，以了解各利益相关方对自然生态保护服务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这种多层次、多角度的绩效评估方法，使得我们能够全面了解自然生态保护服务项目的运行状态，及时做出调整，确保自然生态保护服务项目在不断变化的环境中保持稳健前行。</w:t>
      </w:r>
    </w:p>
    <w:p>
      <w:pPr>
        <w:pStyle w:val="Heading2"/>
        <w:ind w:firstLine="560" w:firstLineChars="200"/>
        <w:rPr>
          <w:rFonts w:ascii="仿宋" w:eastAsia="仿宋" w:hAnsi="仿宋" w:cs="仿宋" w:hint="eastAsia"/>
          <w:sz w:val="28"/>
          <w:lang w:eastAsia="zh-CN"/>
        </w:rPr>
      </w:pPr>
      <w:bookmarkStart w:id="11" w:name="_Toc32181"/>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为了确保自然生态保护服务项目的有效管理和不断优化，我们采用了精心设计的绩效评估周期。这个周期旨在实现灵活、实时和全面的评估，以适应自然生态保护服务项目执行中的各种挑战。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自然生态保护服务项目的不同需求，分为短期、中期和长期。短期评估关注每个迭代或工作周期，以及时发现和解决当前任务中的问题。中期评估涵盖几个迭代，深入了解整体自然生态保护服务项目的趋势和性能。长期评估则着眼于整个自然生态保护服务项目阶段，确保自然生态保护服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自然生态保护服务项目管理工具和协作平台，团队成员能够随时更新和分享自然生态保护服务项目数据。这种实时性的反馈机制使我们能够及时察觉潜在问题，快速调整，保持自然生态保护服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自然生态保护服务项目的决策制定密不可分。每个周期的自然生态保护服务项目回顾会议成为集体总结经验、识别问题深层次原因并找到创新解决方案的平台。这种定期的反思与调整机制使自然生态保护服务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15025"/>
      <w:r>
        <w:rPr>
          <w:rFonts w:ascii="仿宋" w:eastAsia="仿宋" w:hAnsi="仿宋" w:cs="仿宋" w:hint="eastAsia"/>
          <w:sz w:val="28"/>
          <w:lang w:eastAsia="zh-CN"/>
        </w:rPr>
        <w:t>四、自然生态保护服务项目土建工程</w:t>
      </w:r>
      <w:bookmarkEnd w:id="12"/>
    </w:p>
    <w:p>
      <w:pPr>
        <w:pStyle w:val="Heading2"/>
        <w:rPr>
          <w:rFonts w:ascii="仿宋" w:eastAsia="仿宋" w:hAnsi="仿宋" w:cs="仿宋" w:hint="eastAsia"/>
          <w:lang w:eastAsia="zh-CN"/>
        </w:rPr>
      </w:pPr>
      <w:bookmarkStart w:id="13" w:name="_Toc14946"/>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在自然生态保护服务项目的建筑工程设计中，我们将秉承一系列重要的设计原则，以确保自然生态保护服务项目建筑在功能、美观、可持续性等方面达到最佳效果。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首要原则是确保建筑的功能性得到最大化的发挥。我们将充分理解自然生态保护服务项目的实际需求，合理布局各个功能区域，保证建筑在满足业务需求的同时，提供高效的工作环境。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在建筑设计中，我们将综合考虑建设和运营成本。通过精细的经济效益分析，确保设计方案在高效利用资源的同时，对自然生态保护服务项目的长期盈利能力有积极的贡献。</w:t>
      </w:r>
    </w:p>
    <w:p>
      <w:pPr>
        <w:pStyle w:val="Heading2"/>
        <w:ind w:firstLine="560" w:firstLineChars="200"/>
        <w:rPr>
          <w:rFonts w:ascii="仿宋" w:eastAsia="仿宋" w:hAnsi="仿宋" w:cs="仿宋" w:hint="eastAsia"/>
          <w:sz w:val="28"/>
          <w:lang w:eastAsia="zh-CN"/>
        </w:rPr>
      </w:pPr>
      <w:bookmarkStart w:id="14" w:name="_Toc26131"/>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自然生态保护服务项目的土建工程设计中，我们将精准设定设计年限，结合自然生态保护服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自然生态保护服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13987"/>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自然生态保护服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自然生态保护服务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自然生态保护服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3641"/>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本期工程自然生态保护服务项目预计总建筑面积XXX平方米，其中：计容建筑面积XXX平方米，计划建筑工程投资XX万元，占自然生态保护服务项目总投资的XX%。</w:t>
      </w:r>
    </w:p>
    <w:p>
      <w:pPr>
        <w:pStyle w:val="Heading1"/>
        <w:ind w:firstLine="560" w:firstLineChars="200"/>
        <w:rPr>
          <w:rFonts w:ascii="仿宋" w:eastAsia="仿宋" w:hAnsi="仿宋" w:cs="仿宋" w:hint="eastAsia"/>
          <w:sz w:val="28"/>
          <w:lang w:eastAsia="zh-CN"/>
        </w:rPr>
      </w:pPr>
      <w:bookmarkStart w:id="17" w:name="_Toc7957"/>
      <w:r>
        <w:rPr>
          <w:rFonts w:ascii="仿宋" w:eastAsia="仿宋" w:hAnsi="仿宋" w:cs="仿宋" w:hint="eastAsia"/>
          <w:sz w:val="28"/>
          <w:lang w:eastAsia="zh-CN"/>
        </w:rPr>
        <w:t>五、自然生态保护服务项目概论</w:t>
      </w:r>
      <w:bookmarkEnd w:id="17"/>
    </w:p>
    <w:p>
      <w:pPr>
        <w:pStyle w:val="Heading2"/>
        <w:rPr>
          <w:rFonts w:ascii="仿宋" w:eastAsia="仿宋" w:hAnsi="仿宋" w:cs="仿宋" w:hint="eastAsia"/>
          <w:lang w:eastAsia="zh-CN"/>
        </w:rPr>
      </w:pPr>
      <w:bookmarkStart w:id="18" w:name="_Toc2905"/>
      <w:r>
        <w:rPr>
          <w:rFonts w:ascii="仿宋" w:eastAsia="仿宋" w:hAnsi="仿宋" w:cs="仿宋" w:hint="eastAsia"/>
          <w:lang w:eastAsia="zh-CN"/>
        </w:rPr>
        <w:t>(一)、自然生态保护服务项目概况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自然生态保护服务项目的起源追溯至对市场的深入洞察。市场的不断演变与变革为自然生态保护服务项目提供了难得的机遇。当前市场存在的需求缺口和变革的大环境共同构成了自然生态保护服务项目的背景。这个自然生态保护服务项目旨在充分利用市场机遇，填补行业中尚未满足的需求，为客户提供全新的解决方案。市场的变革和需求的增长使得这个自然生态保护服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自然生态保护服务项目名称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自然生态保护服务项目正式命名为自然生态保护服务。这个名称不仅仅是一个标识，更代表了自然生态保护服务项目的核心理念和愿景。它蕴含着自然生态保护服务项目所要解决问题的关键字，具有强烈的表达和辨识度，为自然生态保护服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自然生态保护服务项目目标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自然生态保护服务项目的核心目标是提供一种全新、高效的解决方案，满足客户日益增长的需求。自然生态保护服务项目追求的不仅仅是满足市场需求，更是在市场中获得卓越的竞争优势。通过不断提升产品或服务的质量和创新水平，自然生态保护服务项目旨在成为行业中的领军者。</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1.4 自然生态保护服务项目范围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自然生态保护服务项目全面涵盖了产品研发、制造、市场推广和售后服务，确保从产品设计到最终用户体验的全方位关注。这一全面的自然生态保护服务项目范围是为了确保自然生态保护服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自然生态保护服务项目时间表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自然生态保护服务项目计划在未来18个月内完成，包括研发、测试、市场试点和正式推出等不同阶段。这个时间表的合理设计是为了确保自然生态保护服务项目各个阶段的顺利推进，以便按时交付高质量的成果。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自然生态保护服务项目预算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自然生态保护服务项目总预算估算为XX百万美元，主要分配在研发、市场推广、人员培训和运营等方面。这一充足的预算为自然生态保护服务项目提供了充足的资源，确保自然生态保护服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自然生态保护服务项目风险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自然生态保护服务项目可能面临的风险包括市场接受度低、技术难题、竞争激烈等。自然生态保护服务项目团队已经制定了相应的风险应对计划，通过前瞻性的风险管理，确保自然生态保护服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自然生态保护服务项目团队</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https://d.book118.com/267104124016006030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自然生态保护服务项目计划设计方案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自然生态保护服务项目计划设计方案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自然生态保护服务项目计划设计方案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自然生态保护服务项目计划设计方案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自然生态保护服务项目计划设计方案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自然生态保护服务项目计划设计方案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自然生态保护服务项目计划设计方案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自然生态保护服务项目计划设计方案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自然生态保护服务项目计划设计方案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自然生态保护服务项目计划设计方案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自然生态保护服务项目计划设计方案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自然生态保护服务项目计划设计方案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自然生态保护服务项目计划设计方案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自然生态保护服务项目计划设计方案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自然生态保护服务项目计划设计方案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自然生态保护服务项目计划设计方案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自然生态保护服务项目计划设计方案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835BE1"/>
    <w:rsid w:val="16835BE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67104124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2024-01-08T01:10:00Z</dcterms:created>
  <dcterms:modified xsi:type="dcterms:W3CDTF">2024-01-08T01:10:34Z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B28D3CDB0FD141CA9DA5D87E874FB6B7_11</vt:lpwstr>
  </property>
  <property fmtid="{D5CDD505-2E9C-101B-9397-08002B2CF9AE}" pid="3" name="KSOProductBuildVer">
    <vt:lpwstr>2052-12.1.0.16120</vt:lpwstr>
  </property>
</Properties>
</file>