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83905" w:rsidP="00B83905" w14:paraId="321934DA" w14:textId="77777777">
      <w:pPr>
        <w:spacing w:before="48" w:beforeLines="20" w:after="360" w:afterLines="150" w:line="360" w:lineRule="auto"/>
        <w:jc w:val="center"/>
        <w:rPr>
          <w:rFonts w:ascii="华文中宋" w:eastAsia="华文中宋" w:hAnsi="华文中宋"/>
          <w:b/>
          <w:sz w:val="30"/>
        </w:rPr>
      </w:pPr>
      <w:r w:rsidRPr="00B83905">
        <w:rPr>
          <w:rFonts w:ascii="华文中宋" w:eastAsia="华文中宋" w:hAnsi="华文中宋"/>
          <w:b/>
          <w:sz w:val="30"/>
        </w:rPr>
        <w:t>2024</w:t>
      </w:r>
      <w:r w:rsidRPr="00B83905">
        <w:rPr>
          <w:rFonts w:ascii="华文中宋" w:eastAsia="华文中宋" w:hAnsi="华文中宋"/>
          <w:b/>
          <w:sz w:val="30"/>
        </w:rPr>
        <w:t>年台州市路桥公共资产投资管理集团有限公司人员招聘考试题库及答案解析</w:t>
      </w:r>
    </w:p>
    <w:p w:rsidR="00A77B3E" w14:paraId="0C0D6C1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F92AA3" w14:textId="77777777">
      <w:pPr>
        <w:spacing w:after="260" w:line="360" w:lineRule="auto"/>
      </w:pPr>
      <w:r>
        <w:rPr>
          <w:rFonts w:eastAsia="微软雅黑" w:cs="宋体"/>
          <w:b/>
        </w:rPr>
        <w:t>一、言语理解与表达</w:t>
      </w:r>
    </w:p>
    <w:p w:rsidR="003F588C" w14:paraId="66E59F7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定义的使命是抽象、概括出某类事物的本质特征。当定义概括不了时，本应修正定义，而有人却常常“开除”那些概括不了的同类事物，以维护定义的纯洁性，这无疑是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1223293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9F1EBE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、自欺欺人</w:t>
      </w:r>
    </w:p>
    <w:p w:rsidR="003F588C" w14:paraId="00F459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、削足适履</w:t>
      </w:r>
    </w:p>
    <w:p w:rsidR="003F588C" w14:paraId="391200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、指鹿为马</w:t>
      </w:r>
    </w:p>
    <w:p w:rsidR="003F588C" w14:paraId="02B7F2B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、掩耳盗铃</w:t>
      </w:r>
    </w:p>
    <w:p w:rsidR="003F588C" w14:paraId="65E7CA1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8400217"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与文段中“‘开除’那些概括不了的同类事物，以维护定义的纯洁性”对应</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项“削足适履”的“削”字恰好体现出“开除”之意，而“履”则为纯洁的定义。故基本锁定答案为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项“指鹿为马”比喻故意颠倒黑白，混淆是非</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项“自欺欺人”指欺骗自己，也欺骗别人</w:t>
      </w:r>
      <w:r w:rsidRPr="003F588C">
        <w:rPr>
          <w:rFonts w:ascii="Times New Roman" w:eastAsia="微软雅黑" w:hAnsi="微软雅黑" w:cs="宋体" w:hint="eastAsia"/>
          <w:szCs w:val="18"/>
        </w:rPr>
        <w:t>;D</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项“掩耳盗铃”比喻自己欺骗自己，明明掩盖不住的事情偏要想法子掩盖。这三个词语所表达的意思与“开除”这一行为不相符，可排除。故选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1A9CE5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判断下列句子使用的修辞手法，正确的一项是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02C95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①月下观景，雾中看花，不是别有一番情趣在心头吗</w:t>
      </w:r>
      <w:r w:rsidRPr="003F588C">
        <w:rPr>
          <w:rFonts w:ascii="Times New Roman" w:eastAsia="微软雅黑" w:hAnsi="微软雅黑" w:cs="宋体" w:hint="eastAsia"/>
          <w:szCs w:val="18"/>
        </w:rPr>
        <w:t>?</w:t>
      </w:r>
    </w:p>
    <w:p w:rsidR="003F588C" w14:paraId="19730D4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②读好文章如饮醇酒，其味无穷。</w:t>
      </w:r>
    </w:p>
    <w:p w:rsidR="003F588C" w14:paraId="6DD0632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③头顶盘着大辫子，顶得学生帽的顶上高高耸起，形成一座富士山。</w:t>
      </w:r>
    </w:p>
    <w:p w:rsidR="003F588C" w14:paraId="6E79E3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④许多马克思主义的学者也是言必称希腊。对于自己的祖宗，则对不住，忘记了。</w:t>
      </w:r>
    </w:p>
    <w:p w:rsidR="003F588C" w14:paraId="5518C4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、反问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夸张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比喻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借代</w:t>
      </w:r>
    </w:p>
    <w:p w:rsidR="003F588C" w14:paraId="323BC0A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、设问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比喻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夸张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比喻</w:t>
      </w:r>
    </w:p>
    <w:p w:rsidR="003F588C" w14:paraId="3959DB8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、反问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比喻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夸张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借代</w:t>
      </w:r>
    </w:p>
    <w:p w:rsidR="003F588C" w14:paraId="474760E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、设问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夸张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比喻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象征</w:t>
      </w:r>
    </w:p>
    <w:p w:rsidR="003F588C" w14:paraId="185D1A6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6CA4911"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反问是用疑问的形式表达确定的意思，以加重语气的一种修辞手法。反问只问不答，答案暗含在反问句中</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设问为了强调某部分内容，故意先提出问题，明知故问，自问自答，常用于表示强调作用。句子①采用的是反问的修辞手法，故排除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句子②将读好文章比作饮酒，是采用的比喻修辞手法。句子③将盘着的大辫子比作一座富士山，属于夸张手法。借代是用相关的事物代替所要表达的事物，句子④用“言必称希腊”代表崇洋媚外的观点。故选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5961E9B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浮雕是雕塑与绘画结合的产物，它采用压缩的办法来处理对象，</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透视等因素来表现三维空间，供一面或两面观看。浮雕一般是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在另一平面上的，因此在建筑上使用更多，用具器物上也经常可以看到。</w:t>
      </w:r>
    </w:p>
    <w:p w:rsidR="003F588C" w14:paraId="1C50EC5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786FE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、凭借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附属</w:t>
      </w:r>
    </w:p>
    <w:p w:rsidR="003F588C" w14:paraId="40EC9F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、通过</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呈现</w:t>
      </w:r>
    </w:p>
    <w:p w:rsidR="003F588C" w14:paraId="50A57BB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、依照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展现</w:t>
      </w:r>
    </w:p>
    <w:p w:rsidR="003F588C" w14:paraId="778706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、融汇</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依附</w:t>
      </w:r>
    </w:p>
    <w:p w:rsidR="003F588C" w14:paraId="120979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1074350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由题干可知，透视是浮雕表现三维空间的工具和方法，因此第一空可排除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项。同时浮雕一般是“附属”在平面上的。故选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5523AF6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因为市场经济的过度侵蚀，一些媒体已经越来越被市场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，不再具有公共属性，自然也很难提供有价值的公共产品，所以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世界的力量越来越弱。曾经充斥传媒业的理想主义，也在现实面前</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了踪迹。</w:t>
      </w:r>
    </w:p>
    <w:p w:rsidR="003F588C" w14:paraId="550BE1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3D8925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、利用</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透析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消失</w:t>
      </w:r>
    </w:p>
    <w:p w:rsidR="003F588C" w14:paraId="667430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、裹挟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解释</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隐匿</w:t>
      </w:r>
    </w:p>
    <w:p w:rsidR="003F588C" w14:paraId="1276D27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、主导</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评论</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收敛</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https://d.book118.com/267106200065006031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rsidP="00A66124" w14:paraId="793EE6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3905" w14:paraId="2D10D5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rsidP="00A66124" w14:paraId="7D1ABEEF" w14:textId="618494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83905" w14:paraId="14A75EE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paraId="25A161D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390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rsidP="00A66124" w14:textId="618494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8390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390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rsidP="00A66124" w14:textId="618494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8390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paraId="187B7A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paraId="04E24E2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paraId="4D8804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90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B83905"/>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E553CB"/>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B8390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83905"/>
    <w:rPr>
      <w:sz w:val="18"/>
      <w:szCs w:val="18"/>
    </w:rPr>
  </w:style>
  <w:style w:type="paragraph" w:styleId="Footer">
    <w:name w:val="footer"/>
    <w:basedOn w:val="Normal"/>
    <w:link w:val="a0"/>
    <w:rsid w:val="00B83905"/>
    <w:pPr>
      <w:tabs>
        <w:tab w:val="center" w:pos="4153"/>
        <w:tab w:val="right" w:pos="8306"/>
      </w:tabs>
      <w:snapToGrid w:val="0"/>
    </w:pPr>
    <w:rPr>
      <w:sz w:val="18"/>
      <w:szCs w:val="18"/>
    </w:rPr>
  </w:style>
  <w:style w:type="character" w:customStyle="1" w:styleId="a0">
    <w:name w:val="页脚 字符"/>
    <w:basedOn w:val="DefaultParagraphFont"/>
    <w:link w:val="Footer"/>
    <w:rsid w:val="00B83905"/>
    <w:rPr>
      <w:sz w:val="18"/>
      <w:szCs w:val="18"/>
    </w:rPr>
  </w:style>
  <w:style w:type="character" w:styleId="PageNumber">
    <w:name w:val="page number"/>
    <w:basedOn w:val="DefaultParagraphFont"/>
    <w:rsid w:val="00B83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67106200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4143</Words>
  <Characters>23619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2024-01-14T09:53:00Z</dcterms:created>
  <dcterms:modified xsi:type="dcterms:W3CDTF">2024-01-14T09:53:00Z</dcterms:modified>
</cp:coreProperties>
</file>