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新能源清扫车项目融资计划书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54" w:history="1">
        <w:r>
          <w:rPr>
            <w:rFonts w:ascii="仿宋" w:eastAsia="仿宋" w:hAnsi="仿宋" w:cs="仿宋" w:hint="eastAsia"/>
            <w:lang w:eastAsia="zh-CN"/>
          </w:rPr>
          <w:t>前言</w:t>
        </w:r>
        <w:r>
          <w:tab/>
        </w:r>
        <w:r>
          <w:fldChar w:fldCharType="begin"/>
        </w:r>
        <w:r>
          <w:instrText xml:space="preserve"> PAGEREF _Toc27054 \h </w:instrText>
        </w:r>
        <w:r>
          <w:fldChar w:fldCharType="separate"/>
        </w:r>
        <w:r>
          <w:t>4</w:t>
        </w:r>
        <w:r>
          <w:fldChar w:fldCharType="end"/>
        </w:r>
      </w:hyperlink>
    </w:p>
    <w:p>
      <w:pPr>
        <w:pStyle w:val="TOC1"/>
        <w:tabs>
          <w:tab w:val="right" w:leader="dot" w:pos="8306"/>
        </w:tabs>
      </w:pPr>
      <w:hyperlink w:anchor="_Toc8352" w:history="1">
        <w:r>
          <w:rPr>
            <w:rFonts w:ascii="仿宋" w:eastAsia="仿宋" w:hAnsi="仿宋" w:cs="仿宋" w:hint="eastAsia"/>
            <w:lang w:eastAsia="zh-CN"/>
          </w:rPr>
          <w:t>一、发展规划产业政策和行业准入分析</w:t>
        </w:r>
        <w:r>
          <w:tab/>
        </w:r>
        <w:r>
          <w:fldChar w:fldCharType="begin"/>
        </w:r>
        <w:r>
          <w:instrText xml:space="preserve"> PAGEREF _Toc8352 \h </w:instrText>
        </w:r>
        <w:r>
          <w:fldChar w:fldCharType="separate"/>
        </w:r>
        <w:r>
          <w:t>4</w:t>
        </w:r>
        <w:r>
          <w:fldChar w:fldCharType="end"/>
        </w:r>
      </w:hyperlink>
    </w:p>
    <w:p>
      <w:pPr>
        <w:pStyle w:val="TOC2"/>
        <w:tabs>
          <w:tab w:val="right" w:leader="dot" w:pos="8306"/>
        </w:tabs>
      </w:pPr>
      <w:hyperlink w:anchor="_Toc24060" w:history="1">
        <w:r>
          <w:rPr>
            <w:rFonts w:ascii="仿宋" w:eastAsia="仿宋" w:hAnsi="仿宋" w:cs="仿宋" w:hint="eastAsia"/>
            <w:lang w:eastAsia="zh-CN"/>
          </w:rPr>
          <w:t>(一)、发展规划分析</w:t>
        </w:r>
        <w:r>
          <w:tab/>
        </w:r>
        <w:r>
          <w:fldChar w:fldCharType="begin"/>
        </w:r>
        <w:r>
          <w:instrText xml:space="preserve"> PAGEREF _Toc24060 \h </w:instrText>
        </w:r>
        <w:r>
          <w:fldChar w:fldCharType="separate"/>
        </w:r>
        <w:r>
          <w:t>4</w:t>
        </w:r>
        <w:r>
          <w:fldChar w:fldCharType="end"/>
        </w:r>
      </w:hyperlink>
    </w:p>
    <w:p>
      <w:pPr>
        <w:pStyle w:val="TOC2"/>
        <w:tabs>
          <w:tab w:val="right" w:leader="dot" w:pos="8306"/>
        </w:tabs>
      </w:pPr>
      <w:hyperlink w:anchor="_Toc16956" w:history="1">
        <w:r>
          <w:rPr>
            <w:rFonts w:ascii="仿宋" w:eastAsia="仿宋" w:hAnsi="仿宋" w:cs="仿宋" w:hint="eastAsia"/>
            <w:lang w:eastAsia="zh-CN"/>
          </w:rPr>
          <w:t>(二)、产业政策分析</w:t>
        </w:r>
        <w:r>
          <w:tab/>
        </w:r>
        <w:r>
          <w:fldChar w:fldCharType="begin"/>
        </w:r>
        <w:r>
          <w:instrText xml:space="preserve"> PAGEREF _Toc16956 \h </w:instrText>
        </w:r>
        <w:r>
          <w:fldChar w:fldCharType="separate"/>
        </w:r>
        <w:r>
          <w:t>5</w:t>
        </w:r>
        <w:r>
          <w:fldChar w:fldCharType="end"/>
        </w:r>
      </w:hyperlink>
    </w:p>
    <w:p>
      <w:pPr>
        <w:pStyle w:val="TOC2"/>
        <w:tabs>
          <w:tab w:val="right" w:leader="dot" w:pos="8306"/>
        </w:tabs>
      </w:pPr>
      <w:hyperlink w:anchor="_Toc14256" w:history="1">
        <w:r>
          <w:rPr>
            <w:rFonts w:ascii="仿宋" w:eastAsia="仿宋" w:hAnsi="仿宋" w:cs="仿宋" w:hint="eastAsia"/>
            <w:lang w:eastAsia="zh-CN"/>
          </w:rPr>
          <w:t>(三)、行业准入分析</w:t>
        </w:r>
        <w:r>
          <w:tab/>
        </w:r>
        <w:r>
          <w:fldChar w:fldCharType="begin"/>
        </w:r>
        <w:r>
          <w:instrText xml:space="preserve"> PAGEREF _Toc14256 \h </w:instrText>
        </w:r>
        <w:r>
          <w:fldChar w:fldCharType="separate"/>
        </w:r>
        <w:r>
          <w:t>6</w:t>
        </w:r>
        <w:r>
          <w:fldChar w:fldCharType="end"/>
        </w:r>
      </w:hyperlink>
    </w:p>
    <w:p>
      <w:pPr>
        <w:pStyle w:val="TOC1"/>
        <w:tabs>
          <w:tab w:val="right" w:leader="dot" w:pos="8306"/>
        </w:tabs>
      </w:pPr>
      <w:hyperlink w:anchor="_Toc19240" w:history="1">
        <w:r>
          <w:rPr>
            <w:rFonts w:ascii="仿宋" w:eastAsia="仿宋" w:hAnsi="仿宋" w:cs="仿宋" w:hint="eastAsia"/>
            <w:lang w:eastAsia="zh-CN"/>
          </w:rPr>
          <w:t>二、建设规模</w:t>
        </w:r>
        <w:r>
          <w:tab/>
        </w:r>
        <w:r>
          <w:fldChar w:fldCharType="begin"/>
        </w:r>
        <w:r>
          <w:instrText xml:space="preserve"> PAGEREF _Toc19240 \h </w:instrText>
        </w:r>
        <w:r>
          <w:fldChar w:fldCharType="separate"/>
        </w:r>
        <w:r>
          <w:t>7</w:t>
        </w:r>
        <w:r>
          <w:fldChar w:fldCharType="end"/>
        </w:r>
      </w:hyperlink>
    </w:p>
    <w:p>
      <w:pPr>
        <w:pStyle w:val="TOC2"/>
        <w:tabs>
          <w:tab w:val="right" w:leader="dot" w:pos="8306"/>
        </w:tabs>
      </w:pPr>
      <w:hyperlink w:anchor="_Toc26099" w:history="1">
        <w:r>
          <w:rPr>
            <w:rFonts w:ascii="仿宋" w:eastAsia="仿宋" w:hAnsi="仿宋" w:cs="仿宋" w:hint="eastAsia"/>
            <w:lang w:eastAsia="zh-CN"/>
          </w:rPr>
          <w:t>(一)、产品规划</w:t>
        </w:r>
        <w:r>
          <w:tab/>
        </w:r>
        <w:r>
          <w:fldChar w:fldCharType="begin"/>
        </w:r>
        <w:r>
          <w:instrText xml:space="preserve"> PAGEREF _Toc26099 \h </w:instrText>
        </w:r>
        <w:r>
          <w:fldChar w:fldCharType="separate"/>
        </w:r>
        <w:r>
          <w:t>7</w:t>
        </w:r>
        <w:r>
          <w:fldChar w:fldCharType="end"/>
        </w:r>
      </w:hyperlink>
    </w:p>
    <w:p>
      <w:pPr>
        <w:pStyle w:val="TOC2"/>
        <w:tabs>
          <w:tab w:val="right" w:leader="dot" w:pos="8306"/>
        </w:tabs>
      </w:pPr>
      <w:hyperlink w:anchor="_Toc17385" w:history="1">
        <w:r>
          <w:rPr>
            <w:rFonts w:ascii="仿宋" w:eastAsia="仿宋" w:hAnsi="仿宋" w:cs="仿宋" w:hint="eastAsia"/>
            <w:lang w:eastAsia="zh-CN"/>
          </w:rPr>
          <w:t>(二)、建设规模</w:t>
        </w:r>
        <w:r>
          <w:tab/>
        </w:r>
        <w:r>
          <w:fldChar w:fldCharType="begin"/>
        </w:r>
        <w:r>
          <w:instrText xml:space="preserve"> PAGEREF _Toc17385 \h </w:instrText>
        </w:r>
        <w:r>
          <w:fldChar w:fldCharType="separate"/>
        </w:r>
        <w:r>
          <w:t>8</w:t>
        </w:r>
        <w:r>
          <w:fldChar w:fldCharType="end"/>
        </w:r>
      </w:hyperlink>
    </w:p>
    <w:p>
      <w:pPr>
        <w:pStyle w:val="TOC1"/>
        <w:tabs>
          <w:tab w:val="right" w:leader="dot" w:pos="8306"/>
        </w:tabs>
      </w:pPr>
      <w:hyperlink w:anchor="_Toc21808" w:history="1">
        <w:r>
          <w:rPr>
            <w:rFonts w:ascii="仿宋" w:eastAsia="仿宋" w:hAnsi="仿宋" w:cs="仿宋" w:hint="eastAsia"/>
            <w:lang w:eastAsia="zh-CN"/>
          </w:rPr>
          <w:t>三、运营风险的含义及其主要内容</w:t>
        </w:r>
        <w:r>
          <w:tab/>
        </w:r>
        <w:r>
          <w:fldChar w:fldCharType="begin"/>
        </w:r>
        <w:r>
          <w:instrText xml:space="preserve"> PAGEREF _Toc21808 \h </w:instrText>
        </w:r>
        <w:r>
          <w:fldChar w:fldCharType="separate"/>
        </w:r>
        <w:r>
          <w:t>9</w:t>
        </w:r>
        <w:r>
          <w:fldChar w:fldCharType="end"/>
        </w:r>
      </w:hyperlink>
    </w:p>
    <w:p>
      <w:pPr>
        <w:pStyle w:val="TOC2"/>
        <w:tabs>
          <w:tab w:val="right" w:leader="dot" w:pos="8306"/>
        </w:tabs>
      </w:pPr>
      <w:hyperlink w:anchor="_Toc15699" w:history="1">
        <w:r>
          <w:rPr>
            <w:rFonts w:ascii="仿宋" w:eastAsia="仿宋" w:hAnsi="仿宋" w:cs="仿宋" w:hint="eastAsia"/>
            <w:lang w:eastAsia="zh-CN"/>
          </w:rPr>
          <w:t>(一)、战略风险</w:t>
        </w:r>
        <w:r>
          <w:tab/>
        </w:r>
        <w:r>
          <w:fldChar w:fldCharType="begin"/>
        </w:r>
        <w:r>
          <w:instrText xml:space="preserve"> PAGEREF _Toc15699 \h </w:instrText>
        </w:r>
        <w:r>
          <w:fldChar w:fldCharType="separate"/>
        </w:r>
        <w:r>
          <w:t>9</w:t>
        </w:r>
        <w:r>
          <w:fldChar w:fldCharType="end"/>
        </w:r>
      </w:hyperlink>
    </w:p>
    <w:p>
      <w:pPr>
        <w:pStyle w:val="TOC2"/>
        <w:tabs>
          <w:tab w:val="right" w:leader="dot" w:pos="8306"/>
        </w:tabs>
      </w:pPr>
      <w:hyperlink w:anchor="_Toc6327" w:history="1">
        <w:r>
          <w:rPr>
            <w:rFonts w:ascii="仿宋" w:eastAsia="仿宋" w:hAnsi="仿宋" w:cs="仿宋" w:hint="eastAsia"/>
            <w:lang w:eastAsia="zh-CN"/>
          </w:rPr>
          <w:t>(二)、流程风险</w:t>
        </w:r>
        <w:r>
          <w:tab/>
        </w:r>
        <w:r>
          <w:fldChar w:fldCharType="begin"/>
        </w:r>
        <w:r>
          <w:instrText xml:space="preserve"> PAGEREF _Toc6327 \h </w:instrText>
        </w:r>
        <w:r>
          <w:fldChar w:fldCharType="separate"/>
        </w:r>
        <w:r>
          <w:t>11</w:t>
        </w:r>
        <w:r>
          <w:fldChar w:fldCharType="end"/>
        </w:r>
      </w:hyperlink>
    </w:p>
    <w:p>
      <w:pPr>
        <w:pStyle w:val="TOC2"/>
        <w:tabs>
          <w:tab w:val="right" w:leader="dot" w:pos="8306"/>
        </w:tabs>
      </w:pPr>
      <w:hyperlink w:anchor="_Toc21523" w:history="1">
        <w:r>
          <w:rPr>
            <w:rFonts w:ascii="仿宋" w:eastAsia="仿宋" w:hAnsi="仿宋" w:cs="仿宋" w:hint="eastAsia"/>
            <w:lang w:eastAsia="zh-CN"/>
          </w:rPr>
          <w:t>(三)、人力资源风险</w:t>
        </w:r>
        <w:r>
          <w:tab/>
        </w:r>
        <w:r>
          <w:fldChar w:fldCharType="begin"/>
        </w:r>
        <w:r>
          <w:instrText xml:space="preserve"> PAGEREF _Toc21523 \h </w:instrText>
        </w:r>
        <w:r>
          <w:fldChar w:fldCharType="separate"/>
        </w:r>
        <w:r>
          <w:t>13</w:t>
        </w:r>
        <w:r>
          <w:fldChar w:fldCharType="end"/>
        </w:r>
      </w:hyperlink>
    </w:p>
    <w:p>
      <w:pPr>
        <w:pStyle w:val="TOC2"/>
        <w:tabs>
          <w:tab w:val="right" w:leader="dot" w:pos="8306"/>
        </w:tabs>
      </w:pPr>
      <w:hyperlink w:anchor="_Toc24216" w:history="1">
        <w:r>
          <w:rPr>
            <w:rFonts w:ascii="仿宋" w:eastAsia="仿宋" w:hAnsi="仿宋" w:cs="仿宋" w:hint="eastAsia"/>
            <w:lang w:eastAsia="zh-CN"/>
          </w:rPr>
          <w:t>(四)、内部技术风险</w:t>
        </w:r>
        <w:r>
          <w:tab/>
        </w:r>
        <w:r>
          <w:fldChar w:fldCharType="begin"/>
        </w:r>
        <w:r>
          <w:instrText xml:space="preserve"> PAGEREF _Toc24216 \h </w:instrText>
        </w:r>
        <w:r>
          <w:fldChar w:fldCharType="separate"/>
        </w:r>
        <w:r>
          <w:t>14</w:t>
        </w:r>
        <w:r>
          <w:fldChar w:fldCharType="end"/>
        </w:r>
      </w:hyperlink>
    </w:p>
    <w:p>
      <w:pPr>
        <w:pStyle w:val="TOC1"/>
        <w:tabs>
          <w:tab w:val="right" w:leader="dot" w:pos="8306"/>
        </w:tabs>
      </w:pPr>
      <w:hyperlink w:anchor="_Toc22958" w:history="1">
        <w:r>
          <w:rPr>
            <w:rFonts w:ascii="仿宋" w:eastAsia="仿宋" w:hAnsi="仿宋" w:cs="仿宋" w:hint="eastAsia"/>
            <w:lang w:eastAsia="zh-CN"/>
          </w:rPr>
          <w:t>四、建设新能源清扫车项目概况</w:t>
        </w:r>
        <w:r>
          <w:tab/>
        </w:r>
        <w:r>
          <w:fldChar w:fldCharType="begin"/>
        </w:r>
        <w:r>
          <w:instrText xml:space="preserve"> PAGEREF _Toc22958 \h </w:instrText>
        </w:r>
        <w:r>
          <w:fldChar w:fldCharType="separate"/>
        </w:r>
        <w:r>
          <w:t>15</w:t>
        </w:r>
        <w:r>
          <w:fldChar w:fldCharType="end"/>
        </w:r>
      </w:hyperlink>
    </w:p>
    <w:p>
      <w:pPr>
        <w:pStyle w:val="TOC2"/>
        <w:tabs>
          <w:tab w:val="right" w:leader="dot" w:pos="8306"/>
        </w:tabs>
      </w:pPr>
      <w:hyperlink w:anchor="_Toc26416" w:history="1">
        <w:r>
          <w:rPr>
            <w:rFonts w:ascii="仿宋" w:eastAsia="仿宋" w:hAnsi="仿宋" w:cs="仿宋" w:hint="eastAsia"/>
            <w:lang w:eastAsia="zh-CN"/>
          </w:rPr>
          <w:t>(一)、建设单位简介</w:t>
        </w:r>
        <w:r>
          <w:tab/>
        </w:r>
        <w:r>
          <w:fldChar w:fldCharType="begin"/>
        </w:r>
        <w:r>
          <w:instrText xml:space="preserve"> PAGEREF _Toc26416 \h </w:instrText>
        </w:r>
        <w:r>
          <w:fldChar w:fldCharType="separate"/>
        </w:r>
        <w:r>
          <w:t>15</w:t>
        </w:r>
        <w:r>
          <w:fldChar w:fldCharType="end"/>
        </w:r>
      </w:hyperlink>
    </w:p>
    <w:p>
      <w:pPr>
        <w:pStyle w:val="TOC2"/>
        <w:tabs>
          <w:tab w:val="right" w:leader="dot" w:pos="8306"/>
        </w:tabs>
      </w:pPr>
      <w:hyperlink w:anchor="_Toc5709" w:history="1">
        <w:r>
          <w:rPr>
            <w:rFonts w:ascii="仿宋" w:eastAsia="仿宋" w:hAnsi="仿宋" w:cs="仿宋" w:hint="eastAsia"/>
            <w:lang w:eastAsia="zh-CN"/>
          </w:rPr>
          <w:t>(二)、建设新能源清扫车项目基本情况</w:t>
        </w:r>
        <w:r>
          <w:tab/>
        </w:r>
        <w:r>
          <w:fldChar w:fldCharType="begin"/>
        </w:r>
        <w:r>
          <w:instrText xml:space="preserve"> PAGEREF _Toc5709 \h </w:instrText>
        </w:r>
        <w:r>
          <w:fldChar w:fldCharType="separate"/>
        </w:r>
        <w:r>
          <w:t>16</w:t>
        </w:r>
        <w:r>
          <w:fldChar w:fldCharType="end"/>
        </w:r>
      </w:hyperlink>
    </w:p>
    <w:p>
      <w:pPr>
        <w:pStyle w:val="TOC2"/>
        <w:tabs>
          <w:tab w:val="right" w:leader="dot" w:pos="8306"/>
        </w:tabs>
      </w:pPr>
      <w:hyperlink w:anchor="_Toc17980" w:history="1">
        <w:r>
          <w:rPr>
            <w:rFonts w:ascii="仿宋" w:eastAsia="仿宋" w:hAnsi="仿宋" w:cs="仿宋" w:hint="eastAsia"/>
            <w:lang w:eastAsia="zh-CN"/>
          </w:rPr>
          <w:t>(三)、政策法规符合性</w:t>
        </w:r>
        <w:r>
          <w:tab/>
        </w:r>
        <w:r>
          <w:fldChar w:fldCharType="begin"/>
        </w:r>
        <w:r>
          <w:instrText xml:space="preserve"> PAGEREF _Toc17980 \h </w:instrText>
        </w:r>
        <w:r>
          <w:fldChar w:fldCharType="separate"/>
        </w:r>
        <w:r>
          <w:t>16</w:t>
        </w:r>
        <w:r>
          <w:fldChar w:fldCharType="end"/>
        </w:r>
      </w:hyperlink>
    </w:p>
    <w:p>
      <w:pPr>
        <w:pStyle w:val="TOC2"/>
        <w:tabs>
          <w:tab w:val="right" w:leader="dot" w:pos="8306"/>
        </w:tabs>
      </w:pPr>
      <w:hyperlink w:anchor="_Toc29196" w:history="1">
        <w:r>
          <w:rPr>
            <w:rFonts w:ascii="仿宋" w:eastAsia="仿宋" w:hAnsi="仿宋" w:cs="仿宋" w:hint="eastAsia"/>
            <w:lang w:eastAsia="zh-CN"/>
          </w:rPr>
          <w:t>(四)、建设新能源清扫车项目地理位置</w:t>
        </w:r>
        <w:r>
          <w:tab/>
        </w:r>
        <w:r>
          <w:fldChar w:fldCharType="begin"/>
        </w:r>
        <w:r>
          <w:instrText xml:space="preserve"> PAGEREF _Toc29196 \h </w:instrText>
        </w:r>
        <w:r>
          <w:fldChar w:fldCharType="separate"/>
        </w:r>
        <w:r>
          <w:t>18</w:t>
        </w:r>
        <w:r>
          <w:fldChar w:fldCharType="end"/>
        </w:r>
      </w:hyperlink>
    </w:p>
    <w:p>
      <w:pPr>
        <w:pStyle w:val="TOC2"/>
        <w:tabs>
          <w:tab w:val="right" w:leader="dot" w:pos="8306"/>
        </w:tabs>
      </w:pPr>
      <w:hyperlink w:anchor="_Toc8562" w:history="1">
        <w:r>
          <w:rPr>
            <w:rFonts w:ascii="仿宋" w:eastAsia="仿宋" w:hAnsi="仿宋" w:cs="仿宋" w:hint="eastAsia"/>
            <w:lang w:eastAsia="zh-CN"/>
          </w:rPr>
          <w:t>(五)、新能源清扫车项目所在地自然条件</w:t>
        </w:r>
        <w:r>
          <w:tab/>
        </w:r>
        <w:r>
          <w:fldChar w:fldCharType="begin"/>
        </w:r>
        <w:r>
          <w:instrText xml:space="preserve"> PAGEREF _Toc8562 \h </w:instrText>
        </w:r>
        <w:r>
          <w:fldChar w:fldCharType="separate"/>
        </w:r>
        <w:r>
          <w:t>19</w:t>
        </w:r>
        <w:r>
          <w:fldChar w:fldCharType="end"/>
        </w:r>
      </w:hyperlink>
    </w:p>
    <w:p>
      <w:pPr>
        <w:pStyle w:val="TOC2"/>
        <w:tabs>
          <w:tab w:val="right" w:leader="dot" w:pos="8306"/>
        </w:tabs>
      </w:pPr>
      <w:hyperlink w:anchor="_Toc2476" w:history="1">
        <w:r>
          <w:rPr>
            <w:rFonts w:ascii="仿宋" w:eastAsia="仿宋" w:hAnsi="仿宋" w:cs="仿宋" w:hint="eastAsia"/>
            <w:lang w:eastAsia="zh-CN"/>
          </w:rPr>
          <w:t>(六)、新能源清扫车项目周边环境</w:t>
        </w:r>
        <w:r>
          <w:tab/>
        </w:r>
        <w:r>
          <w:fldChar w:fldCharType="begin"/>
        </w:r>
        <w:r>
          <w:instrText xml:space="preserve"> PAGEREF _Toc2476 \h </w:instrText>
        </w:r>
        <w:r>
          <w:fldChar w:fldCharType="separate"/>
        </w:r>
        <w:r>
          <w:t>21</w:t>
        </w:r>
        <w:r>
          <w:fldChar w:fldCharType="end"/>
        </w:r>
      </w:hyperlink>
    </w:p>
    <w:p>
      <w:pPr>
        <w:pStyle w:val="TOC2"/>
        <w:tabs>
          <w:tab w:val="right" w:leader="dot" w:pos="8306"/>
        </w:tabs>
      </w:pPr>
      <w:hyperlink w:anchor="_Toc237" w:history="1">
        <w:r>
          <w:rPr>
            <w:rFonts w:ascii="仿宋" w:eastAsia="仿宋" w:hAnsi="仿宋" w:cs="仿宋" w:hint="eastAsia"/>
            <w:lang w:eastAsia="zh-CN"/>
          </w:rPr>
          <w:t>(七)、总平面布置</w:t>
        </w:r>
        <w:r>
          <w:tab/>
        </w:r>
        <w:r>
          <w:fldChar w:fldCharType="begin"/>
        </w:r>
        <w:r>
          <w:instrText xml:space="preserve"> PAGEREF _Toc237 \h </w:instrText>
        </w:r>
        <w:r>
          <w:fldChar w:fldCharType="separate"/>
        </w:r>
        <w:r>
          <w:t>22</w:t>
        </w:r>
        <w:r>
          <w:fldChar w:fldCharType="end"/>
        </w:r>
      </w:hyperlink>
    </w:p>
    <w:p>
      <w:pPr>
        <w:pStyle w:val="TOC2"/>
        <w:tabs>
          <w:tab w:val="right" w:leader="dot" w:pos="8306"/>
        </w:tabs>
      </w:pPr>
      <w:hyperlink w:anchor="_Toc4558" w:history="1">
        <w:r>
          <w:rPr>
            <w:rFonts w:ascii="仿宋" w:eastAsia="仿宋" w:hAnsi="仿宋" w:cs="仿宋" w:hint="eastAsia"/>
            <w:lang w:eastAsia="zh-CN"/>
          </w:rPr>
          <w:t>(八)、主要结构工程</w:t>
        </w:r>
        <w:r>
          <w:tab/>
        </w:r>
        <w:r>
          <w:fldChar w:fldCharType="begin"/>
        </w:r>
        <w:r>
          <w:instrText xml:space="preserve"> PAGEREF _Toc4558 \h </w:instrText>
        </w:r>
        <w:r>
          <w:fldChar w:fldCharType="separate"/>
        </w:r>
        <w:r>
          <w:t>23</w:t>
        </w:r>
        <w:r>
          <w:fldChar w:fldCharType="end"/>
        </w:r>
      </w:hyperlink>
    </w:p>
    <w:p>
      <w:pPr>
        <w:pStyle w:val="TOC2"/>
        <w:tabs>
          <w:tab w:val="right" w:leader="dot" w:pos="8306"/>
        </w:tabs>
      </w:pPr>
      <w:hyperlink w:anchor="_Toc10223" w:history="1">
        <w:r>
          <w:rPr>
            <w:rFonts w:ascii="仿宋" w:eastAsia="仿宋" w:hAnsi="仿宋" w:cs="仿宋" w:hint="eastAsia"/>
            <w:lang w:eastAsia="zh-CN"/>
          </w:rPr>
          <w:t>(九)、建筑结构参数</w:t>
        </w:r>
        <w:r>
          <w:tab/>
        </w:r>
        <w:r>
          <w:fldChar w:fldCharType="begin"/>
        </w:r>
        <w:r>
          <w:instrText xml:space="preserve"> PAGEREF _Toc10223 \h </w:instrText>
        </w:r>
        <w:r>
          <w:fldChar w:fldCharType="separate"/>
        </w:r>
        <w:r>
          <w:t>24</w:t>
        </w:r>
        <w:r>
          <w:fldChar w:fldCharType="end"/>
        </w:r>
      </w:hyperlink>
    </w:p>
    <w:p>
      <w:pPr>
        <w:pStyle w:val="TOC2"/>
        <w:tabs>
          <w:tab w:val="right" w:leader="dot" w:pos="8306"/>
        </w:tabs>
      </w:pPr>
      <w:hyperlink w:anchor="_Toc17707" w:history="1">
        <w:r>
          <w:rPr>
            <w:rFonts w:ascii="仿宋" w:eastAsia="仿宋" w:hAnsi="仿宋" w:cs="仿宋" w:hint="eastAsia"/>
            <w:lang w:eastAsia="zh-CN"/>
          </w:rPr>
          <w:t>(十)、公用工程及辅助设施</w:t>
        </w:r>
        <w:r>
          <w:tab/>
        </w:r>
        <w:r>
          <w:fldChar w:fldCharType="begin"/>
        </w:r>
        <w:r>
          <w:instrText xml:space="preserve"> PAGEREF _Toc17707 \h </w:instrText>
        </w:r>
        <w:r>
          <w:fldChar w:fldCharType="separate"/>
        </w:r>
        <w:r>
          <w:t>25</w:t>
        </w:r>
        <w:r>
          <w:fldChar w:fldCharType="end"/>
        </w:r>
      </w:hyperlink>
    </w:p>
    <w:p>
      <w:pPr>
        <w:pStyle w:val="TOC1"/>
        <w:tabs>
          <w:tab w:val="right" w:leader="dot" w:pos="8306"/>
        </w:tabs>
      </w:pPr>
      <w:hyperlink w:anchor="_Toc24778" w:history="1">
        <w:r>
          <w:rPr>
            <w:rFonts w:ascii="仿宋" w:eastAsia="仿宋" w:hAnsi="仿宋" w:cs="仿宋" w:hint="eastAsia"/>
            <w:lang w:eastAsia="zh-CN"/>
          </w:rPr>
          <w:t>五、危险、有害因素的辨识与分析</w:t>
        </w:r>
        <w:r>
          <w:tab/>
        </w:r>
        <w:r>
          <w:fldChar w:fldCharType="begin"/>
        </w:r>
        <w:r>
          <w:instrText xml:space="preserve"> PAGEREF _Toc24778 \h </w:instrText>
        </w:r>
        <w:r>
          <w:fldChar w:fldCharType="separate"/>
        </w:r>
        <w:r>
          <w:t>26</w:t>
        </w:r>
        <w:r>
          <w:fldChar w:fldCharType="end"/>
        </w:r>
      </w:hyperlink>
    </w:p>
    <w:p>
      <w:pPr>
        <w:pStyle w:val="TOC2"/>
        <w:tabs>
          <w:tab w:val="right" w:leader="dot" w:pos="8306"/>
        </w:tabs>
      </w:pPr>
      <w:hyperlink w:anchor="_Toc15714" w:history="1">
        <w:r>
          <w:rPr>
            <w:rFonts w:ascii="仿宋" w:eastAsia="仿宋" w:hAnsi="仿宋" w:cs="仿宋" w:hint="eastAsia"/>
            <w:lang w:eastAsia="zh-CN"/>
          </w:rPr>
          <w:t>(一)、辨识与分析危险、有害因素的依据</w:t>
        </w:r>
        <w:r>
          <w:tab/>
        </w:r>
        <w:r>
          <w:fldChar w:fldCharType="begin"/>
        </w:r>
        <w:r>
          <w:instrText xml:space="preserve"> PAGEREF _Toc15714 \h </w:instrText>
        </w:r>
        <w:r>
          <w:fldChar w:fldCharType="separate"/>
        </w:r>
        <w:r>
          <w:t>26</w:t>
        </w:r>
        <w:r>
          <w:fldChar w:fldCharType="end"/>
        </w:r>
      </w:hyperlink>
    </w:p>
    <w:p>
      <w:pPr>
        <w:pStyle w:val="TOC2"/>
        <w:tabs>
          <w:tab w:val="right" w:leader="dot" w:pos="8306"/>
        </w:tabs>
      </w:pPr>
      <w:hyperlink w:anchor="_Toc15595" w:history="1">
        <w:r>
          <w:rPr>
            <w:rFonts w:ascii="仿宋" w:eastAsia="仿宋" w:hAnsi="仿宋" w:cs="仿宋" w:hint="eastAsia"/>
            <w:lang w:eastAsia="zh-CN"/>
          </w:rPr>
          <w:t>(二)、主要危险、有害物质分析</w:t>
        </w:r>
        <w:r>
          <w:tab/>
        </w:r>
        <w:r>
          <w:fldChar w:fldCharType="begin"/>
        </w:r>
        <w:r>
          <w:instrText xml:space="preserve"> PAGEREF _Toc15595 \h </w:instrText>
        </w:r>
        <w:r>
          <w:fldChar w:fldCharType="separate"/>
        </w:r>
        <w:r>
          <w:t>27</w:t>
        </w:r>
        <w:r>
          <w:fldChar w:fldCharType="end"/>
        </w:r>
      </w:hyperlink>
    </w:p>
    <w:p>
      <w:pPr>
        <w:pStyle w:val="TOC2"/>
        <w:tabs>
          <w:tab w:val="right" w:leader="dot" w:pos="8306"/>
        </w:tabs>
      </w:pPr>
      <w:hyperlink w:anchor="_Toc21326" w:history="1">
        <w:r>
          <w:rPr>
            <w:rFonts w:ascii="仿宋" w:eastAsia="仿宋" w:hAnsi="仿宋" w:cs="仿宋" w:hint="eastAsia"/>
            <w:lang w:eastAsia="zh-CN"/>
          </w:rPr>
          <w:t>(三)、生产过程中危险有害因素的辨识与分析</w:t>
        </w:r>
        <w:r>
          <w:tab/>
        </w:r>
        <w:r>
          <w:fldChar w:fldCharType="begin"/>
        </w:r>
        <w:r>
          <w:instrText xml:space="preserve"> PAGEREF _Toc21326 \h </w:instrText>
        </w:r>
        <w:r>
          <w:fldChar w:fldCharType="separate"/>
        </w:r>
        <w:r>
          <w:t>28</w:t>
        </w:r>
        <w:r>
          <w:fldChar w:fldCharType="end"/>
        </w:r>
      </w:hyperlink>
    </w:p>
    <w:p>
      <w:pPr>
        <w:pStyle w:val="TOC2"/>
        <w:tabs>
          <w:tab w:val="right" w:leader="dot" w:pos="8306"/>
        </w:tabs>
      </w:pPr>
      <w:hyperlink w:anchor="_Toc4698" w:history="1">
        <w:r>
          <w:rPr>
            <w:rFonts w:ascii="仿宋" w:eastAsia="仿宋" w:hAnsi="仿宋" w:cs="仿宋" w:hint="eastAsia"/>
            <w:lang w:eastAsia="zh-CN"/>
          </w:rPr>
          <w:t>(四)、自然条件危险、有害因素辨识与分析</w:t>
        </w:r>
        <w:r>
          <w:tab/>
        </w:r>
        <w:r>
          <w:fldChar w:fldCharType="begin"/>
        </w:r>
        <w:r>
          <w:instrText xml:space="preserve"> PAGEREF _Toc4698 \h </w:instrText>
        </w:r>
        <w:r>
          <w:fldChar w:fldCharType="separate"/>
        </w:r>
        <w:r>
          <w:t>30</w:t>
        </w:r>
        <w:r>
          <w:fldChar w:fldCharType="end"/>
        </w:r>
      </w:hyperlink>
    </w:p>
    <w:p>
      <w:pPr>
        <w:pStyle w:val="TOC2"/>
        <w:tabs>
          <w:tab w:val="right" w:leader="dot" w:pos="8306"/>
        </w:tabs>
      </w:pPr>
      <w:hyperlink w:anchor="_Toc19210" w:history="1">
        <w:r>
          <w:rPr>
            <w:rFonts w:ascii="仿宋" w:eastAsia="仿宋" w:hAnsi="仿宋" w:cs="仿宋" w:hint="eastAsia"/>
            <w:lang w:eastAsia="zh-CN"/>
          </w:rPr>
          <w:t>(五)、安全管理不当导致的危险、有害因素辨识与分析</w:t>
        </w:r>
        <w:r>
          <w:tab/>
        </w:r>
        <w:r>
          <w:fldChar w:fldCharType="begin"/>
        </w:r>
        <w:r>
          <w:instrText xml:space="preserve"> PAGEREF _Toc19210 \h </w:instrText>
        </w:r>
        <w:r>
          <w:fldChar w:fldCharType="separate"/>
        </w:r>
        <w:r>
          <w:t>31</w:t>
        </w:r>
        <w:r>
          <w:fldChar w:fldCharType="end"/>
        </w:r>
      </w:hyperlink>
    </w:p>
    <w:p>
      <w:pPr>
        <w:pStyle w:val="TOC2"/>
        <w:tabs>
          <w:tab w:val="right" w:leader="dot" w:pos="8306"/>
        </w:tabs>
      </w:pPr>
      <w:hyperlink w:anchor="_Toc2609" w:history="1">
        <w:r>
          <w:rPr>
            <w:rFonts w:ascii="仿宋" w:eastAsia="仿宋" w:hAnsi="仿宋" w:cs="仿宋" w:hint="eastAsia"/>
            <w:lang w:eastAsia="zh-CN"/>
          </w:rPr>
          <w:t>(六)、重大危险源辨识结果</w:t>
        </w:r>
        <w:r>
          <w:tab/>
        </w:r>
        <w:r>
          <w:fldChar w:fldCharType="begin"/>
        </w:r>
        <w:r>
          <w:instrText xml:space="preserve"> PAGEREF _Toc2609 \h </w:instrText>
        </w:r>
        <w:r>
          <w:fldChar w:fldCharType="separate"/>
        </w:r>
        <w:r>
          <w:t>33</w:t>
        </w:r>
        <w:r>
          <w:fldChar w:fldCharType="end"/>
        </w:r>
      </w:hyperlink>
    </w:p>
    <w:p>
      <w:pPr>
        <w:pStyle w:val="TOC1"/>
        <w:tabs>
          <w:tab w:val="right" w:leader="dot" w:pos="8306"/>
        </w:tabs>
      </w:pPr>
      <w:hyperlink w:anchor="_Toc28934" w:history="1">
        <w:r>
          <w:rPr>
            <w:rFonts w:ascii="仿宋" w:eastAsia="仿宋" w:hAnsi="仿宋" w:cs="仿宋" w:hint="eastAsia"/>
            <w:lang w:eastAsia="zh-CN"/>
          </w:rPr>
          <w:t>六、新能源清扫车项目概论</w:t>
        </w:r>
        <w:r>
          <w:tab/>
        </w:r>
        <w:r>
          <w:fldChar w:fldCharType="begin"/>
        </w:r>
        <w:r>
          <w:instrText xml:space="preserve"> PAGEREF _Toc28934 \h </w:instrText>
        </w:r>
        <w:r>
          <w:fldChar w:fldCharType="separate"/>
        </w:r>
        <w:r>
          <w:t>34</w:t>
        </w:r>
        <w:r>
          <w:fldChar w:fldCharType="end"/>
        </w:r>
      </w:hyperlink>
    </w:p>
    <w:p>
      <w:pPr>
        <w:pStyle w:val="TOC2"/>
        <w:tabs>
          <w:tab w:val="right" w:leader="dot" w:pos="8306"/>
        </w:tabs>
      </w:pPr>
      <w:hyperlink w:anchor="_Toc28632" w:history="1">
        <w:r>
          <w:rPr>
            <w:rFonts w:ascii="仿宋" w:eastAsia="仿宋" w:hAnsi="仿宋" w:cs="仿宋" w:hint="eastAsia"/>
            <w:lang w:eastAsia="zh-CN"/>
          </w:rPr>
          <w:t>(一)、新能源清扫车项目提出的理由</w:t>
        </w:r>
        <w:r>
          <w:tab/>
        </w:r>
        <w:r>
          <w:fldChar w:fldCharType="begin"/>
        </w:r>
        <w:r>
          <w:instrText xml:space="preserve"> PAGEREF _Toc28632 \h </w:instrText>
        </w:r>
        <w:r>
          <w:fldChar w:fldCharType="separate"/>
        </w:r>
        <w:r>
          <w:t>34</w:t>
        </w:r>
        <w:r>
          <w:fldChar w:fldCharType="end"/>
        </w:r>
      </w:hyperlink>
    </w:p>
    <w:p>
      <w:pPr>
        <w:pStyle w:val="TOC2"/>
        <w:tabs>
          <w:tab w:val="right" w:leader="dot" w:pos="8306"/>
        </w:tabs>
      </w:pPr>
      <w:hyperlink w:anchor="_Toc14559" w:history="1">
        <w:r>
          <w:rPr>
            <w:rFonts w:ascii="仿宋" w:eastAsia="仿宋" w:hAnsi="仿宋" w:cs="仿宋" w:hint="eastAsia"/>
            <w:lang w:eastAsia="zh-CN"/>
          </w:rPr>
          <w:t>(二)、新能源清扫车项目概述</w:t>
        </w:r>
        <w:r>
          <w:tab/>
        </w:r>
        <w:r>
          <w:fldChar w:fldCharType="begin"/>
        </w:r>
        <w:r>
          <w:instrText xml:space="preserve"> PAGEREF _Toc14559 \h </w:instrText>
        </w:r>
        <w:r>
          <w:fldChar w:fldCharType="separate"/>
        </w:r>
        <w:r>
          <w:t>35</w:t>
        </w:r>
        <w:r>
          <w:fldChar w:fldCharType="end"/>
        </w:r>
      </w:hyperlink>
    </w:p>
    <w:p>
      <w:pPr>
        <w:pStyle w:val="TOC2"/>
        <w:tabs>
          <w:tab w:val="right" w:leader="dot" w:pos="8306"/>
        </w:tabs>
      </w:pPr>
      <w:hyperlink w:anchor="_Toc12037" w:history="1">
        <w:r>
          <w:rPr>
            <w:rFonts w:ascii="仿宋" w:eastAsia="仿宋" w:hAnsi="仿宋" w:cs="仿宋" w:hint="eastAsia"/>
            <w:lang w:eastAsia="zh-CN"/>
          </w:rPr>
          <w:t>(三)、新能源清扫车项目总投资及资金构成</w:t>
        </w:r>
        <w:r>
          <w:tab/>
        </w:r>
        <w:r>
          <w:fldChar w:fldCharType="begin"/>
        </w:r>
        <w:r>
          <w:instrText xml:space="preserve"> PAGEREF _Toc12037 \h </w:instrText>
        </w:r>
        <w:r>
          <w:fldChar w:fldCharType="separate"/>
        </w:r>
        <w:r>
          <w:t>36</w:t>
        </w:r>
        <w:r>
          <w:fldChar w:fldCharType="end"/>
        </w:r>
      </w:hyperlink>
    </w:p>
    <w:p>
      <w:pPr>
        <w:pStyle w:val="TOC2"/>
        <w:tabs>
          <w:tab w:val="right" w:leader="dot" w:pos="8306"/>
        </w:tabs>
      </w:pPr>
      <w:hyperlink w:anchor="_Toc13269" w:history="1">
        <w:r>
          <w:rPr>
            <w:rFonts w:ascii="仿宋" w:eastAsia="仿宋" w:hAnsi="仿宋" w:cs="仿宋" w:hint="eastAsia"/>
            <w:lang w:eastAsia="zh-CN"/>
          </w:rPr>
          <w:t>(四)、资金筹措方案</w:t>
        </w:r>
        <w:r>
          <w:tab/>
        </w:r>
        <w:r>
          <w:fldChar w:fldCharType="begin"/>
        </w:r>
        <w:r>
          <w:instrText xml:space="preserve"> PAGEREF _Toc13269 \h </w:instrText>
        </w:r>
        <w:r>
          <w:fldChar w:fldCharType="separate"/>
        </w:r>
        <w:r>
          <w:t>37</w:t>
        </w:r>
        <w:r>
          <w:fldChar w:fldCharType="end"/>
        </w:r>
      </w:hyperlink>
    </w:p>
    <w:p>
      <w:pPr>
        <w:pStyle w:val="TOC2"/>
        <w:tabs>
          <w:tab w:val="right" w:leader="dot" w:pos="8306"/>
        </w:tabs>
      </w:pPr>
      <w:hyperlink w:anchor="_Toc7886" w:history="1">
        <w:r>
          <w:rPr>
            <w:rFonts w:ascii="仿宋" w:eastAsia="仿宋" w:hAnsi="仿宋" w:cs="仿宋" w:hint="eastAsia"/>
            <w:lang w:eastAsia="zh-CN"/>
          </w:rPr>
          <w:t>(五)、新能源清扫车项目预期经济效益规划目标</w:t>
        </w:r>
        <w:r>
          <w:tab/>
        </w:r>
        <w:r>
          <w:fldChar w:fldCharType="begin"/>
        </w:r>
        <w:r>
          <w:instrText xml:space="preserve"> PAGEREF _Toc7886 \h </w:instrText>
        </w:r>
        <w:r>
          <w:fldChar w:fldCharType="separate"/>
        </w:r>
        <w:r>
          <w:t>38</w:t>
        </w:r>
        <w:r>
          <w:fldChar w:fldCharType="end"/>
        </w:r>
      </w:hyperlink>
    </w:p>
    <w:p>
      <w:pPr>
        <w:pStyle w:val="TOC2"/>
        <w:tabs>
          <w:tab w:val="right" w:leader="dot" w:pos="8306"/>
        </w:tabs>
      </w:pPr>
      <w:hyperlink w:anchor="_Toc9237" w:history="1">
        <w:r>
          <w:rPr>
            <w:rFonts w:ascii="仿宋" w:eastAsia="仿宋" w:hAnsi="仿宋" w:cs="仿宋" w:hint="eastAsia"/>
            <w:lang w:eastAsia="zh-CN"/>
          </w:rPr>
          <w:t>(六)、新能源清扫车项目建设进度规划</w:t>
        </w:r>
        <w:r>
          <w:tab/>
        </w:r>
        <w:r>
          <w:fldChar w:fldCharType="begin"/>
        </w:r>
        <w:r>
          <w:instrText xml:space="preserve"> PAGEREF _Toc9237 \h </w:instrText>
        </w:r>
        <w:r>
          <w:fldChar w:fldCharType="separate"/>
        </w:r>
        <w:r>
          <w:t>39</w:t>
        </w:r>
        <w:r>
          <w:fldChar w:fldCharType="end"/>
        </w:r>
      </w:hyperlink>
    </w:p>
    <w:p>
      <w:pPr>
        <w:pStyle w:val="TOC2"/>
        <w:tabs>
          <w:tab w:val="right" w:leader="dot" w:pos="8306"/>
        </w:tabs>
      </w:pPr>
      <w:hyperlink w:anchor="_Toc27225" w:history="1">
        <w:r>
          <w:rPr>
            <w:rFonts w:ascii="仿宋" w:eastAsia="仿宋" w:hAnsi="仿宋" w:cs="仿宋" w:hint="eastAsia"/>
            <w:lang w:eastAsia="zh-CN"/>
          </w:rPr>
          <w:t>(七)、研究结论</w:t>
        </w:r>
        <w:r>
          <w:tab/>
        </w:r>
        <w:r>
          <w:fldChar w:fldCharType="begin"/>
        </w:r>
        <w:r>
          <w:instrText xml:space="preserve"> PAGEREF _Toc27225 \h </w:instrText>
        </w:r>
        <w:r>
          <w:fldChar w:fldCharType="separate"/>
        </w:r>
        <w:r>
          <w:t>41</w:t>
        </w:r>
        <w:r>
          <w:fldChar w:fldCharType="end"/>
        </w:r>
      </w:hyperlink>
    </w:p>
    <w:p>
      <w:pPr>
        <w:pStyle w:val="TOC1"/>
        <w:tabs>
          <w:tab w:val="right" w:leader="dot" w:pos="8306"/>
        </w:tabs>
      </w:pPr>
      <w:hyperlink w:anchor="_Toc23346" w:history="1">
        <w:r>
          <w:rPr>
            <w:rFonts w:ascii="仿宋" w:eastAsia="仿宋" w:hAnsi="仿宋" w:cs="仿宋" w:hint="eastAsia"/>
            <w:lang w:eastAsia="zh-CN"/>
          </w:rPr>
          <w:t>七、工艺说明</w:t>
        </w:r>
        <w:r>
          <w:tab/>
        </w:r>
        <w:r>
          <w:fldChar w:fldCharType="begin"/>
        </w:r>
        <w:r>
          <w:instrText xml:space="preserve"> PAGEREF _Toc23346 \h </w:instrText>
        </w:r>
        <w:r>
          <w:fldChar w:fldCharType="separate"/>
        </w:r>
        <w:r>
          <w:t>42</w:t>
        </w:r>
        <w:r>
          <w:fldChar w:fldCharType="end"/>
        </w:r>
      </w:hyperlink>
    </w:p>
    <w:p>
      <w:pPr>
        <w:pStyle w:val="TOC2"/>
        <w:tabs>
          <w:tab w:val="right" w:leader="dot" w:pos="8306"/>
        </w:tabs>
      </w:pPr>
      <w:hyperlink w:anchor="_Toc11238" w:history="1">
        <w:r>
          <w:rPr>
            <w:rFonts w:ascii="仿宋" w:eastAsia="仿宋" w:hAnsi="仿宋" w:cs="仿宋" w:hint="eastAsia"/>
            <w:lang w:eastAsia="zh-CN"/>
          </w:rPr>
          <w:t>(一)、技术管理特点</w:t>
        </w:r>
        <w:r>
          <w:tab/>
        </w:r>
        <w:r>
          <w:fldChar w:fldCharType="begin"/>
        </w:r>
        <w:r>
          <w:instrText xml:space="preserve"> PAGEREF _Toc11238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92" w:history="1">
        <w:r>
          <w:rPr>
            <w:rFonts w:ascii="仿宋" w:eastAsia="仿宋" w:hAnsi="仿宋" w:cs="仿宋" w:hint="eastAsia"/>
            <w:lang w:eastAsia="zh-CN"/>
          </w:rPr>
          <w:t>(二)、新能源清扫车项目工艺技术设计方案</w:t>
        </w:r>
        <w:r>
          <w:tab/>
        </w:r>
        <w:r>
          <w:fldChar w:fldCharType="begin"/>
        </w:r>
        <w:r>
          <w:instrText xml:space="preserve"> PAGEREF _Toc17792 \h </w:instrText>
        </w:r>
        <w:r>
          <w:fldChar w:fldCharType="separate"/>
        </w:r>
        <w:r>
          <w:t>43</w:t>
        </w:r>
        <w:r>
          <w:fldChar w:fldCharType="end"/>
        </w:r>
      </w:hyperlink>
    </w:p>
    <w:p>
      <w:pPr>
        <w:pStyle w:val="TOC2"/>
        <w:tabs>
          <w:tab w:val="right" w:leader="dot" w:pos="8306"/>
        </w:tabs>
      </w:pPr>
      <w:hyperlink w:anchor="_Toc13636" w:history="1">
        <w:r>
          <w:rPr>
            <w:rFonts w:ascii="仿宋" w:eastAsia="仿宋" w:hAnsi="仿宋" w:cs="仿宋" w:hint="eastAsia"/>
            <w:lang w:eastAsia="zh-CN"/>
          </w:rPr>
          <w:t>(三)、设备选型方案</w:t>
        </w:r>
        <w:r>
          <w:tab/>
        </w:r>
        <w:r>
          <w:fldChar w:fldCharType="begin"/>
        </w:r>
        <w:r>
          <w:instrText xml:space="preserve"> PAGEREF _Toc13636 \h </w:instrText>
        </w:r>
        <w:r>
          <w:fldChar w:fldCharType="separate"/>
        </w:r>
        <w:r>
          <w:t>44</w:t>
        </w:r>
        <w:r>
          <w:fldChar w:fldCharType="end"/>
        </w:r>
      </w:hyperlink>
    </w:p>
    <w:p>
      <w:pPr>
        <w:pStyle w:val="TOC1"/>
        <w:tabs>
          <w:tab w:val="right" w:leader="dot" w:pos="8306"/>
        </w:tabs>
      </w:pPr>
      <w:hyperlink w:anchor="_Toc20783" w:history="1">
        <w:r>
          <w:rPr>
            <w:rFonts w:ascii="仿宋" w:eastAsia="仿宋" w:hAnsi="仿宋" w:cs="仿宋" w:hint="eastAsia"/>
            <w:lang w:eastAsia="zh-CN"/>
          </w:rPr>
          <w:t>八、新能源清扫车项目管理与实施</w:t>
        </w:r>
        <w:r>
          <w:tab/>
        </w:r>
        <w:r>
          <w:fldChar w:fldCharType="begin"/>
        </w:r>
        <w:r>
          <w:instrText xml:space="preserve"> PAGEREF _Toc20783 \h </w:instrText>
        </w:r>
        <w:r>
          <w:fldChar w:fldCharType="separate"/>
        </w:r>
        <w:r>
          <w:t>45</w:t>
        </w:r>
        <w:r>
          <w:fldChar w:fldCharType="end"/>
        </w:r>
      </w:hyperlink>
    </w:p>
    <w:p>
      <w:pPr>
        <w:pStyle w:val="TOC2"/>
        <w:tabs>
          <w:tab w:val="right" w:leader="dot" w:pos="8306"/>
        </w:tabs>
      </w:pPr>
      <w:hyperlink w:anchor="_Toc6396" w:history="1">
        <w:r>
          <w:rPr>
            <w:rFonts w:ascii="仿宋" w:eastAsia="仿宋" w:hAnsi="仿宋" w:cs="仿宋" w:hint="eastAsia"/>
            <w:lang w:eastAsia="zh-CN"/>
          </w:rPr>
          <w:t>(一)、项目进度安排</w:t>
        </w:r>
        <w:r>
          <w:tab/>
        </w:r>
        <w:r>
          <w:fldChar w:fldCharType="begin"/>
        </w:r>
        <w:r>
          <w:instrText xml:space="preserve"> PAGEREF _Toc6396 \h </w:instrText>
        </w:r>
        <w:r>
          <w:fldChar w:fldCharType="separate"/>
        </w:r>
        <w:r>
          <w:t>45</w:t>
        </w:r>
        <w:r>
          <w:fldChar w:fldCharType="end"/>
        </w:r>
      </w:hyperlink>
    </w:p>
    <w:p>
      <w:pPr>
        <w:pStyle w:val="TOC2"/>
        <w:tabs>
          <w:tab w:val="right" w:leader="dot" w:pos="8306"/>
        </w:tabs>
      </w:pPr>
      <w:hyperlink w:anchor="_Toc5975" w:history="1">
        <w:r>
          <w:rPr>
            <w:rFonts w:ascii="仿宋" w:eastAsia="仿宋" w:hAnsi="仿宋" w:cs="仿宋" w:hint="eastAsia"/>
            <w:lang w:eastAsia="zh-CN"/>
          </w:rPr>
          <w:t>(二)、项目实施保障措施</w:t>
        </w:r>
        <w:r>
          <w:tab/>
        </w:r>
        <w:r>
          <w:fldChar w:fldCharType="begin"/>
        </w:r>
        <w:r>
          <w:instrText xml:space="preserve"> PAGEREF _Toc5975 \h </w:instrText>
        </w:r>
        <w:r>
          <w:fldChar w:fldCharType="separate"/>
        </w:r>
        <w:r>
          <w:t>46</w:t>
        </w:r>
        <w:r>
          <w:fldChar w:fldCharType="end"/>
        </w:r>
      </w:hyperlink>
    </w:p>
    <w:p>
      <w:pPr>
        <w:pStyle w:val="TOC2"/>
        <w:tabs>
          <w:tab w:val="right" w:leader="dot" w:pos="8306"/>
        </w:tabs>
      </w:pPr>
      <w:hyperlink w:anchor="_Toc25007" w:history="1">
        <w:r>
          <w:rPr>
            <w:rFonts w:ascii="仿宋" w:eastAsia="仿宋" w:hAnsi="仿宋" w:cs="仿宋" w:hint="eastAsia"/>
            <w:lang w:eastAsia="zh-CN"/>
          </w:rPr>
          <w:t>(三)、项目风险分析与对策</w:t>
        </w:r>
        <w:r>
          <w:tab/>
        </w:r>
        <w:r>
          <w:fldChar w:fldCharType="begin"/>
        </w:r>
        <w:r>
          <w:instrText xml:space="preserve"> PAGEREF _Toc25007 \h </w:instrText>
        </w:r>
        <w:r>
          <w:fldChar w:fldCharType="separate"/>
        </w:r>
        <w:r>
          <w:t>47</w:t>
        </w:r>
        <w:r>
          <w:fldChar w:fldCharType="end"/>
        </w:r>
      </w:hyperlink>
    </w:p>
    <w:p>
      <w:pPr>
        <w:pStyle w:val="TOC1"/>
        <w:tabs>
          <w:tab w:val="right" w:leader="dot" w:pos="8306"/>
        </w:tabs>
      </w:pPr>
      <w:hyperlink w:anchor="_Toc7769" w:history="1">
        <w:r>
          <w:rPr>
            <w:rFonts w:ascii="仿宋" w:eastAsia="仿宋" w:hAnsi="仿宋" w:cs="仿宋" w:hint="eastAsia"/>
            <w:lang w:eastAsia="zh-CN"/>
          </w:rPr>
          <w:t>九、新能源清扫车项目规划进度</w:t>
        </w:r>
        <w:r>
          <w:tab/>
        </w:r>
        <w:r>
          <w:fldChar w:fldCharType="begin"/>
        </w:r>
        <w:r>
          <w:instrText xml:space="preserve"> PAGEREF _Toc7769 \h </w:instrText>
        </w:r>
        <w:r>
          <w:fldChar w:fldCharType="separate"/>
        </w:r>
        <w:r>
          <w:t>47</w:t>
        </w:r>
        <w:r>
          <w:fldChar w:fldCharType="end"/>
        </w:r>
      </w:hyperlink>
    </w:p>
    <w:p>
      <w:pPr>
        <w:pStyle w:val="TOC2"/>
        <w:tabs>
          <w:tab w:val="right" w:leader="dot" w:pos="8306"/>
        </w:tabs>
      </w:pPr>
      <w:hyperlink w:anchor="_Toc4471" w:history="1">
        <w:r>
          <w:rPr>
            <w:rFonts w:ascii="仿宋" w:eastAsia="仿宋" w:hAnsi="仿宋" w:cs="仿宋" w:hint="eastAsia"/>
            <w:lang w:eastAsia="zh-CN"/>
          </w:rPr>
          <w:t>(一)、新能源清扫车项目进度安排</w:t>
        </w:r>
        <w:r>
          <w:tab/>
        </w:r>
        <w:r>
          <w:fldChar w:fldCharType="begin"/>
        </w:r>
        <w:r>
          <w:instrText xml:space="preserve"> PAGEREF _Toc4471 \h </w:instrText>
        </w:r>
        <w:r>
          <w:fldChar w:fldCharType="separate"/>
        </w:r>
        <w:r>
          <w:t>47</w:t>
        </w:r>
        <w:r>
          <w:fldChar w:fldCharType="end"/>
        </w:r>
      </w:hyperlink>
    </w:p>
    <w:p>
      <w:pPr>
        <w:pStyle w:val="TOC2"/>
        <w:tabs>
          <w:tab w:val="right" w:leader="dot" w:pos="8306"/>
        </w:tabs>
      </w:pPr>
      <w:hyperlink w:anchor="_Toc2105" w:history="1">
        <w:r>
          <w:rPr>
            <w:rFonts w:ascii="仿宋" w:eastAsia="仿宋" w:hAnsi="仿宋" w:cs="仿宋" w:hint="eastAsia"/>
            <w:lang w:eastAsia="zh-CN"/>
          </w:rPr>
          <w:t>(二)、新能源清扫车项目实施保障措施</w:t>
        </w:r>
        <w:r>
          <w:tab/>
        </w:r>
        <w:r>
          <w:fldChar w:fldCharType="begin"/>
        </w:r>
        <w:r>
          <w:instrText xml:space="preserve"> PAGEREF _Toc2105 \h </w:instrText>
        </w:r>
        <w:r>
          <w:fldChar w:fldCharType="separate"/>
        </w:r>
        <w:r>
          <w:t>48</w:t>
        </w:r>
        <w:r>
          <w:fldChar w:fldCharType="end"/>
        </w:r>
      </w:hyperlink>
    </w:p>
    <w:p>
      <w:pPr>
        <w:pStyle w:val="TOC1"/>
        <w:tabs>
          <w:tab w:val="right" w:leader="dot" w:pos="8306"/>
        </w:tabs>
      </w:pPr>
      <w:hyperlink w:anchor="_Toc4434" w:history="1">
        <w:r>
          <w:rPr>
            <w:rFonts w:ascii="仿宋" w:eastAsia="仿宋" w:hAnsi="仿宋" w:cs="仿宋" w:hint="eastAsia"/>
            <w:lang w:eastAsia="zh-CN"/>
          </w:rPr>
          <w:t>十、持续改进与创新</w:t>
        </w:r>
        <w:r>
          <w:tab/>
        </w:r>
        <w:r>
          <w:fldChar w:fldCharType="begin"/>
        </w:r>
        <w:r>
          <w:instrText xml:space="preserve"> PAGEREF _Toc4434 \h </w:instrText>
        </w:r>
        <w:r>
          <w:fldChar w:fldCharType="separate"/>
        </w:r>
        <w:r>
          <w:t>48</w:t>
        </w:r>
        <w:r>
          <w:fldChar w:fldCharType="end"/>
        </w:r>
      </w:hyperlink>
    </w:p>
    <w:p>
      <w:pPr>
        <w:pStyle w:val="TOC2"/>
        <w:tabs>
          <w:tab w:val="right" w:leader="dot" w:pos="8306"/>
        </w:tabs>
      </w:pPr>
      <w:hyperlink w:anchor="_Toc21728" w:history="1">
        <w:r>
          <w:rPr>
            <w:rFonts w:ascii="仿宋" w:eastAsia="仿宋" w:hAnsi="仿宋" w:cs="仿宋" w:hint="eastAsia"/>
            <w:lang w:eastAsia="zh-CN"/>
          </w:rPr>
          <w:t>(一)、质量管理与持续改进</w:t>
        </w:r>
        <w:r>
          <w:tab/>
        </w:r>
        <w:r>
          <w:fldChar w:fldCharType="begin"/>
        </w:r>
        <w:r>
          <w:instrText xml:space="preserve"> PAGEREF _Toc21728 \h </w:instrText>
        </w:r>
        <w:r>
          <w:fldChar w:fldCharType="separate"/>
        </w:r>
        <w:r>
          <w:t>48</w:t>
        </w:r>
        <w:r>
          <w:fldChar w:fldCharType="end"/>
        </w:r>
      </w:hyperlink>
    </w:p>
    <w:p>
      <w:pPr>
        <w:pStyle w:val="TOC2"/>
        <w:tabs>
          <w:tab w:val="right" w:leader="dot" w:pos="8306"/>
        </w:tabs>
      </w:pPr>
      <w:hyperlink w:anchor="_Toc14554" w:history="1">
        <w:r>
          <w:rPr>
            <w:rFonts w:ascii="仿宋" w:eastAsia="仿宋" w:hAnsi="仿宋" w:cs="仿宋" w:hint="eastAsia"/>
            <w:lang w:eastAsia="zh-CN"/>
          </w:rPr>
          <w:t>(二)、创新与研发计划</w:t>
        </w:r>
        <w:r>
          <w:tab/>
        </w:r>
        <w:r>
          <w:fldChar w:fldCharType="begin"/>
        </w:r>
        <w:r>
          <w:instrText xml:space="preserve"> PAGEREF _Toc14554 \h </w:instrText>
        </w:r>
        <w:r>
          <w:fldChar w:fldCharType="separate"/>
        </w:r>
        <w:r>
          <w:t>49</w:t>
        </w:r>
        <w:r>
          <w:fldChar w:fldCharType="end"/>
        </w:r>
      </w:hyperlink>
    </w:p>
    <w:p>
      <w:pPr>
        <w:pStyle w:val="TOC2"/>
        <w:tabs>
          <w:tab w:val="right" w:leader="dot" w:pos="8306"/>
        </w:tabs>
      </w:pPr>
      <w:hyperlink w:anchor="_Toc24429" w:history="1">
        <w:r>
          <w:rPr>
            <w:rFonts w:ascii="仿宋" w:eastAsia="仿宋" w:hAnsi="仿宋" w:cs="仿宋" w:hint="eastAsia"/>
            <w:lang w:eastAsia="zh-CN"/>
          </w:rPr>
          <w:t>(三)、客户反馈与产品改进</w:t>
        </w:r>
        <w:r>
          <w:tab/>
        </w:r>
        <w:r>
          <w:fldChar w:fldCharType="begin"/>
        </w:r>
        <w:r>
          <w:instrText xml:space="preserve"> PAGEREF _Toc24429 \h </w:instrText>
        </w:r>
        <w:r>
          <w:fldChar w:fldCharType="separate"/>
        </w:r>
        <w:r>
          <w:t>50</w:t>
        </w:r>
        <w:r>
          <w:fldChar w:fldCharType="end"/>
        </w:r>
      </w:hyperlink>
    </w:p>
    <w:p>
      <w:pPr>
        <w:pStyle w:val="TOC1"/>
        <w:tabs>
          <w:tab w:val="right" w:leader="dot" w:pos="8306"/>
        </w:tabs>
      </w:pPr>
      <w:hyperlink w:anchor="_Toc6367" w:history="1">
        <w:r>
          <w:rPr>
            <w:rFonts w:ascii="仿宋" w:eastAsia="仿宋" w:hAnsi="仿宋" w:cs="仿宋" w:hint="eastAsia"/>
            <w:lang w:eastAsia="zh-CN"/>
          </w:rPr>
          <w:t>十一、危机管理与应急响应</w:t>
        </w:r>
        <w:r>
          <w:tab/>
        </w:r>
        <w:r>
          <w:fldChar w:fldCharType="begin"/>
        </w:r>
        <w:r>
          <w:instrText xml:space="preserve"> PAGEREF _Toc6367 \h </w:instrText>
        </w:r>
        <w:r>
          <w:fldChar w:fldCharType="separate"/>
        </w:r>
        <w:r>
          <w:t>51</w:t>
        </w:r>
        <w:r>
          <w:fldChar w:fldCharType="end"/>
        </w:r>
      </w:hyperlink>
    </w:p>
    <w:p>
      <w:pPr>
        <w:pStyle w:val="TOC2"/>
        <w:tabs>
          <w:tab w:val="right" w:leader="dot" w:pos="8306"/>
        </w:tabs>
      </w:pPr>
      <w:hyperlink w:anchor="_Toc14072" w:history="1">
        <w:r>
          <w:rPr>
            <w:rFonts w:ascii="仿宋" w:eastAsia="仿宋" w:hAnsi="仿宋" w:cs="仿宋" w:hint="eastAsia"/>
            <w:lang w:eastAsia="zh-CN"/>
          </w:rPr>
          <w:t>(一)、危机管理计划制定</w:t>
        </w:r>
        <w:r>
          <w:tab/>
        </w:r>
        <w:r>
          <w:fldChar w:fldCharType="begin"/>
        </w:r>
        <w:r>
          <w:instrText xml:space="preserve"> PAGEREF _Toc14072 \h </w:instrText>
        </w:r>
        <w:r>
          <w:fldChar w:fldCharType="separate"/>
        </w:r>
        <w:r>
          <w:t>51</w:t>
        </w:r>
        <w:r>
          <w:fldChar w:fldCharType="end"/>
        </w:r>
      </w:hyperlink>
    </w:p>
    <w:p>
      <w:pPr>
        <w:pStyle w:val="TOC2"/>
        <w:tabs>
          <w:tab w:val="right" w:leader="dot" w:pos="8306"/>
        </w:tabs>
      </w:pPr>
      <w:hyperlink w:anchor="_Toc18326" w:history="1">
        <w:r>
          <w:rPr>
            <w:rFonts w:ascii="仿宋" w:eastAsia="仿宋" w:hAnsi="仿宋" w:cs="仿宋" w:hint="eastAsia"/>
            <w:lang w:eastAsia="zh-CN"/>
          </w:rPr>
          <w:t>(二)、应急响应流程</w:t>
        </w:r>
        <w:r>
          <w:tab/>
        </w:r>
        <w:r>
          <w:fldChar w:fldCharType="begin"/>
        </w:r>
        <w:r>
          <w:instrText xml:space="preserve"> PAGEREF _Toc18326 \h </w:instrText>
        </w:r>
        <w:r>
          <w:fldChar w:fldCharType="separate"/>
        </w:r>
        <w:r>
          <w:t>52</w:t>
        </w:r>
        <w:r>
          <w:fldChar w:fldCharType="end"/>
        </w:r>
      </w:hyperlink>
    </w:p>
    <w:p>
      <w:pPr>
        <w:pStyle w:val="TOC2"/>
        <w:tabs>
          <w:tab w:val="right" w:leader="dot" w:pos="8306"/>
        </w:tabs>
      </w:pPr>
      <w:hyperlink w:anchor="_Toc13934" w:history="1">
        <w:r>
          <w:rPr>
            <w:rFonts w:ascii="仿宋" w:eastAsia="仿宋" w:hAnsi="仿宋" w:cs="仿宋" w:hint="eastAsia"/>
            <w:lang w:eastAsia="zh-CN"/>
          </w:rPr>
          <w:t>(三)、危机公关与舆情管理</w:t>
        </w:r>
        <w:r>
          <w:tab/>
        </w:r>
        <w:r>
          <w:fldChar w:fldCharType="begin"/>
        </w:r>
        <w:r>
          <w:instrText xml:space="preserve"> PAGEREF _Toc13934 \h </w:instrText>
        </w:r>
        <w:r>
          <w:fldChar w:fldCharType="separate"/>
        </w:r>
        <w:r>
          <w:t>53</w:t>
        </w:r>
        <w:r>
          <w:fldChar w:fldCharType="end"/>
        </w:r>
      </w:hyperlink>
    </w:p>
    <w:p>
      <w:pPr>
        <w:pStyle w:val="TOC2"/>
        <w:tabs>
          <w:tab w:val="right" w:leader="dot" w:pos="8306"/>
        </w:tabs>
      </w:pPr>
      <w:hyperlink w:anchor="_Toc9084" w:history="1">
        <w:r>
          <w:rPr>
            <w:rFonts w:ascii="仿宋" w:eastAsia="仿宋" w:hAnsi="仿宋" w:cs="仿宋" w:hint="eastAsia"/>
            <w:lang w:eastAsia="zh-CN"/>
          </w:rPr>
          <w:t>(四)、事故调查与报告</w:t>
        </w:r>
        <w:r>
          <w:tab/>
        </w:r>
        <w:r>
          <w:fldChar w:fldCharType="begin"/>
        </w:r>
        <w:r>
          <w:instrText xml:space="preserve"> PAGEREF _Toc9084 \h </w:instrText>
        </w:r>
        <w:r>
          <w:fldChar w:fldCharType="separate"/>
        </w:r>
        <w:r>
          <w:t>54</w:t>
        </w:r>
        <w:r>
          <w:fldChar w:fldCharType="end"/>
        </w:r>
      </w:hyperlink>
    </w:p>
    <w:p>
      <w:pPr>
        <w:pStyle w:val="TOC1"/>
        <w:tabs>
          <w:tab w:val="right" w:leader="dot" w:pos="8306"/>
        </w:tabs>
      </w:pPr>
      <w:hyperlink w:anchor="_Toc7294" w:history="1">
        <w:r>
          <w:rPr>
            <w:rFonts w:ascii="仿宋" w:eastAsia="仿宋" w:hAnsi="仿宋" w:cs="仿宋" w:hint="eastAsia"/>
            <w:lang w:eastAsia="zh-CN"/>
          </w:rPr>
          <w:t>十二、第二十六章人才留存与流失管理</w:t>
        </w:r>
        <w:r>
          <w:tab/>
        </w:r>
        <w:r>
          <w:fldChar w:fldCharType="begin"/>
        </w:r>
        <w:r>
          <w:instrText xml:space="preserve"> PAGEREF _Toc7294 \h </w:instrText>
        </w:r>
        <w:r>
          <w:fldChar w:fldCharType="separate"/>
        </w:r>
        <w:r>
          <w:t>55</w:t>
        </w:r>
        <w:r>
          <w:fldChar w:fldCharType="end"/>
        </w:r>
      </w:hyperlink>
    </w:p>
    <w:p>
      <w:pPr>
        <w:pStyle w:val="TOC2"/>
        <w:tabs>
          <w:tab w:val="right" w:leader="dot" w:pos="8306"/>
        </w:tabs>
      </w:pPr>
      <w:hyperlink w:anchor="_Toc27171" w:history="1">
        <w:r>
          <w:rPr>
            <w:rFonts w:ascii="仿宋" w:eastAsia="仿宋" w:hAnsi="仿宋" w:cs="仿宋" w:hint="eastAsia"/>
            <w:lang w:eastAsia="zh-CN"/>
          </w:rPr>
          <w:t>(一)、人才留存策略</w:t>
        </w:r>
        <w:r>
          <w:tab/>
        </w:r>
        <w:r>
          <w:fldChar w:fldCharType="begin"/>
        </w:r>
        <w:r>
          <w:instrText xml:space="preserve"> PAGEREF _Toc27171 \h </w:instrText>
        </w:r>
        <w:r>
          <w:fldChar w:fldCharType="separate"/>
        </w:r>
        <w:r>
          <w:t>55</w:t>
        </w:r>
        <w:r>
          <w:fldChar w:fldCharType="end"/>
        </w:r>
      </w:hyperlink>
    </w:p>
    <w:p>
      <w:pPr>
        <w:pStyle w:val="TOC2"/>
        <w:tabs>
          <w:tab w:val="right" w:leader="dot" w:pos="8306"/>
        </w:tabs>
      </w:pPr>
      <w:hyperlink w:anchor="_Toc11175" w:history="1">
        <w:r>
          <w:rPr>
            <w:rFonts w:ascii="仿宋" w:eastAsia="仿宋" w:hAnsi="仿宋" w:cs="仿宋" w:hint="eastAsia"/>
            <w:lang w:eastAsia="zh-CN"/>
          </w:rPr>
          <w:t>(二)、人才流失分析与改进</w:t>
        </w:r>
        <w:r>
          <w:tab/>
        </w:r>
        <w:r>
          <w:fldChar w:fldCharType="begin"/>
        </w:r>
        <w:r>
          <w:instrText xml:space="preserve"> PAGEREF _Toc11175 \h </w:instrText>
        </w:r>
        <w:r>
          <w:fldChar w:fldCharType="separate"/>
        </w:r>
        <w:r>
          <w:t>55</w:t>
        </w:r>
        <w:r>
          <w:fldChar w:fldCharType="end"/>
        </w:r>
      </w:hyperlink>
    </w:p>
    <w:p>
      <w:pPr>
        <w:pStyle w:val="TOC2"/>
        <w:tabs>
          <w:tab w:val="right" w:leader="dot" w:pos="8306"/>
        </w:tabs>
      </w:pPr>
      <w:hyperlink w:anchor="_Toc10871" w:history="1">
        <w:r>
          <w:rPr>
            <w:rFonts w:ascii="仿宋" w:eastAsia="仿宋" w:hAnsi="仿宋" w:cs="仿宋" w:hint="eastAsia"/>
            <w:lang w:eastAsia="zh-CN"/>
          </w:rPr>
          <w:t>(三)、持续改进与未来展望</w:t>
        </w:r>
        <w:r>
          <w:tab/>
        </w:r>
        <w:r>
          <w:fldChar w:fldCharType="begin"/>
        </w:r>
        <w:r>
          <w:instrText xml:space="preserve"> PAGEREF _Toc10871 \h </w:instrText>
        </w:r>
        <w:r>
          <w:fldChar w:fldCharType="separate"/>
        </w:r>
        <w:r>
          <w:t>56</w:t>
        </w:r>
        <w:r>
          <w:fldChar w:fldCharType="end"/>
        </w:r>
      </w:hyperlink>
    </w:p>
    <w:p>
      <w:pPr>
        <w:pStyle w:val="TOC1"/>
        <w:tabs>
          <w:tab w:val="right" w:leader="dot" w:pos="8306"/>
        </w:tabs>
      </w:pPr>
      <w:hyperlink w:anchor="_Toc23519" w:history="1">
        <w:r>
          <w:rPr>
            <w:rFonts w:ascii="仿宋" w:eastAsia="仿宋" w:hAnsi="仿宋" w:cs="仿宋" w:hint="eastAsia"/>
            <w:lang w:eastAsia="zh-CN"/>
          </w:rPr>
          <w:t>十三、新能源清扫车项目投资方案分析</w:t>
        </w:r>
        <w:r>
          <w:tab/>
        </w:r>
        <w:r>
          <w:fldChar w:fldCharType="begin"/>
        </w:r>
        <w:r>
          <w:instrText xml:space="preserve"> PAGEREF _Toc23519 \h </w:instrText>
        </w:r>
        <w:r>
          <w:fldChar w:fldCharType="separate"/>
        </w:r>
        <w:r>
          <w:t>56</w:t>
        </w:r>
        <w:r>
          <w:fldChar w:fldCharType="end"/>
        </w:r>
      </w:hyperlink>
    </w:p>
    <w:p>
      <w:pPr>
        <w:pStyle w:val="TOC2"/>
        <w:tabs>
          <w:tab w:val="right" w:leader="dot" w:pos="8306"/>
        </w:tabs>
      </w:pPr>
      <w:hyperlink w:anchor="_Toc5710" w:history="1">
        <w:r>
          <w:rPr>
            <w:rFonts w:ascii="仿宋" w:eastAsia="仿宋" w:hAnsi="仿宋" w:cs="仿宋" w:hint="eastAsia"/>
            <w:lang w:eastAsia="zh-CN"/>
          </w:rPr>
          <w:t>(一)、新能源清扫车项目估算说明</w:t>
        </w:r>
        <w:r>
          <w:tab/>
        </w:r>
        <w:r>
          <w:fldChar w:fldCharType="begin"/>
        </w:r>
        <w:r>
          <w:instrText xml:space="preserve"> PAGEREF _Toc5710 \h </w:instrText>
        </w:r>
        <w:r>
          <w:fldChar w:fldCharType="separate"/>
        </w:r>
        <w:r>
          <w:t>56</w:t>
        </w:r>
        <w:r>
          <w:fldChar w:fldCharType="end"/>
        </w:r>
      </w:hyperlink>
    </w:p>
    <w:p>
      <w:pPr>
        <w:pStyle w:val="TOC2"/>
        <w:tabs>
          <w:tab w:val="right" w:leader="dot" w:pos="8306"/>
        </w:tabs>
      </w:pPr>
      <w:hyperlink w:anchor="_Toc12923" w:history="1">
        <w:r>
          <w:rPr>
            <w:rFonts w:ascii="仿宋" w:eastAsia="仿宋" w:hAnsi="仿宋" w:cs="仿宋" w:hint="eastAsia"/>
            <w:lang w:eastAsia="zh-CN"/>
          </w:rPr>
          <w:t>(二)、新能源清扫车项目总投资估算</w:t>
        </w:r>
        <w:r>
          <w:tab/>
        </w:r>
        <w:r>
          <w:fldChar w:fldCharType="begin"/>
        </w:r>
        <w:r>
          <w:instrText xml:space="preserve"> PAGEREF _Toc12923 \h </w:instrText>
        </w:r>
        <w:r>
          <w:fldChar w:fldCharType="separate"/>
        </w:r>
        <w:r>
          <w:t>56</w:t>
        </w:r>
        <w:r>
          <w:fldChar w:fldCharType="end"/>
        </w:r>
      </w:hyperlink>
    </w:p>
    <w:p>
      <w:pPr>
        <w:pStyle w:val="TOC2"/>
        <w:tabs>
          <w:tab w:val="right" w:leader="dot" w:pos="8306"/>
        </w:tabs>
      </w:pPr>
      <w:hyperlink w:anchor="_Toc5429" w:history="1">
        <w:r>
          <w:rPr>
            <w:rFonts w:ascii="仿宋" w:eastAsia="仿宋" w:hAnsi="仿宋" w:cs="仿宋" w:hint="eastAsia"/>
            <w:lang w:eastAsia="zh-CN"/>
          </w:rPr>
          <w:t>(三)、资金筹措</w:t>
        </w:r>
        <w:r>
          <w:tab/>
        </w:r>
        <w:r>
          <w:fldChar w:fldCharType="begin"/>
        </w:r>
        <w:r>
          <w:instrText xml:space="preserve"> PAGEREF _Toc5429 \h </w:instrText>
        </w:r>
        <w:r>
          <w:fldChar w:fldCharType="separate"/>
        </w:r>
        <w:r>
          <w:t>58</w:t>
        </w:r>
        <w:r>
          <w:fldChar w:fldCharType="end"/>
        </w:r>
      </w:hyperlink>
    </w:p>
    <w:p>
      <w:pPr>
        <w:pStyle w:val="TOC1"/>
        <w:tabs>
          <w:tab w:val="right" w:leader="dot" w:pos="8306"/>
        </w:tabs>
      </w:pPr>
      <w:hyperlink w:anchor="_Toc14902" w:history="1">
        <w:r>
          <w:rPr>
            <w:rFonts w:ascii="仿宋" w:eastAsia="仿宋" w:hAnsi="仿宋" w:cs="仿宋" w:hint="eastAsia"/>
            <w:lang w:eastAsia="zh-CN"/>
          </w:rPr>
          <w:t>十四、融资规模及资金使用计划</w:t>
        </w:r>
        <w:r>
          <w:tab/>
        </w:r>
        <w:r>
          <w:fldChar w:fldCharType="begin"/>
        </w:r>
        <w:r>
          <w:instrText xml:space="preserve"> PAGEREF _Toc14902 \h </w:instrText>
        </w:r>
        <w:r>
          <w:fldChar w:fldCharType="separate"/>
        </w:r>
        <w:r>
          <w:t>58</w:t>
        </w:r>
        <w:r>
          <w:fldChar w:fldCharType="end"/>
        </w:r>
      </w:hyperlink>
    </w:p>
    <w:p>
      <w:pPr>
        <w:pStyle w:val="TOC2"/>
        <w:tabs>
          <w:tab w:val="right" w:leader="dot" w:pos="8306"/>
        </w:tabs>
      </w:pPr>
      <w:hyperlink w:anchor="_Toc19157" w:history="1">
        <w:r>
          <w:rPr>
            <w:rFonts w:ascii="仿宋" w:eastAsia="仿宋" w:hAnsi="仿宋" w:cs="仿宋" w:hint="eastAsia"/>
            <w:lang w:eastAsia="zh-CN"/>
          </w:rPr>
          <w:t>(一)、资金计划</w:t>
        </w:r>
        <w:r>
          <w:tab/>
        </w:r>
        <w:r>
          <w:fldChar w:fldCharType="begin"/>
        </w:r>
        <w:r>
          <w:instrText xml:space="preserve"> PAGEREF _Toc19157 \h </w:instrText>
        </w:r>
        <w:r>
          <w:fldChar w:fldCharType="separate"/>
        </w:r>
        <w:r>
          <w:t>58</w:t>
        </w:r>
        <w:r>
          <w:fldChar w:fldCharType="end"/>
        </w:r>
      </w:hyperlink>
    </w:p>
    <w:p>
      <w:pPr>
        <w:pStyle w:val="TOC2"/>
        <w:tabs>
          <w:tab w:val="right" w:leader="dot" w:pos="8306"/>
        </w:tabs>
      </w:pPr>
      <w:hyperlink w:anchor="_Toc9352" w:history="1">
        <w:r>
          <w:rPr>
            <w:rFonts w:ascii="仿宋" w:eastAsia="仿宋" w:hAnsi="仿宋" w:cs="仿宋" w:hint="eastAsia"/>
            <w:lang w:eastAsia="zh-CN"/>
          </w:rPr>
          <w:t>(二)、募集资金用途</w:t>
        </w:r>
        <w:r>
          <w:tab/>
        </w:r>
        <w:r>
          <w:fldChar w:fldCharType="begin"/>
        </w:r>
        <w:r>
          <w:instrText xml:space="preserve"> PAGEREF _Toc9352 \h </w:instrText>
        </w:r>
        <w:r>
          <w:fldChar w:fldCharType="separate"/>
        </w:r>
        <w:r>
          <w:t>58</w:t>
        </w:r>
        <w:r>
          <w:fldChar w:fldCharType="end"/>
        </w:r>
      </w:hyperlink>
    </w:p>
    <w:p>
      <w:pPr>
        <w:pStyle w:val="TOC2"/>
        <w:tabs>
          <w:tab w:val="right" w:leader="dot" w:pos="8306"/>
        </w:tabs>
      </w:pPr>
      <w:hyperlink w:anchor="_Toc5484" w:history="1">
        <w:r>
          <w:rPr>
            <w:rFonts w:ascii="仿宋" w:eastAsia="仿宋" w:hAnsi="仿宋" w:cs="仿宋" w:hint="eastAsia"/>
            <w:lang w:eastAsia="zh-CN"/>
          </w:rPr>
          <w:t>(三)、资金使用计划</w:t>
        </w:r>
        <w:r>
          <w:tab/>
        </w:r>
        <w:r>
          <w:fldChar w:fldCharType="begin"/>
        </w:r>
        <w:r>
          <w:instrText xml:space="preserve"> PAGEREF _Toc5484 \h </w:instrText>
        </w:r>
        <w:r>
          <w:fldChar w:fldCharType="separate"/>
        </w:r>
        <w:r>
          <w:t>60</w:t>
        </w:r>
        <w:r>
          <w:fldChar w:fldCharType="end"/>
        </w:r>
      </w:hyperlink>
    </w:p>
    <w:p>
      <w:pPr>
        <w:pStyle w:val="TOC1"/>
        <w:tabs>
          <w:tab w:val="right" w:leader="dot" w:pos="8306"/>
        </w:tabs>
      </w:pPr>
      <w:hyperlink w:anchor="_Toc9908" w:history="1">
        <w:r>
          <w:rPr>
            <w:rFonts w:ascii="仿宋" w:eastAsia="仿宋" w:hAnsi="仿宋" w:cs="仿宋" w:hint="eastAsia"/>
            <w:lang w:eastAsia="zh-CN"/>
          </w:rPr>
          <w:t>十五、法律和合规事项</w:t>
        </w:r>
        <w:r>
          <w:tab/>
        </w:r>
        <w:r>
          <w:fldChar w:fldCharType="begin"/>
        </w:r>
        <w:r>
          <w:instrText xml:space="preserve"> PAGEREF _Toc9908 \h </w:instrText>
        </w:r>
        <w:r>
          <w:fldChar w:fldCharType="separate"/>
        </w:r>
        <w:r>
          <w:t>61</w:t>
        </w:r>
        <w:r>
          <w:fldChar w:fldCharType="end"/>
        </w:r>
      </w:hyperlink>
    </w:p>
    <w:p>
      <w:pPr>
        <w:pStyle w:val="TOC2"/>
        <w:tabs>
          <w:tab w:val="right" w:leader="dot" w:pos="8306"/>
        </w:tabs>
      </w:pPr>
      <w:hyperlink w:anchor="_Toc27953" w:history="1">
        <w:r>
          <w:rPr>
            <w:rFonts w:ascii="仿宋" w:eastAsia="仿宋" w:hAnsi="仿宋" w:cs="仿宋" w:hint="eastAsia"/>
            <w:lang w:eastAsia="zh-CN"/>
          </w:rPr>
          <w:t>(一)、公司法律结构</w:t>
        </w:r>
        <w:r>
          <w:tab/>
        </w:r>
        <w:r>
          <w:fldChar w:fldCharType="begin"/>
        </w:r>
        <w:r>
          <w:instrText xml:space="preserve"> PAGEREF _Toc27953 \h </w:instrText>
        </w:r>
        <w:r>
          <w:fldChar w:fldCharType="separate"/>
        </w:r>
        <w:r>
          <w:t>61</w:t>
        </w:r>
        <w:r>
          <w:fldChar w:fldCharType="end"/>
        </w:r>
      </w:hyperlink>
    </w:p>
    <w:p>
      <w:pPr>
        <w:pStyle w:val="TOC2"/>
        <w:tabs>
          <w:tab w:val="right" w:leader="dot" w:pos="8306"/>
        </w:tabs>
      </w:pPr>
      <w:hyperlink w:anchor="_Toc30765" w:history="1">
        <w:r>
          <w:rPr>
            <w:rFonts w:ascii="仿宋" w:eastAsia="仿宋" w:hAnsi="仿宋" w:cs="仿宋" w:hint="eastAsia"/>
            <w:lang w:eastAsia="zh-CN"/>
          </w:rPr>
          <w:t>(二)、合同与协议</w:t>
        </w:r>
        <w:r>
          <w:tab/>
        </w:r>
        <w:r>
          <w:fldChar w:fldCharType="begin"/>
        </w:r>
        <w:r>
          <w:instrText xml:space="preserve"> PAGEREF _Toc30765 \h </w:instrText>
        </w:r>
        <w:r>
          <w:fldChar w:fldCharType="separate"/>
        </w:r>
        <w:r>
          <w:t>61</w:t>
        </w:r>
        <w:r>
          <w:fldChar w:fldCharType="end"/>
        </w:r>
      </w:hyperlink>
    </w:p>
    <w:p>
      <w:pPr>
        <w:pStyle w:val="TOC1"/>
        <w:tabs>
          <w:tab w:val="right" w:leader="dot" w:pos="8306"/>
        </w:tabs>
      </w:pPr>
      <w:hyperlink w:anchor="_Toc5010" w:history="1">
        <w:r>
          <w:rPr>
            <w:rFonts w:ascii="仿宋" w:eastAsia="仿宋" w:hAnsi="仿宋" w:cs="仿宋" w:hint="eastAsia"/>
            <w:lang w:eastAsia="zh-CN"/>
          </w:rPr>
          <w:t>十六、投资风险分析</w:t>
        </w:r>
        <w:r>
          <w:tab/>
        </w:r>
        <w:r>
          <w:fldChar w:fldCharType="begin"/>
        </w:r>
        <w:r>
          <w:instrText xml:space="preserve"> PAGEREF _Toc5010 \h </w:instrText>
        </w:r>
        <w:r>
          <w:fldChar w:fldCharType="separate"/>
        </w:r>
        <w:r>
          <w:t>62</w:t>
        </w:r>
        <w:r>
          <w:fldChar w:fldCharType="end"/>
        </w:r>
      </w:hyperlink>
    </w:p>
    <w:p>
      <w:pPr>
        <w:pStyle w:val="TOC2"/>
        <w:tabs>
          <w:tab w:val="right" w:leader="dot" w:pos="8306"/>
        </w:tabs>
      </w:pPr>
      <w:hyperlink w:anchor="_Toc17733" w:history="1">
        <w:r>
          <w:rPr>
            <w:rFonts w:ascii="仿宋" w:eastAsia="仿宋" w:hAnsi="仿宋" w:cs="仿宋" w:hint="eastAsia"/>
            <w:lang w:eastAsia="zh-CN"/>
          </w:rPr>
          <w:t>(一)、投资风险识别</w:t>
        </w:r>
        <w:r>
          <w:tab/>
        </w:r>
        <w:r>
          <w:fldChar w:fldCharType="begin"/>
        </w:r>
        <w:r>
          <w:instrText xml:space="preserve"> PAGEREF _Toc17733 \h </w:instrText>
        </w:r>
        <w:r>
          <w:fldChar w:fldCharType="separate"/>
        </w:r>
        <w:r>
          <w:t>62</w:t>
        </w:r>
        <w:r>
          <w:fldChar w:fldCharType="end"/>
        </w:r>
      </w:hyperlink>
    </w:p>
    <w:p>
      <w:pPr>
        <w:pStyle w:val="TOC2"/>
        <w:tabs>
          <w:tab w:val="right" w:leader="dot" w:pos="8306"/>
        </w:tabs>
      </w:pPr>
      <w:hyperlink w:anchor="_Toc14771" w:history="1">
        <w:r>
          <w:rPr>
            <w:rFonts w:ascii="仿宋" w:eastAsia="仿宋" w:hAnsi="仿宋" w:cs="仿宋" w:hint="eastAsia"/>
            <w:lang w:eastAsia="zh-CN"/>
          </w:rPr>
          <w:t>(二)、风险评估与管理</w:t>
        </w:r>
        <w:r>
          <w:tab/>
        </w:r>
        <w:r>
          <w:fldChar w:fldCharType="begin"/>
        </w:r>
        <w:r>
          <w:instrText xml:space="preserve"> PAGEREF _Toc14771 \h </w:instrText>
        </w:r>
        <w:r>
          <w:fldChar w:fldCharType="separate"/>
        </w:r>
        <w:r>
          <w:t>63</w:t>
        </w:r>
        <w:r>
          <w:fldChar w:fldCharType="end"/>
        </w:r>
      </w:hyperlink>
    </w:p>
    <w:p>
      <w:pPr>
        <w:pStyle w:val="TOC2"/>
        <w:tabs>
          <w:tab w:val="right" w:leader="dot" w:pos="8306"/>
        </w:tabs>
      </w:pPr>
      <w:hyperlink w:anchor="_Toc16457" w:history="1">
        <w:r>
          <w:rPr>
            <w:rFonts w:ascii="仿宋" w:eastAsia="仿宋" w:hAnsi="仿宋" w:cs="仿宋" w:hint="eastAsia"/>
            <w:lang w:eastAsia="zh-CN"/>
          </w:rPr>
          <w:t>(三)、风险缓解策略</w:t>
        </w:r>
        <w:r>
          <w:tab/>
        </w:r>
        <w:r>
          <w:fldChar w:fldCharType="begin"/>
        </w:r>
        <w:r>
          <w:instrText xml:space="preserve"> PAGEREF _Toc16457 \h </w:instrText>
        </w:r>
        <w:r>
          <w:fldChar w:fldCharType="separate"/>
        </w:r>
        <w:r>
          <w:t>63</w:t>
        </w:r>
        <w:r>
          <w:fldChar w:fldCharType="end"/>
        </w:r>
      </w:hyperlink>
    </w:p>
    <w:p>
      <w:pPr>
        <w:pStyle w:val="TOC1"/>
        <w:tabs>
          <w:tab w:val="right" w:leader="dot" w:pos="8306"/>
        </w:tabs>
      </w:pPr>
      <w:hyperlink w:anchor="_Toc16278" w:history="1">
        <w:r>
          <w:rPr>
            <w:rFonts w:ascii="仿宋" w:eastAsia="仿宋" w:hAnsi="仿宋" w:cs="仿宋" w:hint="eastAsia"/>
            <w:lang w:eastAsia="zh-CN"/>
          </w:rPr>
          <w:t>十七、社会和环境责任</w:t>
        </w:r>
        <w:r>
          <w:tab/>
        </w:r>
        <w:r>
          <w:fldChar w:fldCharType="begin"/>
        </w:r>
        <w:r>
          <w:instrText xml:space="preserve"> PAGEREF _Toc16278 \h </w:instrText>
        </w:r>
        <w:r>
          <w:fldChar w:fldCharType="separate"/>
        </w:r>
        <w:r>
          <w:t>63</w:t>
        </w:r>
        <w:r>
          <w:fldChar w:fldCharType="end"/>
        </w:r>
      </w:hyperlink>
    </w:p>
    <w:p>
      <w:pPr>
        <w:pStyle w:val="TOC2"/>
        <w:tabs>
          <w:tab w:val="right" w:leader="dot" w:pos="8306"/>
        </w:tabs>
      </w:pPr>
      <w:hyperlink w:anchor="_Toc3184" w:history="1">
        <w:r>
          <w:rPr>
            <w:rFonts w:ascii="仿宋" w:eastAsia="仿宋" w:hAnsi="仿宋" w:cs="仿宋" w:hint="eastAsia"/>
            <w:lang w:eastAsia="zh-CN"/>
          </w:rPr>
          <w:t>(一)、社会责任新能源清扫车项目</w:t>
        </w:r>
        <w:r>
          <w:tab/>
        </w:r>
        <w:r>
          <w:fldChar w:fldCharType="begin"/>
        </w:r>
        <w:r>
          <w:instrText xml:space="preserve"> PAGEREF _Toc3184 \h </w:instrText>
        </w:r>
        <w:r>
          <w:fldChar w:fldCharType="separate"/>
        </w:r>
        <w:r>
          <w:t>63</w:t>
        </w:r>
        <w:r>
          <w:fldChar w:fldCharType="end"/>
        </w:r>
      </w:hyperlink>
    </w:p>
    <w:p>
      <w:pPr>
        <w:pStyle w:val="TOC2"/>
        <w:tabs>
          <w:tab w:val="right" w:leader="dot" w:pos="8306"/>
        </w:tabs>
      </w:pPr>
      <w:hyperlink w:anchor="_Toc31186" w:history="1">
        <w:r>
          <w:rPr>
            <w:rFonts w:ascii="仿宋" w:eastAsia="仿宋" w:hAnsi="仿宋" w:cs="仿宋" w:hint="eastAsia"/>
            <w:lang w:eastAsia="zh-CN"/>
          </w:rPr>
          <w:t>(二)、环境保护举措</w:t>
        </w:r>
        <w:r>
          <w:tab/>
        </w:r>
        <w:r>
          <w:fldChar w:fldCharType="begin"/>
        </w:r>
        <w:r>
          <w:instrText xml:space="preserve"> PAGEREF _Toc31186 \h </w:instrText>
        </w:r>
        <w:r>
          <w:fldChar w:fldCharType="separate"/>
        </w:r>
        <w:r>
          <w:t>64</w:t>
        </w:r>
        <w:r>
          <w:fldChar w:fldCharType="end"/>
        </w:r>
      </w:hyperlink>
    </w:p>
    <w:p>
      <w:pPr>
        <w:pStyle w:val="TOC2"/>
        <w:tabs>
          <w:tab w:val="right" w:leader="dot" w:pos="8306"/>
        </w:tabs>
      </w:pPr>
      <w:hyperlink w:anchor="_Toc22854" w:history="1">
        <w:r>
          <w:rPr>
            <w:rFonts w:ascii="仿宋" w:eastAsia="仿宋" w:hAnsi="仿宋" w:cs="仿宋" w:hint="eastAsia"/>
            <w:lang w:eastAsia="zh-CN"/>
          </w:rPr>
          <w:t>(三)、可持续发展倡议</w:t>
        </w:r>
        <w:r>
          <w:tab/>
        </w:r>
        <w:r>
          <w:fldChar w:fldCharType="begin"/>
        </w:r>
        <w:r>
          <w:instrText xml:space="preserve"> PAGEREF _Toc22854 \h </w:instrText>
        </w:r>
        <w:r>
          <w:fldChar w:fldCharType="separate"/>
        </w:r>
        <w:r>
          <w:t>64</w:t>
        </w:r>
        <w:r>
          <w:fldChar w:fldCharType="end"/>
        </w:r>
      </w:hyperlink>
    </w:p>
    <w:p>
      <w:pPr>
        <w:pStyle w:val="TOC1"/>
        <w:tabs>
          <w:tab w:val="right" w:leader="dot" w:pos="8306"/>
        </w:tabs>
      </w:pPr>
      <w:hyperlink w:anchor="_Toc6605" w:history="1">
        <w:r>
          <w:rPr>
            <w:rFonts w:ascii="仿宋" w:eastAsia="仿宋" w:hAnsi="仿宋" w:cs="仿宋" w:hint="eastAsia"/>
            <w:lang w:eastAsia="zh-CN"/>
          </w:rPr>
          <w:t>十八、法律合规与安全管理</w:t>
        </w:r>
        <w:r>
          <w:tab/>
        </w:r>
        <w:r>
          <w:fldChar w:fldCharType="begin"/>
        </w:r>
        <w:r>
          <w:instrText xml:space="preserve"> PAGEREF _Toc6605 \h </w:instrText>
        </w:r>
        <w:r>
          <w:fldChar w:fldCharType="separate"/>
        </w:r>
        <w:r>
          <w:t>65</w:t>
        </w:r>
        <w:r>
          <w:fldChar w:fldCharType="end"/>
        </w:r>
      </w:hyperlink>
    </w:p>
    <w:p>
      <w:pPr>
        <w:pStyle w:val="TOC2"/>
        <w:tabs>
          <w:tab w:val="right" w:leader="dot" w:pos="8306"/>
        </w:tabs>
      </w:pPr>
      <w:hyperlink w:anchor="_Toc31359" w:history="1">
        <w:r>
          <w:rPr>
            <w:rFonts w:ascii="仿宋" w:eastAsia="仿宋" w:hAnsi="仿宋" w:cs="仿宋" w:hint="eastAsia"/>
            <w:lang w:eastAsia="zh-CN"/>
          </w:rPr>
          <w:t>(一)、法律合规在安全管理中的地位</w:t>
        </w:r>
        <w:r>
          <w:tab/>
        </w:r>
        <w:r>
          <w:fldChar w:fldCharType="begin"/>
        </w:r>
        <w:r>
          <w:instrText xml:space="preserve"> PAGEREF _Toc31359 \h </w:instrText>
        </w:r>
        <w:r>
          <w:fldChar w:fldCharType="separate"/>
        </w:r>
        <w:r>
          <w:t>65</w:t>
        </w:r>
        <w:r>
          <w:fldChar w:fldCharType="end"/>
        </w:r>
      </w:hyperlink>
    </w:p>
    <w:p>
      <w:pPr>
        <w:pStyle w:val="TOC2"/>
        <w:tabs>
          <w:tab w:val="right" w:leader="dot" w:pos="8306"/>
        </w:tabs>
      </w:pPr>
      <w:hyperlink w:anchor="_Toc29892" w:history="1">
        <w:r>
          <w:rPr>
            <w:rFonts w:ascii="仿宋" w:eastAsia="仿宋" w:hAnsi="仿宋" w:cs="仿宋" w:hint="eastAsia"/>
            <w:lang w:eastAsia="zh-CN"/>
          </w:rPr>
          <w:t>(二)、法律合规的基本原则</w:t>
        </w:r>
        <w:r>
          <w:tab/>
        </w:r>
        <w:r>
          <w:fldChar w:fldCharType="begin"/>
        </w:r>
        <w:r>
          <w:instrText xml:space="preserve"> PAGEREF _Toc29892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455" w:history="1">
        <w:r>
          <w:rPr>
            <w:rFonts w:ascii="仿宋" w:eastAsia="仿宋" w:hAnsi="仿宋" w:cs="仿宋" w:hint="eastAsia"/>
            <w:lang w:eastAsia="zh-CN"/>
          </w:rPr>
          <w:t>(三)、法律合规与危险源管理</w:t>
        </w:r>
        <w:r>
          <w:tab/>
        </w:r>
        <w:r>
          <w:fldChar w:fldCharType="begin"/>
        </w:r>
        <w:r>
          <w:instrText xml:space="preserve"> PAGEREF _Toc26455 \h </w:instrText>
        </w:r>
        <w:r>
          <w:fldChar w:fldCharType="separate"/>
        </w:r>
        <w:r>
          <w:t>67</w:t>
        </w:r>
        <w:r>
          <w:fldChar w:fldCharType="end"/>
        </w:r>
      </w:hyperlink>
    </w:p>
    <w:p>
      <w:pPr>
        <w:pStyle w:val="TOC2"/>
        <w:tabs>
          <w:tab w:val="right" w:leader="dot" w:pos="8306"/>
        </w:tabs>
      </w:pPr>
      <w:hyperlink w:anchor="_Toc2095" w:history="1">
        <w:r>
          <w:rPr>
            <w:rFonts w:ascii="仿宋" w:eastAsia="仿宋" w:hAnsi="仿宋" w:cs="仿宋" w:hint="eastAsia"/>
            <w:lang w:eastAsia="zh-CN"/>
          </w:rPr>
          <w:t>(四)、法律合规的监督与检查</w:t>
        </w:r>
        <w:r>
          <w:tab/>
        </w:r>
        <w:r>
          <w:fldChar w:fldCharType="begin"/>
        </w:r>
        <w:r>
          <w:instrText xml:space="preserve"> PAGEREF _Toc2095 \h </w:instrText>
        </w:r>
        <w:r>
          <w:fldChar w:fldCharType="separate"/>
        </w:r>
        <w:r>
          <w:t>68</w:t>
        </w:r>
        <w:r>
          <w:fldChar w:fldCharType="end"/>
        </w:r>
      </w:hyperlink>
    </w:p>
    <w:p>
      <w:pPr>
        <w:pStyle w:val="TOC2"/>
        <w:tabs>
          <w:tab w:val="right" w:leader="dot" w:pos="8306"/>
        </w:tabs>
      </w:pPr>
      <w:hyperlink w:anchor="_Toc9697" w:history="1">
        <w:r>
          <w:rPr>
            <w:rFonts w:ascii="仿宋" w:eastAsia="仿宋" w:hAnsi="仿宋" w:cs="仿宋" w:hint="eastAsia"/>
            <w:lang w:eastAsia="zh-CN"/>
          </w:rPr>
          <w:t>(五)、法律合规培训与教育</w:t>
        </w:r>
        <w:r>
          <w:tab/>
        </w:r>
        <w:r>
          <w:fldChar w:fldCharType="begin"/>
        </w:r>
        <w:r>
          <w:instrText xml:space="preserve"> PAGEREF _Toc9697 \h </w:instrText>
        </w:r>
        <w:r>
          <w:fldChar w:fldCharType="separate"/>
        </w:r>
        <w:r>
          <w:t>68</w:t>
        </w:r>
        <w:r>
          <w:fldChar w:fldCharType="end"/>
        </w:r>
      </w:hyperlink>
    </w:p>
    <w:p>
      <w:pPr>
        <w:pStyle w:val="TOC2"/>
        <w:tabs>
          <w:tab w:val="right" w:leader="dot" w:pos="8306"/>
        </w:tabs>
      </w:pPr>
      <w:hyperlink w:anchor="_Toc20043" w:history="1">
        <w:r>
          <w:rPr>
            <w:rFonts w:ascii="仿宋" w:eastAsia="仿宋" w:hAnsi="仿宋" w:cs="仿宋" w:hint="eastAsia"/>
            <w:lang w:eastAsia="zh-CN"/>
          </w:rPr>
          <w:t>(六)、法律合规与安全文化建设</w:t>
        </w:r>
        <w:r>
          <w:tab/>
        </w:r>
        <w:r>
          <w:fldChar w:fldCharType="begin"/>
        </w:r>
        <w:r>
          <w:instrText xml:space="preserve"> PAGEREF _Toc20043 \h </w:instrText>
        </w:r>
        <w:r>
          <w:fldChar w:fldCharType="separate"/>
        </w:r>
        <w:r>
          <w:t>69</w:t>
        </w:r>
        <w:r>
          <w:fldChar w:fldCharType="end"/>
        </w:r>
      </w:hyperlink>
    </w:p>
    <w:p>
      <w:pPr>
        <w:pStyle w:val="TOC1"/>
        <w:tabs>
          <w:tab w:val="right" w:leader="dot" w:pos="8306"/>
        </w:tabs>
      </w:pPr>
      <w:hyperlink w:anchor="_Toc2557" w:history="1">
        <w:r>
          <w:rPr>
            <w:rFonts w:ascii="仿宋" w:eastAsia="仿宋" w:hAnsi="仿宋" w:cs="仿宋" w:hint="eastAsia"/>
            <w:lang w:eastAsia="zh-CN"/>
          </w:rPr>
          <w:t>十九、市场营销策略</w:t>
        </w:r>
        <w:r>
          <w:tab/>
        </w:r>
        <w:r>
          <w:fldChar w:fldCharType="begin"/>
        </w:r>
        <w:r>
          <w:instrText xml:space="preserve"> PAGEREF _Toc2557 \h </w:instrText>
        </w:r>
        <w:r>
          <w:fldChar w:fldCharType="separate"/>
        </w:r>
        <w:r>
          <w:t>70</w:t>
        </w:r>
        <w:r>
          <w:fldChar w:fldCharType="end"/>
        </w:r>
      </w:hyperlink>
    </w:p>
    <w:p>
      <w:pPr>
        <w:pStyle w:val="TOC2"/>
        <w:tabs>
          <w:tab w:val="right" w:leader="dot" w:pos="8306"/>
        </w:tabs>
      </w:pPr>
      <w:hyperlink w:anchor="_Toc19395" w:history="1">
        <w:r>
          <w:rPr>
            <w:rFonts w:ascii="仿宋" w:eastAsia="仿宋" w:hAnsi="仿宋" w:cs="仿宋" w:hint="eastAsia"/>
            <w:lang w:eastAsia="zh-CN"/>
          </w:rPr>
          <w:t>(一)、市场定位和目标市场</w:t>
        </w:r>
        <w:r>
          <w:tab/>
        </w:r>
        <w:r>
          <w:fldChar w:fldCharType="begin"/>
        </w:r>
        <w:r>
          <w:instrText xml:space="preserve"> PAGEREF _Toc19395 \h </w:instrText>
        </w:r>
        <w:r>
          <w:fldChar w:fldCharType="separate"/>
        </w:r>
        <w:r>
          <w:t>70</w:t>
        </w:r>
        <w:r>
          <w:fldChar w:fldCharType="end"/>
        </w:r>
      </w:hyperlink>
    </w:p>
    <w:p>
      <w:pPr>
        <w:pStyle w:val="TOC2"/>
        <w:tabs>
          <w:tab w:val="right" w:leader="dot" w:pos="8306"/>
        </w:tabs>
      </w:pPr>
      <w:hyperlink w:anchor="_Toc11468" w:history="1">
        <w:r>
          <w:rPr>
            <w:rFonts w:ascii="仿宋" w:eastAsia="仿宋" w:hAnsi="仿宋" w:cs="仿宋" w:hint="eastAsia"/>
            <w:lang w:eastAsia="zh-CN"/>
          </w:rPr>
          <w:t>(二)、定价策略</w:t>
        </w:r>
        <w:r>
          <w:tab/>
        </w:r>
        <w:r>
          <w:fldChar w:fldCharType="begin"/>
        </w:r>
        <w:r>
          <w:instrText xml:space="preserve"> PAGEREF _Toc11468 \h </w:instrText>
        </w:r>
        <w:r>
          <w:fldChar w:fldCharType="separate"/>
        </w:r>
        <w:r>
          <w:t>71</w:t>
        </w:r>
        <w:r>
          <w:fldChar w:fldCharType="end"/>
        </w:r>
      </w:hyperlink>
    </w:p>
    <w:p>
      <w:pPr>
        <w:pStyle w:val="TOC2"/>
        <w:tabs>
          <w:tab w:val="right" w:leader="dot" w:pos="8306"/>
        </w:tabs>
      </w:pPr>
      <w:hyperlink w:anchor="_Toc18386" w:history="1">
        <w:r>
          <w:rPr>
            <w:rFonts w:ascii="仿宋" w:eastAsia="仿宋" w:hAnsi="仿宋" w:cs="仿宋" w:hint="eastAsia"/>
            <w:lang w:eastAsia="zh-CN"/>
          </w:rPr>
          <w:t>(三)、销售和推广策略</w:t>
        </w:r>
        <w:r>
          <w:tab/>
        </w:r>
        <w:r>
          <w:fldChar w:fldCharType="begin"/>
        </w:r>
        <w:r>
          <w:instrText xml:space="preserve"> PAGEREF _Toc18386 \h </w:instrText>
        </w:r>
        <w:r>
          <w:fldChar w:fldCharType="separate"/>
        </w:r>
        <w:r>
          <w:t>72</w:t>
        </w:r>
        <w:r>
          <w:fldChar w:fldCharType="end"/>
        </w:r>
      </w:hyperlink>
    </w:p>
    <w:p>
      <w:pPr>
        <w:pStyle w:val="TOC2"/>
        <w:tabs>
          <w:tab w:val="right" w:leader="dot" w:pos="8306"/>
        </w:tabs>
      </w:pPr>
      <w:hyperlink w:anchor="_Toc26832" w:history="1">
        <w:r>
          <w:rPr>
            <w:rFonts w:ascii="仿宋" w:eastAsia="仿宋" w:hAnsi="仿宋" w:cs="仿宋" w:hint="eastAsia"/>
            <w:lang w:eastAsia="zh-CN"/>
          </w:rPr>
          <w:t>(四)、销售渠道和分销策略</w:t>
        </w:r>
        <w:r>
          <w:tab/>
        </w:r>
        <w:r>
          <w:fldChar w:fldCharType="begin"/>
        </w:r>
        <w:r>
          <w:instrText xml:space="preserve"> PAGEREF _Toc26832 \h </w:instrText>
        </w:r>
        <w:r>
          <w:fldChar w:fldCharType="separate"/>
        </w:r>
        <w:r>
          <w:t>74</w:t>
        </w:r>
        <w:r>
          <w:fldChar w:fldCharType="end"/>
        </w:r>
      </w:hyperlink>
    </w:p>
    <w:p>
      <w:pPr>
        <w:pStyle w:val="TOC1"/>
        <w:tabs>
          <w:tab w:val="right" w:leader="dot" w:pos="8306"/>
        </w:tabs>
      </w:pPr>
      <w:hyperlink w:anchor="_Toc27224" w:history="1">
        <w:r>
          <w:rPr>
            <w:rFonts w:ascii="仿宋" w:eastAsia="仿宋" w:hAnsi="仿宋" w:cs="仿宋" w:hint="eastAsia"/>
            <w:lang w:eastAsia="zh-CN"/>
          </w:rPr>
          <w:t>二十、法律和合规事项</w:t>
        </w:r>
        <w:r>
          <w:tab/>
        </w:r>
        <w:r>
          <w:fldChar w:fldCharType="begin"/>
        </w:r>
        <w:r>
          <w:instrText xml:space="preserve"> PAGEREF _Toc27224 \h </w:instrText>
        </w:r>
        <w:r>
          <w:fldChar w:fldCharType="separate"/>
        </w:r>
        <w:r>
          <w:t>75</w:t>
        </w:r>
        <w:r>
          <w:fldChar w:fldCharType="end"/>
        </w:r>
      </w:hyperlink>
    </w:p>
    <w:p>
      <w:pPr>
        <w:pStyle w:val="TOC2"/>
        <w:tabs>
          <w:tab w:val="right" w:leader="dot" w:pos="8306"/>
        </w:tabs>
      </w:pPr>
      <w:hyperlink w:anchor="_Toc18471" w:history="1">
        <w:r>
          <w:rPr>
            <w:rFonts w:ascii="仿宋" w:eastAsia="仿宋" w:hAnsi="仿宋" w:cs="仿宋" w:hint="eastAsia"/>
            <w:lang w:eastAsia="zh-CN"/>
          </w:rPr>
          <w:t>(一)、公司注册和法律地位</w:t>
        </w:r>
        <w:r>
          <w:tab/>
        </w:r>
        <w:r>
          <w:fldChar w:fldCharType="begin"/>
        </w:r>
        <w:r>
          <w:instrText xml:space="preserve"> PAGEREF _Toc18471 \h </w:instrText>
        </w:r>
        <w:r>
          <w:fldChar w:fldCharType="separate"/>
        </w:r>
        <w:r>
          <w:t>75</w:t>
        </w:r>
        <w:r>
          <w:fldChar w:fldCharType="end"/>
        </w:r>
      </w:hyperlink>
    </w:p>
    <w:p>
      <w:pPr>
        <w:pStyle w:val="TOC2"/>
        <w:tabs>
          <w:tab w:val="right" w:leader="dot" w:pos="8306"/>
        </w:tabs>
      </w:pPr>
      <w:hyperlink w:anchor="_Toc6072" w:history="1">
        <w:r>
          <w:rPr>
            <w:rFonts w:ascii="仿宋" w:eastAsia="仿宋" w:hAnsi="仿宋" w:cs="仿宋" w:hint="eastAsia"/>
            <w:lang w:eastAsia="zh-CN"/>
          </w:rPr>
          <w:t>(二)、专业许可与许可证</w:t>
        </w:r>
        <w:r>
          <w:tab/>
        </w:r>
        <w:r>
          <w:fldChar w:fldCharType="begin"/>
        </w:r>
        <w:r>
          <w:instrText xml:space="preserve"> PAGEREF _Toc6072 \h </w:instrText>
        </w:r>
        <w:r>
          <w:fldChar w:fldCharType="separate"/>
        </w:r>
        <w:r>
          <w:t>75</w:t>
        </w:r>
        <w:r>
          <w:fldChar w:fldCharType="end"/>
        </w:r>
      </w:hyperlink>
    </w:p>
    <w:p>
      <w:pPr>
        <w:pStyle w:val="TOC2"/>
        <w:tabs>
          <w:tab w:val="right" w:leader="dot" w:pos="8306"/>
        </w:tabs>
      </w:pPr>
      <w:hyperlink w:anchor="_Toc32124" w:history="1">
        <w:r>
          <w:rPr>
            <w:rFonts w:ascii="仿宋" w:eastAsia="仿宋" w:hAnsi="仿宋" w:cs="仿宋" w:hint="eastAsia"/>
            <w:lang w:eastAsia="zh-CN"/>
          </w:rPr>
          <w:t>(三)、知识产权</w:t>
        </w:r>
        <w:r>
          <w:tab/>
        </w:r>
        <w:r>
          <w:fldChar w:fldCharType="begin"/>
        </w:r>
        <w:r>
          <w:instrText xml:space="preserve"> PAGEREF _Toc32124 \h </w:instrText>
        </w:r>
        <w:r>
          <w:fldChar w:fldCharType="separate"/>
        </w:r>
        <w:r>
          <w:t>76</w:t>
        </w:r>
        <w:r>
          <w:fldChar w:fldCharType="end"/>
        </w:r>
      </w:hyperlink>
    </w:p>
    <w:p>
      <w:pPr>
        <w:pStyle w:val="TOC2"/>
        <w:tabs>
          <w:tab w:val="right" w:leader="dot" w:pos="8306"/>
        </w:tabs>
      </w:pPr>
      <w:hyperlink w:anchor="_Toc24694" w:history="1">
        <w:r>
          <w:rPr>
            <w:rFonts w:ascii="仿宋" w:eastAsia="仿宋" w:hAnsi="仿宋" w:cs="仿宋" w:hint="eastAsia"/>
            <w:lang w:eastAsia="zh-CN"/>
          </w:rPr>
          <w:t>(四)、合同与法律义务</w:t>
        </w:r>
        <w:r>
          <w:tab/>
        </w:r>
        <w:r>
          <w:fldChar w:fldCharType="begin"/>
        </w:r>
        <w:r>
          <w:instrText xml:space="preserve"> PAGEREF _Toc24694 \h </w:instrText>
        </w:r>
        <w:r>
          <w:fldChar w:fldCharType="separate"/>
        </w:r>
        <w:r>
          <w:t>76</w:t>
        </w:r>
        <w:r>
          <w:fldChar w:fldCharType="end"/>
        </w:r>
      </w:hyperlink>
    </w:p>
    <w:p>
      <w:pPr>
        <w:pStyle w:val="TOC1"/>
        <w:tabs>
          <w:tab w:val="right" w:leader="dot" w:pos="8306"/>
        </w:tabs>
      </w:pPr>
      <w:hyperlink w:anchor="_Toc1446" w:history="1">
        <w:r>
          <w:rPr>
            <w:rFonts w:ascii="仿宋" w:eastAsia="仿宋" w:hAnsi="仿宋" w:cs="仿宋" w:hint="eastAsia"/>
            <w:lang w:eastAsia="zh-CN"/>
          </w:rPr>
          <w:t>二十一、环境与社会责任</w:t>
        </w:r>
        <w:r>
          <w:tab/>
        </w:r>
        <w:r>
          <w:fldChar w:fldCharType="begin"/>
        </w:r>
        <w:r>
          <w:instrText xml:space="preserve"> PAGEREF _Toc1446 \h </w:instrText>
        </w:r>
        <w:r>
          <w:fldChar w:fldCharType="separate"/>
        </w:r>
        <w:r>
          <w:t>76</w:t>
        </w:r>
        <w:r>
          <w:fldChar w:fldCharType="end"/>
        </w:r>
      </w:hyperlink>
    </w:p>
    <w:p>
      <w:pPr>
        <w:pStyle w:val="TOC2"/>
        <w:tabs>
          <w:tab w:val="right" w:leader="dot" w:pos="8306"/>
        </w:tabs>
      </w:pPr>
      <w:hyperlink w:anchor="_Toc19180" w:history="1">
        <w:r>
          <w:rPr>
            <w:rFonts w:ascii="仿宋" w:eastAsia="仿宋" w:hAnsi="仿宋" w:cs="仿宋" w:hint="eastAsia"/>
            <w:lang w:eastAsia="zh-CN"/>
          </w:rPr>
          <w:t>(一)、环境影响评估</w:t>
        </w:r>
        <w:r>
          <w:tab/>
        </w:r>
        <w:r>
          <w:fldChar w:fldCharType="begin"/>
        </w:r>
        <w:r>
          <w:instrText xml:space="preserve"> PAGEREF _Toc19180 \h </w:instrText>
        </w:r>
        <w:r>
          <w:fldChar w:fldCharType="separate"/>
        </w:r>
        <w:r>
          <w:t>76</w:t>
        </w:r>
        <w:r>
          <w:fldChar w:fldCharType="end"/>
        </w:r>
      </w:hyperlink>
    </w:p>
    <w:p>
      <w:pPr>
        <w:pStyle w:val="TOC2"/>
        <w:tabs>
          <w:tab w:val="right" w:leader="dot" w:pos="8306"/>
        </w:tabs>
      </w:pPr>
      <w:hyperlink w:anchor="_Toc16138" w:history="1">
        <w:r>
          <w:rPr>
            <w:rFonts w:ascii="仿宋" w:eastAsia="仿宋" w:hAnsi="仿宋" w:cs="仿宋" w:hint="eastAsia"/>
            <w:lang w:eastAsia="zh-CN"/>
          </w:rPr>
          <w:t>(二)、社会责任与可持续发展</w:t>
        </w:r>
        <w:r>
          <w:tab/>
        </w:r>
        <w:r>
          <w:fldChar w:fldCharType="begin"/>
        </w:r>
        <w:r>
          <w:instrText xml:space="preserve"> PAGEREF _Toc16138 \h </w:instrText>
        </w:r>
        <w:r>
          <w:fldChar w:fldCharType="separate"/>
        </w:r>
        <w:r>
          <w:t>77</w:t>
        </w:r>
        <w:r>
          <w:fldChar w:fldCharType="end"/>
        </w:r>
      </w:hyperlink>
    </w:p>
    <w:p>
      <w:pPr>
        <w:pStyle w:val="TOC1"/>
        <w:tabs>
          <w:tab w:val="right" w:leader="dot" w:pos="8306"/>
        </w:tabs>
      </w:pPr>
      <w:hyperlink w:anchor="_Toc12180" w:history="1">
        <w:r>
          <w:rPr>
            <w:rFonts w:ascii="仿宋" w:eastAsia="仿宋" w:hAnsi="仿宋" w:cs="仿宋" w:hint="eastAsia"/>
            <w:lang w:eastAsia="zh-CN"/>
          </w:rPr>
          <w:t>二十二危机管理与应急响应</w:t>
        </w:r>
        <w:r>
          <w:tab/>
        </w:r>
        <w:r>
          <w:fldChar w:fldCharType="begin"/>
        </w:r>
        <w:r>
          <w:instrText xml:space="preserve"> PAGEREF _Toc12180 \h </w:instrText>
        </w:r>
        <w:r>
          <w:fldChar w:fldCharType="separate"/>
        </w:r>
        <w:r>
          <w:t>78</w:t>
        </w:r>
        <w:r>
          <w:fldChar w:fldCharType="end"/>
        </w:r>
      </w:hyperlink>
    </w:p>
    <w:p>
      <w:pPr>
        <w:pStyle w:val="TOC2"/>
        <w:tabs>
          <w:tab w:val="right" w:leader="dot" w:pos="8306"/>
        </w:tabs>
      </w:pPr>
      <w:hyperlink w:anchor="_Toc27959" w:history="1">
        <w:r>
          <w:rPr>
            <w:rFonts w:ascii="仿宋" w:eastAsia="仿宋" w:hAnsi="仿宋" w:cs="仿宋" w:hint="eastAsia"/>
            <w:lang w:eastAsia="zh-CN"/>
          </w:rPr>
          <w:t>(一)、危机预警与监测机制</w:t>
        </w:r>
        <w:r>
          <w:tab/>
        </w:r>
        <w:r>
          <w:fldChar w:fldCharType="begin"/>
        </w:r>
        <w:r>
          <w:instrText xml:space="preserve"> PAGEREF _Toc27959 \h </w:instrText>
        </w:r>
        <w:r>
          <w:fldChar w:fldCharType="separate"/>
        </w:r>
        <w:r>
          <w:t>78</w:t>
        </w:r>
        <w:r>
          <w:fldChar w:fldCharType="end"/>
        </w:r>
      </w:hyperlink>
    </w:p>
    <w:p>
      <w:pPr>
        <w:pStyle w:val="TOC2"/>
        <w:tabs>
          <w:tab w:val="right" w:leader="dot" w:pos="8306"/>
        </w:tabs>
      </w:pPr>
      <w:hyperlink w:anchor="_Toc25786" w:history="1">
        <w:r>
          <w:rPr>
            <w:rFonts w:ascii="仿宋" w:eastAsia="仿宋" w:hAnsi="仿宋" w:cs="仿宋" w:hint="eastAsia"/>
            <w:lang w:eastAsia="zh-CN"/>
          </w:rPr>
          <w:t>(二)、灾难恢复与业务连续性计划</w:t>
        </w:r>
        <w:r>
          <w:tab/>
        </w:r>
        <w:r>
          <w:fldChar w:fldCharType="begin"/>
        </w:r>
        <w:r>
          <w:instrText xml:space="preserve"> PAGEREF _Toc25786 \h </w:instrText>
        </w:r>
        <w:r>
          <w:fldChar w:fldCharType="separate"/>
        </w:r>
        <w:r>
          <w:t>78</w:t>
        </w:r>
        <w:r>
          <w:fldChar w:fldCharType="end"/>
        </w:r>
      </w:hyperlink>
    </w:p>
    <w:p>
      <w:pPr>
        <w:pStyle w:val="TOC2"/>
        <w:tabs>
          <w:tab w:val="right" w:leader="dot" w:pos="8306"/>
        </w:tabs>
      </w:pPr>
      <w:hyperlink w:anchor="_Toc4705" w:history="1">
        <w:r>
          <w:rPr>
            <w:rFonts w:ascii="仿宋" w:eastAsia="仿宋" w:hAnsi="仿宋" w:cs="仿宋" w:hint="eastAsia"/>
            <w:lang w:eastAsia="zh-CN"/>
          </w:rPr>
          <w:t>(三)、公关与媒体管理</w:t>
        </w:r>
        <w:r>
          <w:tab/>
        </w:r>
        <w:r>
          <w:fldChar w:fldCharType="begin"/>
        </w:r>
        <w:r>
          <w:instrText xml:space="preserve"> PAGEREF _Toc4705 \h </w:instrText>
        </w:r>
        <w:r>
          <w:fldChar w:fldCharType="separate"/>
        </w:r>
        <w:r>
          <w:t>79</w:t>
        </w:r>
        <w:r>
          <w:fldChar w:fldCharType="end"/>
        </w:r>
      </w:hyperlink>
    </w:p>
    <w:p>
      <w:pPr>
        <w:pStyle w:val="TOC2"/>
        <w:tabs>
          <w:tab w:val="right" w:leader="dot" w:pos="8306"/>
        </w:tabs>
      </w:pPr>
      <w:hyperlink w:anchor="_Toc7307" w:history="1">
        <w:r>
          <w:rPr>
            <w:rFonts w:ascii="仿宋" w:eastAsia="仿宋" w:hAnsi="仿宋" w:cs="仿宋" w:hint="eastAsia"/>
            <w:lang w:eastAsia="zh-CN"/>
          </w:rPr>
          <w:t>(四)、社会责任危机管理</w:t>
        </w:r>
        <w:r>
          <w:tab/>
        </w:r>
        <w:r>
          <w:fldChar w:fldCharType="begin"/>
        </w:r>
        <w:r>
          <w:instrText xml:space="preserve"> PAGEREF _Toc7307 \h </w:instrText>
        </w:r>
        <w:r>
          <w:fldChar w:fldCharType="separate"/>
        </w:r>
        <w:r>
          <w:t>80</w:t>
        </w:r>
        <w:r>
          <w:fldChar w:fldCharType="end"/>
        </w:r>
      </w:hyperlink>
    </w:p>
    <w:p>
      <w:pPr>
        <w:pStyle w:val="TOC1"/>
        <w:tabs>
          <w:tab w:val="right" w:leader="dot" w:pos="8306"/>
        </w:tabs>
      </w:pPr>
      <w:hyperlink w:anchor="_Toc5533" w:history="1">
        <w:r>
          <w:rPr>
            <w:rFonts w:ascii="仿宋" w:eastAsia="仿宋" w:hAnsi="仿宋" w:cs="仿宋" w:hint="eastAsia"/>
            <w:lang w:eastAsia="zh-CN"/>
          </w:rPr>
          <w:t>二十三、安全生产与环境保护培训</w:t>
        </w:r>
        <w:r>
          <w:tab/>
        </w:r>
        <w:r>
          <w:fldChar w:fldCharType="begin"/>
        </w:r>
        <w:r>
          <w:instrText xml:space="preserve"> PAGEREF _Toc5533 \h </w:instrText>
        </w:r>
        <w:r>
          <w:fldChar w:fldCharType="separate"/>
        </w:r>
        <w:r>
          <w:t>82</w:t>
        </w:r>
        <w:r>
          <w:fldChar w:fldCharType="end"/>
        </w:r>
      </w:hyperlink>
    </w:p>
    <w:p>
      <w:pPr>
        <w:pStyle w:val="TOC2"/>
        <w:tabs>
          <w:tab w:val="right" w:leader="dot" w:pos="8306"/>
        </w:tabs>
      </w:pPr>
      <w:hyperlink w:anchor="_Toc12516" w:history="1">
        <w:r>
          <w:rPr>
            <w:rFonts w:ascii="仿宋" w:eastAsia="仿宋" w:hAnsi="仿宋" w:cs="仿宋" w:hint="eastAsia"/>
            <w:lang w:eastAsia="zh-CN"/>
          </w:rPr>
          <w:t>(一)、培训计划</w:t>
        </w:r>
        <w:r>
          <w:tab/>
        </w:r>
        <w:r>
          <w:fldChar w:fldCharType="begin"/>
        </w:r>
        <w:r>
          <w:instrText xml:space="preserve"> PAGEREF _Toc12516 \h </w:instrText>
        </w:r>
        <w:r>
          <w:fldChar w:fldCharType="separate"/>
        </w:r>
        <w:r>
          <w:t>82</w:t>
        </w:r>
        <w:r>
          <w:fldChar w:fldCharType="end"/>
        </w:r>
      </w:hyperlink>
    </w:p>
    <w:p>
      <w:pPr>
        <w:pStyle w:val="TOC2"/>
        <w:tabs>
          <w:tab w:val="right" w:leader="dot" w:pos="8306"/>
        </w:tabs>
      </w:pPr>
      <w:hyperlink w:anchor="_Toc9228" w:history="1">
        <w:r>
          <w:rPr>
            <w:rFonts w:ascii="仿宋" w:eastAsia="仿宋" w:hAnsi="仿宋" w:cs="仿宋" w:hint="eastAsia"/>
            <w:lang w:eastAsia="zh-CN"/>
          </w:rPr>
          <w:t>(二)、培训内容</w:t>
        </w:r>
        <w:r>
          <w:tab/>
        </w:r>
        <w:r>
          <w:fldChar w:fldCharType="begin"/>
        </w:r>
        <w:r>
          <w:instrText xml:space="preserve"> PAGEREF _Toc9228 \h </w:instrText>
        </w:r>
        <w:r>
          <w:fldChar w:fldCharType="separate"/>
        </w:r>
        <w:r>
          <w:t>86</w:t>
        </w:r>
        <w:r>
          <w:fldChar w:fldCharType="end"/>
        </w:r>
      </w:hyperlink>
    </w:p>
    <w:p>
      <w:pPr>
        <w:pStyle w:val="TOC2"/>
        <w:tabs>
          <w:tab w:val="right" w:leader="dot" w:pos="8306"/>
        </w:tabs>
      </w:pPr>
      <w:hyperlink w:anchor="_Toc12875" w:history="1">
        <w:r>
          <w:rPr>
            <w:rFonts w:ascii="仿宋" w:eastAsia="仿宋" w:hAnsi="仿宋" w:cs="仿宋" w:hint="eastAsia"/>
            <w:lang w:eastAsia="zh-CN"/>
          </w:rPr>
          <w:t>(三)、培训方法</w:t>
        </w:r>
        <w:r>
          <w:tab/>
        </w:r>
        <w:r>
          <w:fldChar w:fldCharType="begin"/>
        </w:r>
        <w:r>
          <w:instrText xml:space="preserve"> PAGEREF _Toc12875 \h </w:instrText>
        </w:r>
        <w:r>
          <w:fldChar w:fldCharType="separate"/>
        </w:r>
        <w:r>
          <w:t>87</w:t>
        </w:r>
        <w:r>
          <w:fldChar w:fldCharType="end"/>
        </w:r>
      </w:hyperlink>
    </w:p>
    <w:p>
      <w:pPr>
        <w:pStyle w:val="TOC2"/>
        <w:tabs>
          <w:tab w:val="right" w:leader="dot" w:pos="8306"/>
        </w:tabs>
      </w:pPr>
      <w:hyperlink w:anchor="_Toc27738" w:history="1">
        <w:r>
          <w:rPr>
            <w:rFonts w:ascii="仿宋" w:eastAsia="仿宋" w:hAnsi="仿宋" w:cs="仿宋" w:hint="eastAsia"/>
            <w:lang w:eastAsia="zh-CN"/>
          </w:rPr>
          <w:t>(四)、培训效果评估</w:t>
        </w:r>
        <w:r>
          <w:tab/>
        </w:r>
        <w:r>
          <w:fldChar w:fldCharType="begin"/>
        </w:r>
        <w:r>
          <w:instrText xml:space="preserve"> PAGEREF _Toc27738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83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06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兴起源于特定领域需求的迅速增长和对未来市场机遇的积极把握。在当今全球经济环境的背景下，市场变化的速度日益加快，为新兴新能源清扫车项目提供了更多的发展机会。本新能源清扫车项目的建设背景与当地经济社会发展和市场需求密不可分。近年来，当地政府积极推动城市化进程，大力发展基础设施，无疑给新能源清扫车项目的建设提供了强有力的支持。因此，新能源清扫车项目的建设背景既受到经济社会需求的推动，又受到政策环境的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https://d.book118.com/267111130026006046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4B62F8"/>
    <w:rsid w:val="1C4B62F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7111130026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2024-02-20T14:14:00Z</dcterms:created>
  <dcterms:modified xsi:type="dcterms:W3CDTF">2024-02-20T14:14:42Z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FD5273EB3E9647CA92E540A8D270C2AF_11</vt:lpwstr>
  </property>
  <property fmtid="{D5CDD505-2E9C-101B-9397-08002B2CF9AE}" pid="3" name="KSOProductBuildVer">
    <vt:lpwstr>2052-12.1.0.16250</vt:lpwstr>
  </property>
</Properties>
</file>