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自然科学研究与试验发展服务项目规划设计蓝图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198" w:history="1">
        <w:r>
          <w:rPr>
            <w:rFonts w:ascii="仿宋" w:eastAsia="仿宋" w:hAnsi="仿宋" w:cs="仿宋" w:hint="eastAsia"/>
            <w:lang w:eastAsia="zh-CN"/>
          </w:rPr>
          <w:t>序言</w:t>
        </w:r>
        <w:r>
          <w:tab/>
        </w:r>
        <w:r>
          <w:fldChar w:fldCharType="begin"/>
        </w:r>
        <w:r>
          <w:instrText xml:space="preserve"> PAGEREF _Toc12198 \h </w:instrText>
        </w:r>
        <w:r>
          <w:fldChar w:fldCharType="separate"/>
        </w:r>
        <w:r>
          <w:t>3</w:t>
        </w:r>
        <w:r>
          <w:fldChar w:fldCharType="end"/>
        </w:r>
      </w:hyperlink>
    </w:p>
    <w:p>
      <w:pPr>
        <w:pStyle w:val="TOC1"/>
        <w:tabs>
          <w:tab w:val="right" w:leader="dot" w:pos="8306"/>
        </w:tabs>
      </w:pPr>
      <w:hyperlink w:anchor="_Toc19168" w:history="1">
        <w:r>
          <w:rPr>
            <w:rFonts w:ascii="仿宋" w:eastAsia="仿宋" w:hAnsi="仿宋" w:cs="仿宋" w:hint="eastAsia"/>
            <w:lang w:eastAsia="zh-CN"/>
          </w:rPr>
          <w:t>一、自然科学研究与试验发展服务项目建设背景及必要性分析</w:t>
        </w:r>
        <w:r>
          <w:tab/>
        </w:r>
        <w:r>
          <w:fldChar w:fldCharType="begin"/>
        </w:r>
        <w:r>
          <w:instrText xml:space="preserve"> PAGEREF _Toc19168 \h </w:instrText>
        </w:r>
        <w:r>
          <w:fldChar w:fldCharType="separate"/>
        </w:r>
        <w:r>
          <w:t>3</w:t>
        </w:r>
        <w:r>
          <w:fldChar w:fldCharType="end"/>
        </w:r>
      </w:hyperlink>
    </w:p>
    <w:p>
      <w:pPr>
        <w:pStyle w:val="TOC2"/>
        <w:tabs>
          <w:tab w:val="right" w:leader="dot" w:pos="8306"/>
        </w:tabs>
      </w:pPr>
      <w:hyperlink w:anchor="_Toc769" w:history="1">
        <w:r>
          <w:rPr>
            <w:rFonts w:ascii="仿宋" w:eastAsia="仿宋" w:hAnsi="仿宋" w:cs="仿宋" w:hint="eastAsia"/>
            <w:lang w:eastAsia="zh-CN"/>
          </w:rPr>
          <w:t>(一)、自然科学研究与试验发展服务项目背景分析</w:t>
        </w:r>
        <w:r>
          <w:tab/>
        </w:r>
        <w:r>
          <w:fldChar w:fldCharType="begin"/>
        </w:r>
        <w:r>
          <w:instrText xml:space="preserve"> PAGEREF _Toc769 \h </w:instrText>
        </w:r>
        <w:r>
          <w:fldChar w:fldCharType="separate"/>
        </w:r>
        <w:r>
          <w:t>3</w:t>
        </w:r>
        <w:r>
          <w:fldChar w:fldCharType="end"/>
        </w:r>
      </w:hyperlink>
    </w:p>
    <w:p>
      <w:pPr>
        <w:pStyle w:val="TOC2"/>
        <w:tabs>
          <w:tab w:val="right" w:leader="dot" w:pos="8306"/>
        </w:tabs>
      </w:pPr>
      <w:hyperlink w:anchor="_Toc7968" w:history="1">
        <w:r>
          <w:rPr>
            <w:rFonts w:ascii="仿宋" w:eastAsia="仿宋" w:hAnsi="仿宋" w:cs="仿宋" w:hint="eastAsia"/>
            <w:lang w:eastAsia="zh-CN"/>
          </w:rPr>
          <w:t>(二)、自然科学研究与试验发展服务项目建设必要性分析</w:t>
        </w:r>
        <w:r>
          <w:tab/>
        </w:r>
        <w:r>
          <w:fldChar w:fldCharType="begin"/>
        </w:r>
        <w:r>
          <w:instrText xml:space="preserve"> PAGEREF _Toc7968 \h </w:instrText>
        </w:r>
        <w:r>
          <w:fldChar w:fldCharType="separate"/>
        </w:r>
        <w:r>
          <w:t>5</w:t>
        </w:r>
        <w:r>
          <w:fldChar w:fldCharType="end"/>
        </w:r>
      </w:hyperlink>
    </w:p>
    <w:p>
      <w:pPr>
        <w:pStyle w:val="TOC1"/>
        <w:tabs>
          <w:tab w:val="right" w:leader="dot" w:pos="8306"/>
        </w:tabs>
      </w:pPr>
      <w:hyperlink w:anchor="_Toc6001" w:history="1">
        <w:r>
          <w:rPr>
            <w:rFonts w:ascii="仿宋" w:eastAsia="仿宋" w:hAnsi="仿宋" w:cs="仿宋" w:hint="eastAsia"/>
            <w:lang w:eastAsia="zh-CN"/>
          </w:rPr>
          <w:t>二、自然科学研究与试验发展服务项目可持续发展</w:t>
        </w:r>
        <w:r>
          <w:tab/>
        </w:r>
        <w:r>
          <w:fldChar w:fldCharType="begin"/>
        </w:r>
        <w:r>
          <w:instrText xml:space="preserve"> PAGEREF _Toc6001 \h </w:instrText>
        </w:r>
        <w:r>
          <w:fldChar w:fldCharType="separate"/>
        </w:r>
        <w:r>
          <w:t>6</w:t>
        </w:r>
        <w:r>
          <w:fldChar w:fldCharType="end"/>
        </w:r>
      </w:hyperlink>
    </w:p>
    <w:p>
      <w:pPr>
        <w:pStyle w:val="TOC2"/>
        <w:tabs>
          <w:tab w:val="right" w:leader="dot" w:pos="8306"/>
        </w:tabs>
      </w:pPr>
      <w:hyperlink w:anchor="_Toc14820" w:history="1">
        <w:r>
          <w:rPr>
            <w:rFonts w:ascii="仿宋" w:eastAsia="仿宋" w:hAnsi="仿宋" w:cs="仿宋" w:hint="eastAsia"/>
            <w:lang w:eastAsia="zh-CN"/>
          </w:rPr>
          <w:t>(一)、可持续战略与实践</w:t>
        </w:r>
        <w:r>
          <w:tab/>
        </w:r>
        <w:r>
          <w:fldChar w:fldCharType="begin"/>
        </w:r>
        <w:r>
          <w:instrText xml:space="preserve"> PAGEREF _Toc14820 \h </w:instrText>
        </w:r>
        <w:r>
          <w:fldChar w:fldCharType="separate"/>
        </w:r>
        <w:r>
          <w:t>6</w:t>
        </w:r>
        <w:r>
          <w:fldChar w:fldCharType="end"/>
        </w:r>
      </w:hyperlink>
    </w:p>
    <w:p>
      <w:pPr>
        <w:pStyle w:val="TOC2"/>
        <w:tabs>
          <w:tab w:val="right" w:leader="dot" w:pos="8306"/>
        </w:tabs>
      </w:pPr>
      <w:hyperlink w:anchor="_Toc7174" w:history="1">
        <w:r>
          <w:rPr>
            <w:rFonts w:ascii="仿宋" w:eastAsia="仿宋" w:hAnsi="仿宋" w:cs="仿宋" w:hint="eastAsia"/>
            <w:lang w:eastAsia="zh-CN"/>
          </w:rPr>
          <w:t>(二)、环保与社会责任</w:t>
        </w:r>
        <w:r>
          <w:tab/>
        </w:r>
        <w:r>
          <w:fldChar w:fldCharType="begin"/>
        </w:r>
        <w:r>
          <w:instrText xml:space="preserve"> PAGEREF _Toc7174 \h </w:instrText>
        </w:r>
        <w:r>
          <w:fldChar w:fldCharType="separate"/>
        </w:r>
        <w:r>
          <w:t>7</w:t>
        </w:r>
        <w:r>
          <w:fldChar w:fldCharType="end"/>
        </w:r>
      </w:hyperlink>
    </w:p>
    <w:p>
      <w:pPr>
        <w:pStyle w:val="TOC1"/>
        <w:tabs>
          <w:tab w:val="right" w:leader="dot" w:pos="8306"/>
        </w:tabs>
      </w:pPr>
      <w:hyperlink w:anchor="_Toc5664" w:history="1">
        <w:r>
          <w:rPr>
            <w:rFonts w:ascii="仿宋" w:eastAsia="仿宋" w:hAnsi="仿宋" w:cs="仿宋" w:hint="eastAsia"/>
            <w:lang w:eastAsia="zh-CN"/>
          </w:rPr>
          <w:t>三、自然科学研究与试验发展服务项目文档管理</w:t>
        </w:r>
        <w:r>
          <w:tab/>
        </w:r>
        <w:r>
          <w:fldChar w:fldCharType="begin"/>
        </w:r>
        <w:r>
          <w:instrText xml:space="preserve"> PAGEREF _Toc5664 \h </w:instrText>
        </w:r>
        <w:r>
          <w:fldChar w:fldCharType="separate"/>
        </w:r>
        <w:r>
          <w:t>8</w:t>
        </w:r>
        <w:r>
          <w:fldChar w:fldCharType="end"/>
        </w:r>
      </w:hyperlink>
    </w:p>
    <w:p>
      <w:pPr>
        <w:pStyle w:val="TOC2"/>
        <w:tabs>
          <w:tab w:val="right" w:leader="dot" w:pos="8306"/>
        </w:tabs>
      </w:pPr>
      <w:hyperlink w:anchor="_Toc3968" w:history="1">
        <w:r>
          <w:rPr>
            <w:rFonts w:ascii="仿宋" w:eastAsia="仿宋" w:hAnsi="仿宋" w:cs="仿宋" w:hint="eastAsia"/>
            <w:lang w:eastAsia="zh-CN"/>
          </w:rPr>
          <w:t>(一)、文档编制与审查</w:t>
        </w:r>
        <w:r>
          <w:tab/>
        </w:r>
        <w:r>
          <w:fldChar w:fldCharType="begin"/>
        </w:r>
        <w:r>
          <w:instrText xml:space="preserve"> PAGEREF _Toc3968 \h </w:instrText>
        </w:r>
        <w:r>
          <w:fldChar w:fldCharType="separate"/>
        </w:r>
        <w:r>
          <w:t>8</w:t>
        </w:r>
        <w:r>
          <w:fldChar w:fldCharType="end"/>
        </w:r>
      </w:hyperlink>
    </w:p>
    <w:p>
      <w:pPr>
        <w:pStyle w:val="TOC2"/>
        <w:tabs>
          <w:tab w:val="right" w:leader="dot" w:pos="8306"/>
        </w:tabs>
      </w:pPr>
      <w:hyperlink w:anchor="_Toc20676" w:history="1">
        <w:r>
          <w:rPr>
            <w:rFonts w:ascii="仿宋" w:eastAsia="仿宋" w:hAnsi="仿宋" w:cs="仿宋" w:hint="eastAsia"/>
            <w:lang w:eastAsia="zh-CN"/>
          </w:rPr>
          <w:t>(二)、文档发布与分发</w:t>
        </w:r>
        <w:r>
          <w:tab/>
        </w:r>
        <w:r>
          <w:fldChar w:fldCharType="begin"/>
        </w:r>
        <w:r>
          <w:instrText xml:space="preserve"> PAGEREF _Toc20676 \h </w:instrText>
        </w:r>
        <w:r>
          <w:fldChar w:fldCharType="separate"/>
        </w:r>
        <w:r>
          <w:t>10</w:t>
        </w:r>
        <w:r>
          <w:fldChar w:fldCharType="end"/>
        </w:r>
      </w:hyperlink>
    </w:p>
    <w:p>
      <w:pPr>
        <w:pStyle w:val="TOC2"/>
        <w:tabs>
          <w:tab w:val="right" w:leader="dot" w:pos="8306"/>
        </w:tabs>
      </w:pPr>
      <w:hyperlink w:anchor="_Toc6010" w:history="1">
        <w:r>
          <w:rPr>
            <w:rFonts w:ascii="仿宋" w:eastAsia="仿宋" w:hAnsi="仿宋" w:cs="仿宋" w:hint="eastAsia"/>
            <w:lang w:eastAsia="zh-CN"/>
          </w:rPr>
          <w:t>(三)、文档存档与归档</w:t>
        </w:r>
        <w:r>
          <w:tab/>
        </w:r>
        <w:r>
          <w:fldChar w:fldCharType="begin"/>
        </w:r>
        <w:r>
          <w:instrText xml:space="preserve"> PAGEREF _Toc6010 \h </w:instrText>
        </w:r>
        <w:r>
          <w:fldChar w:fldCharType="separate"/>
        </w:r>
        <w:r>
          <w:t>11</w:t>
        </w:r>
        <w:r>
          <w:fldChar w:fldCharType="end"/>
        </w:r>
      </w:hyperlink>
    </w:p>
    <w:p>
      <w:pPr>
        <w:pStyle w:val="TOC1"/>
        <w:tabs>
          <w:tab w:val="right" w:leader="dot" w:pos="8306"/>
        </w:tabs>
      </w:pPr>
      <w:hyperlink w:anchor="_Toc11205" w:history="1">
        <w:r>
          <w:rPr>
            <w:rFonts w:ascii="仿宋" w:eastAsia="仿宋" w:hAnsi="仿宋" w:cs="仿宋" w:hint="eastAsia"/>
            <w:lang w:eastAsia="zh-CN"/>
          </w:rPr>
          <w:t>四、自然科学研究与试验发展服务项目绩效评估</w:t>
        </w:r>
        <w:r>
          <w:tab/>
        </w:r>
        <w:r>
          <w:fldChar w:fldCharType="begin"/>
        </w:r>
        <w:r>
          <w:instrText xml:space="preserve"> PAGEREF _Toc11205 \h </w:instrText>
        </w:r>
        <w:r>
          <w:fldChar w:fldCharType="separate"/>
        </w:r>
        <w:r>
          <w:t>12</w:t>
        </w:r>
        <w:r>
          <w:fldChar w:fldCharType="end"/>
        </w:r>
      </w:hyperlink>
    </w:p>
    <w:p>
      <w:pPr>
        <w:pStyle w:val="TOC2"/>
        <w:tabs>
          <w:tab w:val="right" w:leader="dot" w:pos="8306"/>
        </w:tabs>
      </w:pPr>
      <w:hyperlink w:anchor="_Toc24015" w:history="1">
        <w:r>
          <w:rPr>
            <w:rFonts w:ascii="仿宋" w:eastAsia="仿宋" w:hAnsi="仿宋" w:cs="仿宋" w:hint="eastAsia"/>
            <w:lang w:eastAsia="zh-CN"/>
          </w:rPr>
          <w:t>(一)、绩效评估指标</w:t>
        </w:r>
        <w:r>
          <w:tab/>
        </w:r>
        <w:r>
          <w:fldChar w:fldCharType="begin"/>
        </w:r>
        <w:r>
          <w:instrText xml:space="preserve"> PAGEREF _Toc24015 \h </w:instrText>
        </w:r>
        <w:r>
          <w:fldChar w:fldCharType="separate"/>
        </w:r>
        <w:r>
          <w:t>12</w:t>
        </w:r>
        <w:r>
          <w:fldChar w:fldCharType="end"/>
        </w:r>
      </w:hyperlink>
    </w:p>
    <w:p>
      <w:pPr>
        <w:pStyle w:val="TOC2"/>
        <w:tabs>
          <w:tab w:val="right" w:leader="dot" w:pos="8306"/>
        </w:tabs>
      </w:pPr>
      <w:hyperlink w:anchor="_Toc16993" w:history="1">
        <w:r>
          <w:rPr>
            <w:rFonts w:ascii="仿宋" w:eastAsia="仿宋" w:hAnsi="仿宋" w:cs="仿宋" w:hint="eastAsia"/>
            <w:lang w:eastAsia="zh-CN"/>
          </w:rPr>
          <w:t>(二)、绩效评估方法</w:t>
        </w:r>
        <w:r>
          <w:tab/>
        </w:r>
        <w:r>
          <w:fldChar w:fldCharType="begin"/>
        </w:r>
        <w:r>
          <w:instrText xml:space="preserve"> PAGEREF _Toc16993 \h </w:instrText>
        </w:r>
        <w:r>
          <w:fldChar w:fldCharType="separate"/>
        </w:r>
        <w:r>
          <w:t>13</w:t>
        </w:r>
        <w:r>
          <w:fldChar w:fldCharType="end"/>
        </w:r>
      </w:hyperlink>
    </w:p>
    <w:p>
      <w:pPr>
        <w:pStyle w:val="TOC2"/>
        <w:tabs>
          <w:tab w:val="right" w:leader="dot" w:pos="8306"/>
        </w:tabs>
      </w:pPr>
      <w:hyperlink w:anchor="_Toc3663" w:history="1">
        <w:r>
          <w:rPr>
            <w:rFonts w:ascii="仿宋" w:eastAsia="仿宋" w:hAnsi="仿宋" w:cs="仿宋" w:hint="eastAsia"/>
            <w:lang w:eastAsia="zh-CN"/>
          </w:rPr>
          <w:t>(三)、绩效评估周期</w:t>
        </w:r>
        <w:r>
          <w:tab/>
        </w:r>
        <w:r>
          <w:fldChar w:fldCharType="begin"/>
        </w:r>
        <w:r>
          <w:instrText xml:space="preserve"> PAGEREF _Toc3663 \h </w:instrText>
        </w:r>
        <w:r>
          <w:fldChar w:fldCharType="separate"/>
        </w:r>
        <w:r>
          <w:t>14</w:t>
        </w:r>
        <w:r>
          <w:fldChar w:fldCharType="end"/>
        </w:r>
      </w:hyperlink>
    </w:p>
    <w:p>
      <w:pPr>
        <w:pStyle w:val="TOC1"/>
        <w:tabs>
          <w:tab w:val="right" w:leader="dot" w:pos="8306"/>
        </w:tabs>
      </w:pPr>
      <w:hyperlink w:anchor="_Toc16519" w:history="1">
        <w:r>
          <w:rPr>
            <w:rFonts w:ascii="仿宋" w:eastAsia="仿宋" w:hAnsi="仿宋" w:cs="仿宋" w:hint="eastAsia"/>
            <w:lang w:eastAsia="zh-CN"/>
          </w:rPr>
          <w:t>五、自然科学研究与试验发展服务项目选址可行性分析</w:t>
        </w:r>
        <w:r>
          <w:tab/>
        </w:r>
        <w:r>
          <w:fldChar w:fldCharType="begin"/>
        </w:r>
        <w:r>
          <w:instrText xml:space="preserve"> PAGEREF _Toc16519 \h </w:instrText>
        </w:r>
        <w:r>
          <w:fldChar w:fldCharType="separate"/>
        </w:r>
        <w:r>
          <w:t>16</w:t>
        </w:r>
        <w:r>
          <w:fldChar w:fldCharType="end"/>
        </w:r>
      </w:hyperlink>
    </w:p>
    <w:p>
      <w:pPr>
        <w:pStyle w:val="TOC2"/>
        <w:tabs>
          <w:tab w:val="right" w:leader="dot" w:pos="8306"/>
        </w:tabs>
      </w:pPr>
      <w:hyperlink w:anchor="_Toc7939" w:history="1">
        <w:r>
          <w:rPr>
            <w:rFonts w:ascii="仿宋" w:eastAsia="仿宋" w:hAnsi="仿宋" w:cs="仿宋" w:hint="eastAsia"/>
            <w:lang w:eastAsia="zh-CN"/>
          </w:rPr>
          <w:t>(一)、自然科学研究与试验发展服务项目选址</w:t>
        </w:r>
        <w:r>
          <w:tab/>
        </w:r>
        <w:r>
          <w:fldChar w:fldCharType="begin"/>
        </w:r>
        <w:r>
          <w:instrText xml:space="preserve"> PAGEREF _Toc7939 \h </w:instrText>
        </w:r>
        <w:r>
          <w:fldChar w:fldCharType="separate"/>
        </w:r>
        <w:r>
          <w:t>16</w:t>
        </w:r>
        <w:r>
          <w:fldChar w:fldCharType="end"/>
        </w:r>
      </w:hyperlink>
    </w:p>
    <w:p>
      <w:pPr>
        <w:pStyle w:val="TOC2"/>
        <w:tabs>
          <w:tab w:val="right" w:leader="dot" w:pos="8306"/>
        </w:tabs>
      </w:pPr>
      <w:hyperlink w:anchor="_Toc16019" w:history="1">
        <w:r>
          <w:rPr>
            <w:rFonts w:ascii="仿宋" w:eastAsia="仿宋" w:hAnsi="仿宋" w:cs="仿宋" w:hint="eastAsia"/>
            <w:lang w:eastAsia="zh-CN"/>
          </w:rPr>
          <w:t>(二)、用地控制指标</w:t>
        </w:r>
        <w:r>
          <w:tab/>
        </w:r>
        <w:r>
          <w:fldChar w:fldCharType="begin"/>
        </w:r>
        <w:r>
          <w:instrText xml:space="preserve"> PAGEREF _Toc16019 \h </w:instrText>
        </w:r>
        <w:r>
          <w:fldChar w:fldCharType="separate"/>
        </w:r>
        <w:r>
          <w:t>16</w:t>
        </w:r>
        <w:r>
          <w:fldChar w:fldCharType="end"/>
        </w:r>
      </w:hyperlink>
    </w:p>
    <w:p>
      <w:pPr>
        <w:pStyle w:val="TOC2"/>
        <w:tabs>
          <w:tab w:val="right" w:leader="dot" w:pos="8306"/>
        </w:tabs>
      </w:pPr>
      <w:hyperlink w:anchor="_Toc8071" w:history="1">
        <w:r>
          <w:rPr>
            <w:rFonts w:ascii="仿宋" w:eastAsia="仿宋" w:hAnsi="仿宋" w:cs="仿宋" w:hint="eastAsia"/>
            <w:lang w:eastAsia="zh-CN"/>
          </w:rPr>
          <w:t>(三)、节约用地措施</w:t>
        </w:r>
        <w:r>
          <w:tab/>
        </w:r>
        <w:r>
          <w:fldChar w:fldCharType="begin"/>
        </w:r>
        <w:r>
          <w:instrText xml:space="preserve"> PAGEREF _Toc8071 \h </w:instrText>
        </w:r>
        <w:r>
          <w:fldChar w:fldCharType="separate"/>
        </w:r>
        <w:r>
          <w:t>18</w:t>
        </w:r>
        <w:r>
          <w:fldChar w:fldCharType="end"/>
        </w:r>
      </w:hyperlink>
    </w:p>
    <w:p>
      <w:pPr>
        <w:pStyle w:val="TOC2"/>
        <w:tabs>
          <w:tab w:val="right" w:leader="dot" w:pos="8306"/>
        </w:tabs>
      </w:pPr>
      <w:hyperlink w:anchor="_Toc11188" w:history="1">
        <w:r>
          <w:rPr>
            <w:rFonts w:ascii="仿宋" w:eastAsia="仿宋" w:hAnsi="仿宋" w:cs="仿宋" w:hint="eastAsia"/>
            <w:lang w:eastAsia="zh-CN"/>
          </w:rPr>
          <w:t>(四)、总图布置方案</w:t>
        </w:r>
        <w:r>
          <w:tab/>
        </w:r>
        <w:r>
          <w:fldChar w:fldCharType="begin"/>
        </w:r>
        <w:r>
          <w:instrText xml:space="preserve"> PAGEREF _Toc11188 \h </w:instrText>
        </w:r>
        <w:r>
          <w:fldChar w:fldCharType="separate"/>
        </w:r>
        <w:r>
          <w:t>19</w:t>
        </w:r>
        <w:r>
          <w:fldChar w:fldCharType="end"/>
        </w:r>
      </w:hyperlink>
    </w:p>
    <w:p>
      <w:pPr>
        <w:pStyle w:val="TOC2"/>
        <w:tabs>
          <w:tab w:val="right" w:leader="dot" w:pos="8306"/>
        </w:tabs>
      </w:pPr>
      <w:hyperlink w:anchor="_Toc28742" w:history="1">
        <w:r>
          <w:rPr>
            <w:rFonts w:ascii="仿宋" w:eastAsia="仿宋" w:hAnsi="仿宋" w:cs="仿宋" w:hint="eastAsia"/>
            <w:lang w:eastAsia="zh-CN"/>
          </w:rPr>
          <w:t>(五)、选址综合评价</w:t>
        </w:r>
        <w:r>
          <w:tab/>
        </w:r>
        <w:r>
          <w:fldChar w:fldCharType="begin"/>
        </w:r>
        <w:r>
          <w:instrText xml:space="preserve"> PAGEREF _Toc28742 \h </w:instrText>
        </w:r>
        <w:r>
          <w:fldChar w:fldCharType="separate"/>
        </w:r>
        <w:r>
          <w:t>20</w:t>
        </w:r>
        <w:r>
          <w:fldChar w:fldCharType="end"/>
        </w:r>
      </w:hyperlink>
    </w:p>
    <w:p>
      <w:pPr>
        <w:pStyle w:val="TOC1"/>
        <w:tabs>
          <w:tab w:val="right" w:leader="dot" w:pos="8306"/>
        </w:tabs>
      </w:pPr>
      <w:hyperlink w:anchor="_Toc17589" w:history="1">
        <w:r>
          <w:rPr>
            <w:rFonts w:ascii="仿宋" w:eastAsia="仿宋" w:hAnsi="仿宋" w:cs="仿宋" w:hint="eastAsia"/>
            <w:lang w:eastAsia="zh-CN"/>
          </w:rPr>
          <w:t>六、市场分析、调研</w:t>
        </w:r>
        <w:r>
          <w:tab/>
        </w:r>
        <w:r>
          <w:fldChar w:fldCharType="begin"/>
        </w:r>
        <w:r>
          <w:instrText xml:space="preserve"> PAGEREF _Toc17589 \h </w:instrText>
        </w:r>
        <w:r>
          <w:fldChar w:fldCharType="separate"/>
        </w:r>
        <w:r>
          <w:t>22</w:t>
        </w:r>
        <w:r>
          <w:fldChar w:fldCharType="end"/>
        </w:r>
      </w:hyperlink>
    </w:p>
    <w:p>
      <w:pPr>
        <w:pStyle w:val="TOC2"/>
        <w:tabs>
          <w:tab w:val="right" w:leader="dot" w:pos="8306"/>
        </w:tabs>
      </w:pPr>
      <w:hyperlink w:anchor="_Toc2211" w:history="1">
        <w:r>
          <w:rPr>
            <w:rFonts w:ascii="仿宋" w:eastAsia="仿宋" w:hAnsi="仿宋" w:cs="仿宋" w:hint="eastAsia"/>
            <w:lang w:eastAsia="zh-CN"/>
          </w:rPr>
          <w:t>(一)、自然科学研究与试验发展服务行业分析</w:t>
        </w:r>
        <w:r>
          <w:tab/>
        </w:r>
        <w:r>
          <w:fldChar w:fldCharType="begin"/>
        </w:r>
        <w:r>
          <w:instrText xml:space="preserve"> PAGEREF _Toc2211 \h </w:instrText>
        </w:r>
        <w:r>
          <w:fldChar w:fldCharType="separate"/>
        </w:r>
        <w:r>
          <w:t>22</w:t>
        </w:r>
        <w:r>
          <w:fldChar w:fldCharType="end"/>
        </w:r>
      </w:hyperlink>
    </w:p>
    <w:p>
      <w:pPr>
        <w:pStyle w:val="TOC2"/>
        <w:tabs>
          <w:tab w:val="right" w:leader="dot" w:pos="8306"/>
        </w:tabs>
      </w:pPr>
      <w:hyperlink w:anchor="_Toc16913" w:history="1">
        <w:r>
          <w:rPr>
            <w:rFonts w:ascii="仿宋" w:eastAsia="仿宋" w:hAnsi="仿宋" w:cs="仿宋" w:hint="eastAsia"/>
            <w:lang w:eastAsia="zh-CN"/>
          </w:rPr>
          <w:t>(二)、自然科学研究与试验发展服务市场分析预测</w:t>
        </w:r>
        <w:r>
          <w:tab/>
        </w:r>
        <w:r>
          <w:fldChar w:fldCharType="begin"/>
        </w:r>
        <w:r>
          <w:instrText xml:space="preserve"> PAGEREF _Toc16913 \h </w:instrText>
        </w:r>
        <w:r>
          <w:fldChar w:fldCharType="separate"/>
        </w:r>
        <w:r>
          <w:t>23</w:t>
        </w:r>
        <w:r>
          <w:fldChar w:fldCharType="end"/>
        </w:r>
      </w:hyperlink>
    </w:p>
    <w:p>
      <w:pPr>
        <w:pStyle w:val="TOC1"/>
        <w:tabs>
          <w:tab w:val="right" w:leader="dot" w:pos="8306"/>
        </w:tabs>
      </w:pPr>
      <w:hyperlink w:anchor="_Toc27473" w:history="1">
        <w:r>
          <w:rPr>
            <w:rFonts w:ascii="仿宋" w:eastAsia="仿宋" w:hAnsi="仿宋" w:cs="仿宋" w:hint="eastAsia"/>
            <w:lang w:eastAsia="zh-CN"/>
          </w:rPr>
          <w:t>七、自然科学研究与试验发展服务项目计划安排</w:t>
        </w:r>
        <w:r>
          <w:tab/>
        </w:r>
        <w:r>
          <w:fldChar w:fldCharType="begin"/>
        </w:r>
        <w:r>
          <w:instrText xml:space="preserve"> PAGEREF _Toc27473 \h </w:instrText>
        </w:r>
        <w:r>
          <w:fldChar w:fldCharType="separate"/>
        </w:r>
        <w:r>
          <w:t>23</w:t>
        </w:r>
        <w:r>
          <w:fldChar w:fldCharType="end"/>
        </w:r>
      </w:hyperlink>
    </w:p>
    <w:p>
      <w:pPr>
        <w:pStyle w:val="TOC2"/>
        <w:tabs>
          <w:tab w:val="right" w:leader="dot" w:pos="8306"/>
        </w:tabs>
      </w:pPr>
      <w:hyperlink w:anchor="_Toc32613" w:history="1">
        <w:r>
          <w:rPr>
            <w:rFonts w:ascii="仿宋" w:eastAsia="仿宋" w:hAnsi="仿宋" w:cs="仿宋" w:hint="eastAsia"/>
            <w:lang w:eastAsia="zh-CN"/>
          </w:rPr>
          <w:t>(一)、建设周期</w:t>
        </w:r>
        <w:r>
          <w:tab/>
        </w:r>
        <w:r>
          <w:fldChar w:fldCharType="begin"/>
        </w:r>
        <w:r>
          <w:instrText xml:space="preserve"> PAGEREF _Toc32613 \h </w:instrText>
        </w:r>
        <w:r>
          <w:fldChar w:fldCharType="separate"/>
        </w:r>
        <w:r>
          <w:t>23</w:t>
        </w:r>
        <w:r>
          <w:fldChar w:fldCharType="end"/>
        </w:r>
      </w:hyperlink>
    </w:p>
    <w:p>
      <w:pPr>
        <w:pStyle w:val="TOC2"/>
        <w:tabs>
          <w:tab w:val="right" w:leader="dot" w:pos="8306"/>
        </w:tabs>
      </w:pPr>
      <w:hyperlink w:anchor="_Toc8799" w:history="1">
        <w:r>
          <w:rPr>
            <w:rFonts w:ascii="仿宋" w:eastAsia="仿宋" w:hAnsi="仿宋" w:cs="仿宋" w:hint="eastAsia"/>
            <w:lang w:eastAsia="zh-CN"/>
          </w:rPr>
          <w:t>(二)、建设进度</w:t>
        </w:r>
        <w:r>
          <w:tab/>
        </w:r>
        <w:r>
          <w:fldChar w:fldCharType="begin"/>
        </w:r>
        <w:r>
          <w:instrText xml:space="preserve"> PAGEREF _Toc8799 \h </w:instrText>
        </w:r>
        <w:r>
          <w:fldChar w:fldCharType="separate"/>
        </w:r>
        <w:r>
          <w:t>24</w:t>
        </w:r>
        <w:r>
          <w:fldChar w:fldCharType="end"/>
        </w:r>
      </w:hyperlink>
    </w:p>
    <w:p>
      <w:pPr>
        <w:pStyle w:val="TOC2"/>
        <w:tabs>
          <w:tab w:val="right" w:leader="dot" w:pos="8306"/>
        </w:tabs>
      </w:pPr>
      <w:hyperlink w:anchor="_Toc12228" w:history="1">
        <w:r>
          <w:rPr>
            <w:rFonts w:ascii="仿宋" w:eastAsia="仿宋" w:hAnsi="仿宋" w:cs="仿宋" w:hint="eastAsia"/>
            <w:lang w:eastAsia="zh-CN"/>
          </w:rPr>
          <w:t>(三)、进度安排注意事项</w:t>
        </w:r>
        <w:r>
          <w:tab/>
        </w:r>
        <w:r>
          <w:fldChar w:fldCharType="begin"/>
        </w:r>
        <w:r>
          <w:instrText xml:space="preserve"> PAGEREF _Toc12228 \h </w:instrText>
        </w:r>
        <w:r>
          <w:fldChar w:fldCharType="separate"/>
        </w:r>
        <w:r>
          <w:t>25</w:t>
        </w:r>
        <w:r>
          <w:fldChar w:fldCharType="end"/>
        </w:r>
      </w:hyperlink>
    </w:p>
    <w:p>
      <w:pPr>
        <w:pStyle w:val="TOC2"/>
        <w:tabs>
          <w:tab w:val="right" w:leader="dot" w:pos="8306"/>
        </w:tabs>
      </w:pPr>
      <w:hyperlink w:anchor="_Toc10442" w:history="1">
        <w:r>
          <w:rPr>
            <w:rFonts w:ascii="仿宋" w:eastAsia="仿宋" w:hAnsi="仿宋" w:cs="仿宋" w:hint="eastAsia"/>
            <w:lang w:eastAsia="zh-CN"/>
          </w:rPr>
          <w:t>(四)、人力资源配置</w:t>
        </w:r>
        <w:r>
          <w:tab/>
        </w:r>
        <w:r>
          <w:fldChar w:fldCharType="begin"/>
        </w:r>
        <w:r>
          <w:instrText xml:space="preserve"> PAGEREF _Toc10442 \h </w:instrText>
        </w:r>
        <w:r>
          <w:fldChar w:fldCharType="separate"/>
        </w:r>
        <w:r>
          <w:t>27</w:t>
        </w:r>
        <w:r>
          <w:fldChar w:fldCharType="end"/>
        </w:r>
      </w:hyperlink>
    </w:p>
    <w:p>
      <w:pPr>
        <w:pStyle w:val="TOC1"/>
        <w:tabs>
          <w:tab w:val="right" w:leader="dot" w:pos="8306"/>
        </w:tabs>
      </w:pPr>
      <w:hyperlink w:anchor="_Toc3461" w:history="1">
        <w:r>
          <w:rPr>
            <w:rFonts w:ascii="仿宋" w:eastAsia="仿宋" w:hAnsi="仿宋" w:cs="仿宋" w:hint="eastAsia"/>
            <w:lang w:eastAsia="zh-CN"/>
          </w:rPr>
          <w:t>八、自然科学研究与试验发展服务项目投资规划</w:t>
        </w:r>
        <w:r>
          <w:tab/>
        </w:r>
        <w:r>
          <w:fldChar w:fldCharType="begin"/>
        </w:r>
        <w:r>
          <w:instrText xml:space="preserve"> PAGEREF _Toc3461 \h </w:instrText>
        </w:r>
        <w:r>
          <w:fldChar w:fldCharType="separate"/>
        </w:r>
        <w:r>
          <w:t>28</w:t>
        </w:r>
        <w:r>
          <w:fldChar w:fldCharType="end"/>
        </w:r>
      </w:hyperlink>
    </w:p>
    <w:p>
      <w:pPr>
        <w:pStyle w:val="TOC2"/>
        <w:tabs>
          <w:tab w:val="right" w:leader="dot" w:pos="8306"/>
        </w:tabs>
      </w:pPr>
      <w:hyperlink w:anchor="_Toc5532" w:history="1">
        <w:r>
          <w:rPr>
            <w:rFonts w:ascii="仿宋" w:eastAsia="仿宋" w:hAnsi="仿宋" w:cs="仿宋" w:hint="eastAsia"/>
            <w:lang w:eastAsia="zh-CN"/>
          </w:rPr>
          <w:t>(一)、自然科学研究与试验发展服务项目总投资估算</w:t>
        </w:r>
        <w:r>
          <w:tab/>
        </w:r>
        <w:r>
          <w:fldChar w:fldCharType="begin"/>
        </w:r>
        <w:r>
          <w:instrText xml:space="preserve"> PAGEREF _Toc5532 \h </w:instrText>
        </w:r>
        <w:r>
          <w:fldChar w:fldCharType="separate"/>
        </w:r>
        <w:r>
          <w:t>28</w:t>
        </w:r>
        <w:r>
          <w:fldChar w:fldCharType="end"/>
        </w:r>
      </w:hyperlink>
    </w:p>
    <w:p>
      <w:pPr>
        <w:pStyle w:val="TOC2"/>
        <w:tabs>
          <w:tab w:val="right" w:leader="dot" w:pos="8306"/>
        </w:tabs>
      </w:pPr>
      <w:hyperlink w:anchor="_Toc10609" w:history="1">
        <w:r>
          <w:rPr>
            <w:rFonts w:ascii="仿宋" w:eastAsia="仿宋" w:hAnsi="仿宋" w:cs="仿宋" w:hint="eastAsia"/>
            <w:lang w:eastAsia="zh-CN"/>
          </w:rPr>
          <w:t>(二)、资金筹措</w:t>
        </w:r>
        <w:r>
          <w:tab/>
        </w:r>
        <w:r>
          <w:fldChar w:fldCharType="begin"/>
        </w:r>
        <w:r>
          <w:instrText xml:space="preserve"> PAGEREF _Toc10609 \h </w:instrText>
        </w:r>
        <w:r>
          <w:fldChar w:fldCharType="separate"/>
        </w:r>
        <w:r>
          <w:t>30</w:t>
        </w:r>
        <w:r>
          <w:fldChar w:fldCharType="end"/>
        </w:r>
      </w:hyperlink>
    </w:p>
    <w:p>
      <w:pPr>
        <w:pStyle w:val="TOC1"/>
        <w:tabs>
          <w:tab w:val="right" w:leader="dot" w:pos="8306"/>
        </w:tabs>
      </w:pPr>
      <w:hyperlink w:anchor="_Toc15569" w:history="1">
        <w:r>
          <w:rPr>
            <w:rFonts w:ascii="仿宋" w:eastAsia="仿宋" w:hAnsi="仿宋" w:cs="仿宋" w:hint="eastAsia"/>
            <w:lang w:eastAsia="zh-CN"/>
          </w:rPr>
          <w:t>九、自然科学研究与试验发展服务项目风险管理</w:t>
        </w:r>
        <w:r>
          <w:tab/>
        </w:r>
        <w:r>
          <w:fldChar w:fldCharType="begin"/>
        </w:r>
        <w:r>
          <w:instrText xml:space="preserve"> PAGEREF _Toc15569 \h </w:instrText>
        </w:r>
        <w:r>
          <w:fldChar w:fldCharType="separate"/>
        </w:r>
        <w:r>
          <w:t>30</w:t>
        </w:r>
        <w:r>
          <w:fldChar w:fldCharType="end"/>
        </w:r>
      </w:hyperlink>
    </w:p>
    <w:p>
      <w:pPr>
        <w:pStyle w:val="TOC2"/>
        <w:tabs>
          <w:tab w:val="right" w:leader="dot" w:pos="8306"/>
        </w:tabs>
      </w:pPr>
      <w:hyperlink w:anchor="_Toc23685" w:history="1">
        <w:r>
          <w:rPr>
            <w:rFonts w:ascii="仿宋" w:eastAsia="仿宋" w:hAnsi="仿宋" w:cs="仿宋" w:hint="eastAsia"/>
            <w:lang w:eastAsia="zh-CN"/>
          </w:rPr>
          <w:t>(一)、风险识别与评估</w:t>
        </w:r>
        <w:r>
          <w:tab/>
        </w:r>
        <w:r>
          <w:fldChar w:fldCharType="begin"/>
        </w:r>
        <w:r>
          <w:instrText xml:space="preserve"> PAGEREF _Toc23685 \h </w:instrText>
        </w:r>
        <w:r>
          <w:fldChar w:fldCharType="separate"/>
        </w:r>
        <w:r>
          <w:t>30</w:t>
        </w:r>
        <w:r>
          <w:fldChar w:fldCharType="end"/>
        </w:r>
      </w:hyperlink>
    </w:p>
    <w:p>
      <w:pPr>
        <w:pStyle w:val="TOC2"/>
        <w:tabs>
          <w:tab w:val="right" w:leader="dot" w:pos="8306"/>
        </w:tabs>
      </w:pPr>
      <w:hyperlink w:anchor="_Toc23710" w:history="1">
        <w:r>
          <w:rPr>
            <w:rFonts w:ascii="仿宋" w:eastAsia="仿宋" w:hAnsi="仿宋" w:cs="仿宋" w:hint="eastAsia"/>
            <w:lang w:eastAsia="zh-CN"/>
          </w:rPr>
          <w:t>(二)、风险应对策略</w:t>
        </w:r>
        <w:r>
          <w:tab/>
        </w:r>
        <w:r>
          <w:fldChar w:fldCharType="begin"/>
        </w:r>
        <w:r>
          <w:instrText xml:space="preserve"> PAGEREF _Toc23710 \h </w:instrText>
        </w:r>
        <w:r>
          <w:fldChar w:fldCharType="separate"/>
        </w:r>
        <w:r>
          <w:t>32</w:t>
        </w:r>
        <w:r>
          <w:fldChar w:fldCharType="end"/>
        </w:r>
      </w:hyperlink>
    </w:p>
    <w:p>
      <w:pPr>
        <w:pStyle w:val="TOC2"/>
        <w:tabs>
          <w:tab w:val="right" w:leader="dot" w:pos="8306"/>
        </w:tabs>
      </w:pPr>
      <w:hyperlink w:anchor="_Toc14500" w:history="1">
        <w:r>
          <w:rPr>
            <w:rFonts w:ascii="仿宋" w:eastAsia="仿宋" w:hAnsi="仿宋" w:cs="仿宋" w:hint="eastAsia"/>
            <w:lang w:eastAsia="zh-CN"/>
          </w:rPr>
          <w:t>(三)、风险监控与控制</w:t>
        </w:r>
        <w:r>
          <w:tab/>
        </w:r>
        <w:r>
          <w:fldChar w:fldCharType="begin"/>
        </w:r>
        <w:r>
          <w:instrText xml:space="preserve"> PAGEREF _Toc14500 \h </w:instrText>
        </w:r>
        <w:r>
          <w:fldChar w:fldCharType="separate"/>
        </w:r>
        <w:r>
          <w:t>33</w:t>
        </w:r>
        <w:r>
          <w:fldChar w:fldCharType="end"/>
        </w:r>
      </w:hyperlink>
    </w:p>
    <w:p>
      <w:pPr>
        <w:pStyle w:val="TOC1"/>
        <w:tabs>
          <w:tab w:val="right" w:leader="dot" w:pos="8306"/>
        </w:tabs>
      </w:pPr>
      <w:hyperlink w:anchor="_Toc25046" w:history="1">
        <w:r>
          <w:rPr>
            <w:rFonts w:ascii="仿宋" w:eastAsia="仿宋" w:hAnsi="仿宋" w:cs="仿宋" w:hint="eastAsia"/>
            <w:lang w:eastAsia="zh-CN"/>
          </w:rPr>
          <w:t>十、自然科学研究与试验发展服务项目社会影响</w:t>
        </w:r>
        <w:r>
          <w:tab/>
        </w:r>
        <w:r>
          <w:fldChar w:fldCharType="begin"/>
        </w:r>
        <w:r>
          <w:instrText xml:space="preserve"> PAGEREF _Toc25046 \h </w:instrText>
        </w:r>
        <w:r>
          <w:fldChar w:fldCharType="separate"/>
        </w:r>
        <w:r>
          <w:t>35</w:t>
        </w:r>
        <w:r>
          <w:fldChar w:fldCharType="end"/>
        </w:r>
      </w:hyperlink>
    </w:p>
    <w:p>
      <w:pPr>
        <w:pStyle w:val="TOC2"/>
        <w:tabs>
          <w:tab w:val="right" w:leader="dot" w:pos="8306"/>
        </w:tabs>
      </w:pPr>
      <w:hyperlink w:anchor="_Toc30693" w:history="1">
        <w:r>
          <w:rPr>
            <w:rFonts w:ascii="仿宋" w:eastAsia="仿宋" w:hAnsi="仿宋" w:cs="仿宋" w:hint="eastAsia"/>
            <w:lang w:eastAsia="zh-CN"/>
          </w:rPr>
          <w:t>(一)、社会责任与义务</w:t>
        </w:r>
        <w:r>
          <w:tab/>
        </w:r>
        <w:r>
          <w:fldChar w:fldCharType="begin"/>
        </w:r>
        <w:r>
          <w:instrText xml:space="preserve"> PAGEREF _Toc30693 \h </w:instrText>
        </w:r>
        <w:r>
          <w:fldChar w:fldCharType="separate"/>
        </w:r>
        <w:r>
          <w:t>35</w:t>
        </w:r>
        <w:r>
          <w:fldChar w:fldCharType="end"/>
        </w:r>
      </w:hyperlink>
    </w:p>
    <w:p>
      <w:pPr>
        <w:pStyle w:val="TOC2"/>
        <w:tabs>
          <w:tab w:val="right" w:leader="dot" w:pos="8306"/>
        </w:tabs>
      </w:pPr>
      <w:hyperlink w:anchor="_Toc25719" w:history="1">
        <w:r>
          <w:rPr>
            <w:rFonts w:ascii="仿宋" w:eastAsia="仿宋" w:hAnsi="仿宋" w:cs="仿宋" w:hint="eastAsia"/>
            <w:lang w:eastAsia="zh-CN"/>
          </w:rPr>
          <w:t>(二)、社会参与与沟通</w:t>
        </w:r>
        <w:r>
          <w:tab/>
        </w:r>
        <w:r>
          <w:fldChar w:fldCharType="begin"/>
        </w:r>
        <w:r>
          <w:instrText xml:space="preserve"> PAGEREF _Toc25719 \h </w:instrText>
        </w:r>
        <w:r>
          <w:fldChar w:fldCharType="separate"/>
        </w:r>
        <w:r>
          <w:t>35</w:t>
        </w:r>
        <w:r>
          <w:fldChar w:fldCharType="end"/>
        </w:r>
      </w:hyperlink>
    </w:p>
    <w:p>
      <w:pPr>
        <w:pStyle w:val="TOC1"/>
        <w:tabs>
          <w:tab w:val="right" w:leader="dot" w:pos="8306"/>
        </w:tabs>
      </w:pPr>
      <w:hyperlink w:anchor="_Toc10095" w:history="1">
        <w:r>
          <w:rPr>
            <w:rFonts w:ascii="仿宋" w:eastAsia="仿宋" w:hAnsi="仿宋" w:cs="仿宋" w:hint="eastAsia"/>
            <w:lang w:eastAsia="zh-CN"/>
          </w:rPr>
          <w:t>十一、自然科学研究与试验发展服务项目经营效益</w:t>
        </w:r>
        <w:r>
          <w:tab/>
        </w:r>
        <w:r>
          <w:fldChar w:fldCharType="begin"/>
        </w:r>
        <w:r>
          <w:instrText xml:space="preserve"> PAGEREF _Toc10095 \h </w:instrText>
        </w:r>
        <w:r>
          <w:fldChar w:fldCharType="separate"/>
        </w:r>
        <w:r>
          <w:t>37</w:t>
        </w:r>
        <w:r>
          <w:fldChar w:fldCharType="end"/>
        </w:r>
      </w:hyperlink>
    </w:p>
    <w:p>
      <w:pPr>
        <w:pStyle w:val="TOC2"/>
        <w:tabs>
          <w:tab w:val="right" w:leader="dot" w:pos="8306"/>
        </w:tabs>
      </w:pPr>
      <w:hyperlink w:anchor="_Toc17837" w:history="1">
        <w:r>
          <w:rPr>
            <w:rFonts w:ascii="仿宋" w:eastAsia="仿宋" w:hAnsi="仿宋" w:cs="仿宋" w:hint="eastAsia"/>
            <w:lang w:eastAsia="zh-CN"/>
          </w:rPr>
          <w:t>(一)、经济评价财务测算</w:t>
        </w:r>
        <w:r>
          <w:tab/>
        </w:r>
        <w:r>
          <w:fldChar w:fldCharType="begin"/>
        </w:r>
        <w:r>
          <w:instrText xml:space="preserve"> PAGEREF _Toc17837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173" w:history="1">
        <w:r>
          <w:rPr>
            <w:rFonts w:ascii="仿宋" w:eastAsia="仿宋" w:hAnsi="仿宋" w:cs="仿宋" w:hint="eastAsia"/>
            <w:lang w:eastAsia="zh-CN"/>
          </w:rPr>
          <w:t>(二)、自然科学研究与试验发展服务项目盈利能力分析</w:t>
        </w:r>
        <w:r>
          <w:tab/>
        </w:r>
        <w:r>
          <w:fldChar w:fldCharType="begin"/>
        </w:r>
        <w:r>
          <w:instrText xml:space="preserve"> PAGEREF _Toc29173 \h </w:instrText>
        </w:r>
        <w:r>
          <w:fldChar w:fldCharType="separate"/>
        </w:r>
        <w:r>
          <w:t>38</w:t>
        </w:r>
        <w:r>
          <w:fldChar w:fldCharType="end"/>
        </w:r>
      </w:hyperlink>
    </w:p>
    <w:p>
      <w:pPr>
        <w:pStyle w:val="TOC1"/>
        <w:tabs>
          <w:tab w:val="right" w:leader="dot" w:pos="8306"/>
        </w:tabs>
      </w:pPr>
      <w:hyperlink w:anchor="_Toc25283" w:history="1">
        <w:r>
          <w:rPr>
            <w:rFonts w:ascii="仿宋" w:eastAsia="仿宋" w:hAnsi="仿宋" w:cs="仿宋" w:hint="eastAsia"/>
            <w:lang w:eastAsia="zh-CN"/>
          </w:rPr>
          <w:t>十二、自然科学研究与试验发展服务项目人力资源管理</w:t>
        </w:r>
        <w:r>
          <w:tab/>
        </w:r>
        <w:r>
          <w:fldChar w:fldCharType="begin"/>
        </w:r>
        <w:r>
          <w:instrText xml:space="preserve"> PAGEREF _Toc25283 \h </w:instrText>
        </w:r>
        <w:r>
          <w:fldChar w:fldCharType="separate"/>
        </w:r>
        <w:r>
          <w:t>39</w:t>
        </w:r>
        <w:r>
          <w:fldChar w:fldCharType="end"/>
        </w:r>
      </w:hyperlink>
    </w:p>
    <w:p>
      <w:pPr>
        <w:pStyle w:val="TOC2"/>
        <w:tabs>
          <w:tab w:val="right" w:leader="dot" w:pos="8306"/>
        </w:tabs>
      </w:pPr>
      <w:hyperlink w:anchor="_Toc20308" w:history="1">
        <w:r>
          <w:rPr>
            <w:rFonts w:ascii="仿宋" w:eastAsia="仿宋" w:hAnsi="仿宋" w:cs="仿宋" w:hint="eastAsia"/>
            <w:lang w:eastAsia="zh-CN"/>
          </w:rPr>
          <w:t>(一)、建立健全的预算管理制度</w:t>
        </w:r>
        <w:r>
          <w:tab/>
        </w:r>
        <w:r>
          <w:fldChar w:fldCharType="begin"/>
        </w:r>
        <w:r>
          <w:instrText xml:space="preserve"> PAGEREF _Toc20308 \h </w:instrText>
        </w:r>
        <w:r>
          <w:fldChar w:fldCharType="separate"/>
        </w:r>
        <w:r>
          <w:t>39</w:t>
        </w:r>
        <w:r>
          <w:fldChar w:fldCharType="end"/>
        </w:r>
      </w:hyperlink>
    </w:p>
    <w:p>
      <w:pPr>
        <w:pStyle w:val="TOC2"/>
        <w:tabs>
          <w:tab w:val="right" w:leader="dot" w:pos="8306"/>
        </w:tabs>
      </w:pPr>
      <w:hyperlink w:anchor="_Toc11492" w:history="1">
        <w:r>
          <w:rPr>
            <w:rFonts w:ascii="仿宋" w:eastAsia="仿宋" w:hAnsi="仿宋" w:cs="仿宋" w:hint="eastAsia"/>
            <w:lang w:eastAsia="zh-CN"/>
          </w:rPr>
          <w:t>(二)、加强资金流动监控</w:t>
        </w:r>
        <w:r>
          <w:tab/>
        </w:r>
        <w:r>
          <w:fldChar w:fldCharType="begin"/>
        </w:r>
        <w:r>
          <w:instrText xml:space="preserve"> PAGEREF _Toc11492 \h </w:instrText>
        </w:r>
        <w:r>
          <w:fldChar w:fldCharType="separate"/>
        </w:r>
        <w:r>
          <w:t>41</w:t>
        </w:r>
        <w:r>
          <w:fldChar w:fldCharType="end"/>
        </w:r>
      </w:hyperlink>
    </w:p>
    <w:p>
      <w:pPr>
        <w:pStyle w:val="TOC2"/>
        <w:tabs>
          <w:tab w:val="right" w:leader="dot" w:pos="8306"/>
        </w:tabs>
      </w:pPr>
      <w:hyperlink w:anchor="_Toc18912" w:history="1">
        <w:r>
          <w:rPr>
            <w:rFonts w:ascii="仿宋" w:eastAsia="仿宋" w:hAnsi="仿宋" w:cs="仿宋" w:hint="eastAsia"/>
            <w:lang w:eastAsia="zh-CN"/>
          </w:rPr>
          <w:t>(三)、制定完善的风险控制机制</w:t>
        </w:r>
        <w:r>
          <w:tab/>
        </w:r>
        <w:r>
          <w:fldChar w:fldCharType="begin"/>
        </w:r>
        <w:r>
          <w:instrText xml:space="preserve"> PAGEREF _Toc18912 \h </w:instrText>
        </w:r>
        <w:r>
          <w:fldChar w:fldCharType="separate"/>
        </w:r>
        <w:r>
          <w:t>42</w:t>
        </w:r>
        <w:r>
          <w:fldChar w:fldCharType="end"/>
        </w:r>
      </w:hyperlink>
    </w:p>
    <w:p>
      <w:pPr>
        <w:pStyle w:val="TOC2"/>
        <w:tabs>
          <w:tab w:val="right" w:leader="dot" w:pos="8306"/>
        </w:tabs>
      </w:pPr>
      <w:hyperlink w:anchor="_Toc13206" w:history="1">
        <w:r>
          <w:rPr>
            <w:rFonts w:ascii="仿宋" w:eastAsia="仿宋" w:hAnsi="仿宋" w:cs="仿宋" w:hint="eastAsia"/>
            <w:lang w:eastAsia="zh-CN"/>
          </w:rPr>
          <w:t>(四)、优化成本管理</w:t>
        </w:r>
        <w:r>
          <w:tab/>
        </w:r>
        <w:r>
          <w:fldChar w:fldCharType="begin"/>
        </w:r>
        <w:r>
          <w:instrText xml:space="preserve"> PAGEREF _Toc13206 \h </w:instrText>
        </w:r>
        <w:r>
          <w:fldChar w:fldCharType="separate"/>
        </w:r>
        <w:r>
          <w:t>44</w:t>
        </w:r>
        <w:r>
          <w:fldChar w:fldCharType="end"/>
        </w:r>
      </w:hyperlink>
    </w:p>
    <w:p>
      <w:pPr>
        <w:pStyle w:val="TOC1"/>
        <w:tabs>
          <w:tab w:val="right" w:leader="dot" w:pos="8306"/>
        </w:tabs>
      </w:pPr>
      <w:hyperlink w:anchor="_Toc20324" w:history="1">
        <w:r>
          <w:rPr>
            <w:rFonts w:ascii="仿宋" w:eastAsia="仿宋" w:hAnsi="仿宋" w:cs="仿宋" w:hint="eastAsia"/>
            <w:lang w:eastAsia="zh-CN"/>
          </w:rPr>
          <w:t>十三、利益相关者分析与沟通计划</w:t>
        </w:r>
        <w:r>
          <w:tab/>
        </w:r>
        <w:r>
          <w:fldChar w:fldCharType="begin"/>
        </w:r>
        <w:r>
          <w:instrText xml:space="preserve"> PAGEREF _Toc20324 \h </w:instrText>
        </w:r>
        <w:r>
          <w:fldChar w:fldCharType="separate"/>
        </w:r>
        <w:r>
          <w:t>45</w:t>
        </w:r>
        <w:r>
          <w:fldChar w:fldCharType="end"/>
        </w:r>
      </w:hyperlink>
    </w:p>
    <w:p>
      <w:pPr>
        <w:pStyle w:val="TOC2"/>
        <w:tabs>
          <w:tab w:val="right" w:leader="dot" w:pos="8306"/>
        </w:tabs>
      </w:pPr>
      <w:hyperlink w:anchor="_Toc24660" w:history="1">
        <w:r>
          <w:rPr>
            <w:rFonts w:ascii="仿宋" w:eastAsia="仿宋" w:hAnsi="仿宋" w:cs="仿宋" w:hint="eastAsia"/>
            <w:lang w:eastAsia="zh-CN"/>
          </w:rPr>
          <w:t>(一)、利益相关者分析</w:t>
        </w:r>
        <w:r>
          <w:tab/>
        </w:r>
        <w:r>
          <w:fldChar w:fldCharType="begin"/>
        </w:r>
        <w:r>
          <w:instrText xml:space="preserve"> PAGEREF _Toc24660 \h </w:instrText>
        </w:r>
        <w:r>
          <w:fldChar w:fldCharType="separate"/>
        </w:r>
        <w:r>
          <w:t>45</w:t>
        </w:r>
        <w:r>
          <w:fldChar w:fldCharType="end"/>
        </w:r>
      </w:hyperlink>
    </w:p>
    <w:p>
      <w:pPr>
        <w:pStyle w:val="TOC2"/>
        <w:tabs>
          <w:tab w:val="right" w:leader="dot" w:pos="8306"/>
        </w:tabs>
      </w:pPr>
      <w:hyperlink w:anchor="_Toc29416" w:history="1">
        <w:r>
          <w:rPr>
            <w:rFonts w:ascii="仿宋" w:eastAsia="仿宋" w:hAnsi="仿宋" w:cs="仿宋" w:hint="eastAsia"/>
            <w:lang w:eastAsia="zh-CN"/>
          </w:rPr>
          <w:t>(二)、沟通计划</w:t>
        </w:r>
        <w:r>
          <w:tab/>
        </w:r>
        <w:r>
          <w:fldChar w:fldCharType="begin"/>
        </w:r>
        <w:r>
          <w:instrText xml:space="preserve"> PAGEREF _Toc29416 \h </w:instrText>
        </w:r>
        <w:r>
          <w:fldChar w:fldCharType="separate"/>
        </w:r>
        <w:r>
          <w:t>47</w:t>
        </w:r>
        <w:r>
          <w:fldChar w:fldCharType="end"/>
        </w:r>
      </w:hyperlink>
    </w:p>
    <w:p>
      <w:pPr>
        <w:pStyle w:val="TOC1"/>
        <w:tabs>
          <w:tab w:val="right" w:leader="dot" w:pos="8306"/>
        </w:tabs>
      </w:pPr>
      <w:hyperlink w:anchor="_Toc21427" w:history="1">
        <w:r>
          <w:rPr>
            <w:rFonts w:ascii="仿宋" w:eastAsia="仿宋" w:hAnsi="仿宋" w:cs="仿宋" w:hint="eastAsia"/>
            <w:lang w:eastAsia="zh-CN"/>
          </w:rPr>
          <w:t>十四、自然科学研究与试验发展服务项目实施时间节点</w:t>
        </w:r>
        <w:r>
          <w:tab/>
        </w:r>
        <w:r>
          <w:fldChar w:fldCharType="begin"/>
        </w:r>
        <w:r>
          <w:instrText xml:space="preserve"> PAGEREF _Toc21427 \h </w:instrText>
        </w:r>
        <w:r>
          <w:fldChar w:fldCharType="separate"/>
        </w:r>
        <w:r>
          <w:t>48</w:t>
        </w:r>
        <w:r>
          <w:fldChar w:fldCharType="end"/>
        </w:r>
      </w:hyperlink>
    </w:p>
    <w:p>
      <w:pPr>
        <w:pStyle w:val="TOC2"/>
        <w:tabs>
          <w:tab w:val="right" w:leader="dot" w:pos="8306"/>
        </w:tabs>
      </w:pPr>
      <w:hyperlink w:anchor="_Toc28073" w:history="1">
        <w:r>
          <w:rPr>
            <w:rFonts w:ascii="仿宋" w:eastAsia="仿宋" w:hAnsi="仿宋" w:cs="仿宋" w:hint="eastAsia"/>
            <w:lang w:eastAsia="zh-CN"/>
          </w:rPr>
          <w:t>(一)、自然科学研究与试验发展服务项目启动阶段时间节点</w:t>
        </w:r>
        <w:r>
          <w:tab/>
        </w:r>
        <w:r>
          <w:fldChar w:fldCharType="begin"/>
        </w:r>
        <w:r>
          <w:instrText xml:space="preserve"> PAGEREF _Toc28073 \h </w:instrText>
        </w:r>
        <w:r>
          <w:fldChar w:fldCharType="separate"/>
        </w:r>
        <w:r>
          <w:t>48</w:t>
        </w:r>
        <w:r>
          <w:fldChar w:fldCharType="end"/>
        </w:r>
      </w:hyperlink>
    </w:p>
    <w:p>
      <w:pPr>
        <w:pStyle w:val="TOC2"/>
        <w:tabs>
          <w:tab w:val="right" w:leader="dot" w:pos="8306"/>
        </w:tabs>
      </w:pPr>
      <w:hyperlink w:anchor="_Toc6390" w:history="1">
        <w:r>
          <w:rPr>
            <w:rFonts w:ascii="仿宋" w:eastAsia="仿宋" w:hAnsi="仿宋" w:cs="仿宋" w:hint="eastAsia"/>
            <w:lang w:eastAsia="zh-CN"/>
          </w:rPr>
          <w:t>(二)、自然科学研究与试验发展服务项目执行阶段时间节点</w:t>
        </w:r>
        <w:r>
          <w:tab/>
        </w:r>
        <w:r>
          <w:fldChar w:fldCharType="begin"/>
        </w:r>
        <w:r>
          <w:instrText xml:space="preserve"> PAGEREF _Toc6390 \h </w:instrText>
        </w:r>
        <w:r>
          <w:fldChar w:fldCharType="separate"/>
        </w:r>
        <w:r>
          <w:t>49</w:t>
        </w:r>
        <w:r>
          <w:fldChar w:fldCharType="end"/>
        </w:r>
      </w:hyperlink>
    </w:p>
    <w:p>
      <w:pPr>
        <w:pStyle w:val="TOC2"/>
        <w:tabs>
          <w:tab w:val="right" w:leader="dot" w:pos="8306"/>
        </w:tabs>
      </w:pPr>
      <w:hyperlink w:anchor="_Toc24819" w:history="1">
        <w:r>
          <w:rPr>
            <w:rFonts w:ascii="仿宋" w:eastAsia="仿宋" w:hAnsi="仿宋" w:cs="仿宋" w:hint="eastAsia"/>
            <w:lang w:eastAsia="zh-CN"/>
          </w:rPr>
          <w:t>(三)、自然科学研究与试验发展服务项目完成阶段时间节点</w:t>
        </w:r>
        <w:r>
          <w:tab/>
        </w:r>
        <w:r>
          <w:fldChar w:fldCharType="begin"/>
        </w:r>
        <w:r>
          <w:instrText xml:space="preserve"> PAGEREF _Toc24819 \h </w:instrText>
        </w:r>
        <w:r>
          <w:fldChar w:fldCharType="separate"/>
        </w:r>
        <w:r>
          <w:t>50</w:t>
        </w:r>
        <w:r>
          <w:fldChar w:fldCharType="end"/>
        </w:r>
      </w:hyperlink>
    </w:p>
    <w:p>
      <w:pPr>
        <w:pStyle w:val="TOC1"/>
        <w:tabs>
          <w:tab w:val="right" w:leader="dot" w:pos="8306"/>
        </w:tabs>
      </w:pPr>
      <w:hyperlink w:anchor="_Toc19199" w:history="1">
        <w:r>
          <w:rPr>
            <w:rFonts w:ascii="仿宋" w:eastAsia="仿宋" w:hAnsi="仿宋" w:cs="仿宋" w:hint="eastAsia"/>
            <w:lang w:eastAsia="zh-CN"/>
          </w:rPr>
          <w:t>十五、营销与推广策略</w:t>
        </w:r>
        <w:r>
          <w:tab/>
        </w:r>
        <w:r>
          <w:fldChar w:fldCharType="begin"/>
        </w:r>
        <w:r>
          <w:instrText xml:space="preserve"> PAGEREF _Toc19199 \h </w:instrText>
        </w:r>
        <w:r>
          <w:fldChar w:fldCharType="separate"/>
        </w:r>
        <w:r>
          <w:t>51</w:t>
        </w:r>
        <w:r>
          <w:fldChar w:fldCharType="end"/>
        </w:r>
      </w:hyperlink>
    </w:p>
    <w:p>
      <w:pPr>
        <w:pStyle w:val="TOC2"/>
        <w:tabs>
          <w:tab w:val="right" w:leader="dot" w:pos="8306"/>
        </w:tabs>
      </w:pPr>
      <w:hyperlink w:anchor="_Toc10178" w:history="1">
        <w:r>
          <w:rPr>
            <w:rFonts w:ascii="仿宋" w:eastAsia="仿宋" w:hAnsi="仿宋" w:cs="仿宋" w:hint="eastAsia"/>
            <w:lang w:eastAsia="zh-CN"/>
          </w:rPr>
          <w:t>(一)、产品/服务定位与特点</w:t>
        </w:r>
        <w:r>
          <w:tab/>
        </w:r>
        <w:r>
          <w:fldChar w:fldCharType="begin"/>
        </w:r>
        <w:r>
          <w:instrText xml:space="preserve"> PAGEREF _Toc10178 \h </w:instrText>
        </w:r>
        <w:r>
          <w:fldChar w:fldCharType="separate"/>
        </w:r>
        <w:r>
          <w:t>51</w:t>
        </w:r>
        <w:r>
          <w:fldChar w:fldCharType="end"/>
        </w:r>
      </w:hyperlink>
    </w:p>
    <w:p>
      <w:pPr>
        <w:pStyle w:val="TOC2"/>
        <w:tabs>
          <w:tab w:val="right" w:leader="dot" w:pos="8306"/>
        </w:tabs>
      </w:pPr>
      <w:hyperlink w:anchor="_Toc24056" w:history="1">
        <w:r>
          <w:rPr>
            <w:rFonts w:ascii="仿宋" w:eastAsia="仿宋" w:hAnsi="仿宋" w:cs="仿宋" w:hint="eastAsia"/>
            <w:lang w:eastAsia="zh-CN"/>
          </w:rPr>
          <w:t>(二)、市场定位与竞争分析</w:t>
        </w:r>
        <w:r>
          <w:tab/>
        </w:r>
        <w:r>
          <w:fldChar w:fldCharType="begin"/>
        </w:r>
        <w:r>
          <w:instrText xml:space="preserve"> PAGEREF _Toc24056 \h </w:instrText>
        </w:r>
        <w:r>
          <w:fldChar w:fldCharType="separate"/>
        </w:r>
        <w:r>
          <w:t>53</w:t>
        </w:r>
        <w:r>
          <w:fldChar w:fldCharType="end"/>
        </w:r>
      </w:hyperlink>
    </w:p>
    <w:p>
      <w:pPr>
        <w:pStyle w:val="TOC2"/>
        <w:tabs>
          <w:tab w:val="right" w:leader="dot" w:pos="8306"/>
        </w:tabs>
      </w:pPr>
      <w:hyperlink w:anchor="_Toc15943" w:history="1">
        <w:r>
          <w:rPr>
            <w:rFonts w:ascii="仿宋" w:eastAsia="仿宋" w:hAnsi="仿宋" w:cs="仿宋" w:hint="eastAsia"/>
            <w:lang w:eastAsia="zh-CN"/>
          </w:rPr>
          <w:t>(三)、营销渠道与策略</w:t>
        </w:r>
        <w:r>
          <w:tab/>
        </w:r>
        <w:r>
          <w:fldChar w:fldCharType="begin"/>
        </w:r>
        <w:r>
          <w:instrText xml:space="preserve"> PAGEREF _Toc15943 \h </w:instrText>
        </w:r>
        <w:r>
          <w:fldChar w:fldCharType="separate"/>
        </w:r>
        <w:r>
          <w:t>54</w:t>
        </w:r>
        <w:r>
          <w:fldChar w:fldCharType="end"/>
        </w:r>
      </w:hyperlink>
    </w:p>
    <w:p>
      <w:pPr>
        <w:pStyle w:val="TOC2"/>
        <w:tabs>
          <w:tab w:val="right" w:leader="dot" w:pos="8306"/>
        </w:tabs>
      </w:pPr>
      <w:hyperlink w:anchor="_Toc6965" w:history="1">
        <w:r>
          <w:rPr>
            <w:rFonts w:ascii="仿宋" w:eastAsia="仿宋" w:hAnsi="仿宋" w:cs="仿宋" w:hint="eastAsia"/>
            <w:lang w:eastAsia="zh-CN"/>
          </w:rPr>
          <w:t>(四)、推广与宣传活动</w:t>
        </w:r>
        <w:r>
          <w:tab/>
        </w:r>
        <w:r>
          <w:fldChar w:fldCharType="begin"/>
        </w:r>
        <w:r>
          <w:instrText xml:space="preserve"> PAGEREF _Toc6965 \h </w:instrText>
        </w:r>
        <w:r>
          <w:fldChar w:fldCharType="separate"/>
        </w:r>
        <w:r>
          <w:t>55</w:t>
        </w:r>
        <w:r>
          <w:fldChar w:fldCharType="end"/>
        </w:r>
      </w:hyperlink>
    </w:p>
    <w:p>
      <w:pPr>
        <w:pStyle w:val="TOC1"/>
        <w:tabs>
          <w:tab w:val="right" w:leader="dot" w:pos="8306"/>
        </w:tabs>
      </w:pPr>
      <w:hyperlink w:anchor="_Toc14029" w:history="1">
        <w:r>
          <w:rPr>
            <w:rFonts w:ascii="仿宋" w:eastAsia="仿宋" w:hAnsi="仿宋" w:cs="仿宋" w:hint="eastAsia"/>
            <w:lang w:eastAsia="zh-CN"/>
          </w:rPr>
          <w:t>十六、自然科学研究与试验发展服务项目实施保障措施</w:t>
        </w:r>
        <w:r>
          <w:tab/>
        </w:r>
        <w:r>
          <w:fldChar w:fldCharType="begin"/>
        </w:r>
        <w:r>
          <w:instrText xml:space="preserve"> PAGEREF _Toc14029 \h </w:instrText>
        </w:r>
        <w:r>
          <w:fldChar w:fldCharType="separate"/>
        </w:r>
        <w:r>
          <w:t>61</w:t>
        </w:r>
        <w:r>
          <w:fldChar w:fldCharType="end"/>
        </w:r>
      </w:hyperlink>
    </w:p>
    <w:p>
      <w:pPr>
        <w:pStyle w:val="TOC2"/>
        <w:tabs>
          <w:tab w:val="right" w:leader="dot" w:pos="8306"/>
        </w:tabs>
      </w:pPr>
      <w:hyperlink w:anchor="_Toc2320" w:history="1">
        <w:r>
          <w:rPr>
            <w:rFonts w:ascii="仿宋" w:eastAsia="仿宋" w:hAnsi="仿宋" w:cs="仿宋" w:hint="eastAsia"/>
            <w:lang w:eastAsia="zh-CN"/>
          </w:rPr>
          <w:t>(一)、自然科学研究与试验发展服务项目实施保障机制</w:t>
        </w:r>
        <w:r>
          <w:tab/>
        </w:r>
        <w:r>
          <w:fldChar w:fldCharType="begin"/>
        </w:r>
        <w:r>
          <w:instrText xml:space="preserve"> PAGEREF _Toc2320 \h </w:instrText>
        </w:r>
        <w:r>
          <w:fldChar w:fldCharType="separate"/>
        </w:r>
        <w:r>
          <w:t>61</w:t>
        </w:r>
        <w:r>
          <w:fldChar w:fldCharType="end"/>
        </w:r>
      </w:hyperlink>
    </w:p>
    <w:p>
      <w:pPr>
        <w:pStyle w:val="TOC2"/>
        <w:tabs>
          <w:tab w:val="right" w:leader="dot" w:pos="8306"/>
        </w:tabs>
      </w:pPr>
      <w:hyperlink w:anchor="_Toc11922" w:history="1">
        <w:r>
          <w:rPr>
            <w:rFonts w:ascii="仿宋" w:eastAsia="仿宋" w:hAnsi="仿宋" w:cs="仿宋" w:hint="eastAsia"/>
            <w:lang w:eastAsia="zh-CN"/>
          </w:rPr>
          <w:t>(二)、自然科学研究与试验发展服务项目法律合规要求</w:t>
        </w:r>
        <w:r>
          <w:tab/>
        </w:r>
        <w:r>
          <w:fldChar w:fldCharType="begin"/>
        </w:r>
        <w:r>
          <w:instrText xml:space="preserve"> PAGEREF _Toc11922 \h </w:instrText>
        </w:r>
        <w:r>
          <w:fldChar w:fldCharType="separate"/>
        </w:r>
        <w:r>
          <w:t>65</w:t>
        </w:r>
        <w:r>
          <w:fldChar w:fldCharType="end"/>
        </w:r>
      </w:hyperlink>
    </w:p>
    <w:p>
      <w:pPr>
        <w:pStyle w:val="TOC2"/>
        <w:tabs>
          <w:tab w:val="right" w:leader="dot" w:pos="8306"/>
        </w:tabs>
      </w:pPr>
      <w:hyperlink w:anchor="_Toc1754" w:history="1">
        <w:r>
          <w:rPr>
            <w:rFonts w:ascii="仿宋" w:eastAsia="仿宋" w:hAnsi="仿宋" w:cs="仿宋" w:hint="eastAsia"/>
            <w:lang w:eastAsia="zh-CN"/>
          </w:rPr>
          <w:t>(三)、自然科学研究与试验发展服务项目合同管理与法律事务</w:t>
        </w:r>
        <w:r>
          <w:tab/>
        </w:r>
        <w:r>
          <w:fldChar w:fldCharType="begin"/>
        </w:r>
        <w:r>
          <w:instrText xml:space="preserve"> PAGEREF _Toc1754 \h </w:instrText>
        </w:r>
        <w:r>
          <w:fldChar w:fldCharType="separate"/>
        </w:r>
        <w:r>
          <w:t>69</w:t>
        </w:r>
        <w:r>
          <w:fldChar w:fldCharType="end"/>
        </w:r>
      </w:hyperlink>
    </w:p>
    <w:p>
      <w:pPr>
        <w:pStyle w:val="TOC2"/>
        <w:tabs>
          <w:tab w:val="right" w:leader="dot" w:pos="8306"/>
        </w:tabs>
      </w:pPr>
      <w:hyperlink w:anchor="_Toc2698" w:history="1">
        <w:r>
          <w:rPr>
            <w:rFonts w:ascii="仿宋" w:eastAsia="仿宋" w:hAnsi="仿宋" w:cs="仿宋" w:hint="eastAsia"/>
            <w:lang w:eastAsia="zh-CN"/>
          </w:rPr>
          <w:t>(四)、自然科学研究与试验发展服务项目知识产权保护策略</w:t>
        </w:r>
        <w:r>
          <w:tab/>
        </w:r>
        <w:r>
          <w:fldChar w:fldCharType="begin"/>
        </w:r>
        <w:r>
          <w:instrText xml:space="preserve"> PAGEREF _Toc2698 \h </w:instrText>
        </w:r>
        <w:r>
          <w:fldChar w:fldCharType="separate"/>
        </w:r>
        <w:r>
          <w:t>76</w:t>
        </w:r>
        <w:r>
          <w:fldChar w:fldCharType="end"/>
        </w:r>
      </w:hyperlink>
    </w:p>
    <w:p>
      <w:pPr>
        <w:pStyle w:val="TOC1"/>
        <w:tabs>
          <w:tab w:val="right" w:leader="dot" w:pos="8306"/>
        </w:tabs>
      </w:pPr>
      <w:hyperlink w:anchor="_Toc25873" w:history="1">
        <w:r>
          <w:rPr>
            <w:rFonts w:ascii="仿宋" w:eastAsia="仿宋" w:hAnsi="仿宋" w:cs="仿宋" w:hint="eastAsia"/>
            <w:lang w:eastAsia="zh-CN"/>
          </w:rPr>
          <w:t>十七、质量管理体系</w:t>
        </w:r>
        <w:r>
          <w:tab/>
        </w:r>
        <w:r>
          <w:fldChar w:fldCharType="begin"/>
        </w:r>
        <w:r>
          <w:instrText xml:space="preserve"> PAGEREF _Toc25873 \h </w:instrText>
        </w:r>
        <w:r>
          <w:fldChar w:fldCharType="separate"/>
        </w:r>
        <w:r>
          <w:t>79</w:t>
        </w:r>
        <w:r>
          <w:fldChar w:fldCharType="end"/>
        </w:r>
      </w:hyperlink>
    </w:p>
    <w:p>
      <w:pPr>
        <w:pStyle w:val="TOC2"/>
        <w:tabs>
          <w:tab w:val="right" w:leader="dot" w:pos="8306"/>
        </w:tabs>
      </w:pPr>
      <w:hyperlink w:anchor="_Toc17197" w:history="1">
        <w:r>
          <w:rPr>
            <w:rFonts w:ascii="仿宋" w:eastAsia="仿宋" w:hAnsi="仿宋" w:cs="仿宋" w:hint="eastAsia"/>
            <w:lang w:eastAsia="zh-CN"/>
          </w:rPr>
          <w:t>(一)、质量目标与方针</w:t>
        </w:r>
        <w:r>
          <w:tab/>
        </w:r>
        <w:r>
          <w:fldChar w:fldCharType="begin"/>
        </w:r>
        <w:r>
          <w:instrText xml:space="preserve"> PAGEREF _Toc17197 \h </w:instrText>
        </w:r>
        <w:r>
          <w:fldChar w:fldCharType="separate"/>
        </w:r>
        <w:r>
          <w:t>79</w:t>
        </w:r>
        <w:r>
          <w:fldChar w:fldCharType="end"/>
        </w:r>
      </w:hyperlink>
    </w:p>
    <w:p>
      <w:pPr>
        <w:pStyle w:val="TOC2"/>
        <w:tabs>
          <w:tab w:val="right" w:leader="dot" w:pos="8306"/>
        </w:tabs>
      </w:pPr>
      <w:hyperlink w:anchor="_Toc17524" w:history="1">
        <w:r>
          <w:rPr>
            <w:rFonts w:ascii="仿宋" w:eastAsia="仿宋" w:hAnsi="仿宋" w:cs="仿宋" w:hint="eastAsia"/>
            <w:lang w:eastAsia="zh-CN"/>
          </w:rPr>
          <w:t>(二)、质量管理责任</w:t>
        </w:r>
        <w:r>
          <w:tab/>
        </w:r>
        <w:r>
          <w:fldChar w:fldCharType="begin"/>
        </w:r>
        <w:r>
          <w:instrText xml:space="preserve"> PAGEREF _Toc17524 \h </w:instrText>
        </w:r>
        <w:r>
          <w:fldChar w:fldCharType="separate"/>
        </w:r>
        <w:r>
          <w:t>80</w:t>
        </w:r>
        <w:r>
          <w:fldChar w:fldCharType="end"/>
        </w:r>
      </w:hyperlink>
    </w:p>
    <w:p>
      <w:pPr>
        <w:pStyle w:val="TOC2"/>
        <w:tabs>
          <w:tab w:val="right" w:leader="dot" w:pos="8306"/>
        </w:tabs>
      </w:pPr>
      <w:hyperlink w:anchor="_Toc32700" w:history="1">
        <w:r>
          <w:rPr>
            <w:rFonts w:ascii="仿宋" w:eastAsia="仿宋" w:hAnsi="仿宋" w:cs="仿宋" w:hint="eastAsia"/>
            <w:lang w:eastAsia="zh-CN"/>
          </w:rPr>
          <w:t>(三)、质量管理体系文件</w:t>
        </w:r>
        <w:r>
          <w:tab/>
        </w:r>
        <w:r>
          <w:fldChar w:fldCharType="begin"/>
        </w:r>
        <w:r>
          <w:instrText xml:space="preserve"> PAGEREF _Toc32700 \h </w:instrText>
        </w:r>
        <w:r>
          <w:fldChar w:fldCharType="separate"/>
        </w:r>
        <w:r>
          <w:t>81</w:t>
        </w:r>
        <w:r>
          <w:fldChar w:fldCharType="end"/>
        </w:r>
      </w:hyperlink>
    </w:p>
    <w:p>
      <w:pPr>
        <w:pStyle w:val="TOC2"/>
        <w:tabs>
          <w:tab w:val="right" w:leader="dot" w:pos="8306"/>
        </w:tabs>
      </w:pPr>
      <w:hyperlink w:anchor="_Toc6844" w:history="1">
        <w:r>
          <w:rPr>
            <w:rFonts w:ascii="仿宋" w:eastAsia="仿宋" w:hAnsi="仿宋" w:cs="仿宋" w:hint="eastAsia"/>
            <w:lang w:eastAsia="zh-CN"/>
          </w:rPr>
          <w:t>(四)、质量培训与教育</w:t>
        </w:r>
        <w:r>
          <w:tab/>
        </w:r>
        <w:r>
          <w:fldChar w:fldCharType="begin"/>
        </w:r>
        <w:r>
          <w:instrText xml:space="preserve"> PAGEREF _Toc6844 \h </w:instrText>
        </w:r>
        <w:r>
          <w:fldChar w:fldCharType="separate"/>
        </w:r>
        <w:r>
          <w:t>84</w:t>
        </w:r>
        <w:r>
          <w:fldChar w:fldCharType="end"/>
        </w:r>
      </w:hyperlink>
    </w:p>
    <w:p>
      <w:pPr>
        <w:pStyle w:val="TOC2"/>
        <w:tabs>
          <w:tab w:val="right" w:leader="dot" w:pos="8306"/>
        </w:tabs>
      </w:pPr>
      <w:hyperlink w:anchor="_Toc1185" w:history="1">
        <w:r>
          <w:rPr>
            <w:rFonts w:ascii="仿宋" w:eastAsia="仿宋" w:hAnsi="仿宋" w:cs="仿宋" w:hint="eastAsia"/>
            <w:lang w:eastAsia="zh-CN"/>
          </w:rPr>
          <w:t>(五)、质量审核与评价</w:t>
        </w:r>
        <w:r>
          <w:tab/>
        </w:r>
        <w:r>
          <w:fldChar w:fldCharType="begin"/>
        </w:r>
        <w:r>
          <w:instrText xml:space="preserve"> PAGEREF _Toc1185 \h </w:instrText>
        </w:r>
        <w:r>
          <w:fldChar w:fldCharType="separate"/>
        </w:r>
        <w:r>
          <w:t>85</w:t>
        </w:r>
        <w:r>
          <w:fldChar w:fldCharType="end"/>
        </w:r>
      </w:hyperlink>
    </w:p>
    <w:p>
      <w:pPr>
        <w:pStyle w:val="TOC2"/>
        <w:tabs>
          <w:tab w:val="right" w:leader="dot" w:pos="8306"/>
        </w:tabs>
      </w:pPr>
      <w:hyperlink w:anchor="_Toc29175" w:history="1">
        <w:r>
          <w:rPr>
            <w:rFonts w:ascii="仿宋" w:eastAsia="仿宋" w:hAnsi="仿宋" w:cs="仿宋" w:hint="eastAsia"/>
            <w:lang w:eastAsia="zh-CN"/>
          </w:rPr>
          <w:t>(六)、不符合与纠正措施</w:t>
        </w:r>
        <w:r>
          <w:tab/>
        </w:r>
        <w:r>
          <w:fldChar w:fldCharType="begin"/>
        </w:r>
        <w:r>
          <w:instrText xml:space="preserve"> PAGEREF _Toc29175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19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9168"/>
      <w:r>
        <w:rPr>
          <w:rFonts w:ascii="仿宋" w:eastAsia="仿宋" w:hAnsi="仿宋" w:cs="仿宋" w:hint="eastAsia"/>
          <w:sz w:val="28"/>
          <w:lang w:eastAsia="zh-CN"/>
        </w:rPr>
        <w:t>一、自然科学研究与试验发展服务项目建设背景及必要性分析</w:t>
      </w:r>
      <w:bookmarkEnd w:id="2"/>
    </w:p>
    <w:p>
      <w:pPr>
        <w:pStyle w:val="Heading2"/>
        <w:rPr>
          <w:rFonts w:ascii="仿宋" w:eastAsia="仿宋" w:hAnsi="仿宋" w:cs="仿宋" w:hint="eastAsia"/>
          <w:lang w:eastAsia="zh-CN"/>
        </w:rPr>
      </w:pPr>
      <w:bookmarkStart w:id="3" w:name="_Toc769"/>
      <w:r>
        <w:rPr>
          <w:rFonts w:ascii="仿宋" w:eastAsia="仿宋" w:hAnsi="仿宋" w:cs="仿宋" w:hint="eastAsia"/>
          <w:lang w:eastAsia="zh-CN"/>
        </w:rPr>
        <w:t>(一)、自然科学研究与试验发展服务项目背景分析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自然科学研究与试验发展服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自然科学研究与试验发展服务项目在这个潮流中的定位。同时，我们将关注行业内涌现的新兴机遇，以便自然科学研究与试验发展服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自然科学研究与试验发展服务项目提供了强大的发展动力。我们将聚焦于行业内最新的技术发展趋势，包括但不限于人工智能、大数据分析、物联网等领域。通过深度的技术研究，我们将确保自然科学研究与试验发展服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自然科学研究与试验发展服务项目发展的源泉。我们将投入更多的精力对市场需求进行深入剖析，超越表面的需求，深入挖掘潜在的市场痛点和机遇。通过对市场需求的细致了解，自然科学研究与试验发展服务项目将更有针对性地设计解决方案，满足市场的多样化需求，从而更好地促进自然科学研究与试验发展服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自然科学研究与试验发展服务项目战略至关重要。我们将对竞争态势进行更为深入的分析，包括但不限于市场份额、产品特点、客户满意度等多个维度。通过深度的竞争分析，自然科学研究与试验发展服务项目将能够更准确地把握市场脉搏，制定具有竞争力的自然科学研究与试验发展服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自然科学研究与试验发展服务项目的发展具有直接的影响。我们将进行更为全面的法规和政策分析，了解行业发展中的潜在法律风险和合规挑战。通过充分了解和遵守相关法规，自然科学研究与试验发展服务项目将确保在法律框架内合法合规运营，为自然科学研究与试验发展服务项目的稳健发展提供有力支持。</w:t>
      </w:r>
    </w:p>
    <w:p>
      <w:pPr>
        <w:pStyle w:val="Heading2"/>
        <w:ind w:firstLine="560" w:firstLineChars="200"/>
        <w:rPr>
          <w:rFonts w:ascii="仿宋" w:eastAsia="仿宋" w:hAnsi="仿宋" w:cs="仿宋" w:hint="eastAsia"/>
          <w:sz w:val="28"/>
          <w:lang w:eastAsia="zh-CN"/>
        </w:rPr>
      </w:pPr>
      <w:bookmarkStart w:id="4" w:name="_Toc7968"/>
      <w:r>
        <w:rPr>
          <w:rFonts w:ascii="仿宋" w:eastAsia="仿宋" w:hAnsi="仿宋" w:cs="仿宋" w:hint="eastAsia"/>
          <w:sz w:val="28"/>
          <w:lang w:eastAsia="zh-CN"/>
        </w:rPr>
        <w:t>(二)、自然科学研究与试验发展服务项目建设必要性分析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建设的迫切性源于对行业发展趋势的深刻洞察。我们正处于一个行业变革的时代，科技创新、数字化转型成为企业发展的关键动力。自然科学研究与试验发展服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建设不仅仅是为了跟上潮流，更是为了通过技术创新推动企业的持续发展。通过引入先进的技术和解决方案，自然科学研究与试验发展服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自然科学研究与试验发展服务项目的建设成为必然选择，通过提高产品质量、拓展服务领域，从而在竞争中获得更多的机会。自然科学研究与试验发展服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自然科学研究与试验发展服务项目建设的必要性体现在对客户需求更精准的满足。通过自然科学研究与试验发展服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建设的背后是对企业持续创新的追求。只有通过不断创新，企业才能在竞争中立于不败之地。自然科学研究与试验发展服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001"/>
      <w:r>
        <w:rPr>
          <w:rFonts w:ascii="仿宋" w:eastAsia="仿宋" w:hAnsi="仿宋" w:cs="仿宋" w:hint="eastAsia"/>
          <w:sz w:val="28"/>
          <w:lang w:eastAsia="zh-CN"/>
        </w:rPr>
        <w:t>二、自然科学研究与试验发展服务项目可持续发展</w:t>
      </w:r>
      <w:bookmarkEnd w:id="5"/>
    </w:p>
    <w:p>
      <w:pPr>
        <w:pStyle w:val="Heading2"/>
        <w:rPr>
          <w:rFonts w:ascii="仿宋" w:eastAsia="仿宋" w:hAnsi="仿宋" w:cs="仿宋" w:hint="eastAsia"/>
          <w:lang w:eastAsia="zh-CN"/>
        </w:rPr>
      </w:pPr>
      <w:bookmarkStart w:id="6" w:name="_Toc14820"/>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自然科学研究与试验发展服务项目中，自然科学研究与试验发展服务项目团队着眼于未来，明确了可持续发展的战略方向。制定的具体可持续发展目标包括降低资源使用、采用环保技术、最大化社会效益等。这一步骤不仅有助于自然科学研究与试验发展服务项目在环保和社会责任方面达到最高标准，也为未来提供了明确的指引，确保自然科学研究与试验发展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可持续实践的融入自然科学研究与试验发展服务项目管理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自然科学研究与试验发展服务项目管理周期。从自然科学研究与试验发展服务项目规划开始，自然科学研究与试验发展服务项目团队就考虑了环境和社会的因素。在执行阶段，自然科学研究与试验发展服务项目团队积极推动绿色技术的应用，优化资源利用。此外，关注员工的社会责任，通过培训和沟通活动提高员工对可持续发展的认知，使他们能够在日常工作中践行可持续实践。这些举措不仅为自然科学研究与试验发展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7174"/>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自然科学研究与试验发展服务项目的可持续发展理念，我们深信环保与社会责任是自然科学研究与试验发展服务项目成功的关键支柱。在自然科学研究与试验发展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团队通过引入先进的环保技术、建立高效的废物处理系统以及推动能源节约措施，积极履行环保责任。定期的环保监测和评估确保自然科学研究与试验发展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不仅致力于自身可持续发展，还注重对社会的回馈。通过支持社区自然科学研究与试验发展服务项目、参与慈善事业、提供培训机会等方式，自然科学研究与试验发展服务项目积极履行社会责任。与当地社区建立积极互动，关注员工的工作与生活平衡，以及员工的身心健康，是自然科学研究与试验发展服务项目在社会责任层面的关键举措。这样的实践不仅增强了自然科学研究与试验发展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5664"/>
      <w:r>
        <w:rPr>
          <w:rFonts w:ascii="仿宋" w:eastAsia="仿宋" w:hAnsi="仿宋" w:cs="仿宋" w:hint="eastAsia"/>
          <w:sz w:val="28"/>
          <w:lang w:eastAsia="zh-CN"/>
        </w:rPr>
        <w:t>三、自然科学研究与试验发展服务项目文档管理</w:t>
      </w:r>
      <w:bookmarkEnd w:id="8"/>
    </w:p>
    <w:p>
      <w:pPr>
        <w:pStyle w:val="Heading2"/>
        <w:rPr>
          <w:rFonts w:ascii="仿宋" w:eastAsia="仿宋" w:hAnsi="仿宋" w:cs="仿宋" w:hint="eastAsia"/>
          <w:lang w:eastAsia="zh-CN"/>
        </w:rPr>
      </w:pPr>
      <w:bookmarkStart w:id="9" w:name="_Toc396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自然科学研究与试验发展服务项目高度重视文档的质量和准确性，以支持自然科学研究与试验发展服务项目的各项活动和决策。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文档的编制始于自然科学研究与试验发展服务项目计划的初期，我们制定了详细的文档编制计划，明确了每个文档的内容、格式和编写责任人。在自然科学研究与试验发展服务项目启动阶段，我们首先编制了自然科学研究与试验发展服务项目章程，明确定义了自然科学研究与试验发展服务项目的目标、范围、风险等关键要素。随后，自然科学研究与试验发展服务项目团队根据计划陆续编制了需求文档、设计文档、测试文档等各类文档，确保自然科学研究与试验发展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自然科学研究与试验发展服务项目管理中的重要环节，旨在确保自然科学研究与试验发展服务项目文档符合质量标准和自然科学研究与试验发展服务项目需求。在自然科学研究与试验发展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自然科学研究与试验发展服务项目相关利益方和专业领域的专家对文档进行独立审查。这有助于获取更全面、客观的反馈，确保自然科学研究与试验发展服务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在文档编制与审查方面建立了严格的管理机制，通过规范的流程和多维度的审查，确保自然科学研究与试验发展服务项目文档的质量、准确性和可靠性，为自然科学研究与试验发展服务项目的顺利推进提供了有力支持。</w:t>
      </w:r>
    </w:p>
    <w:p>
      <w:pPr>
        <w:pStyle w:val="Heading2"/>
        <w:ind w:firstLine="560" w:firstLineChars="200"/>
        <w:rPr>
          <w:rFonts w:ascii="仿宋" w:eastAsia="仿宋" w:hAnsi="仿宋" w:cs="仿宋" w:hint="eastAsia"/>
          <w:sz w:val="28"/>
          <w:lang w:eastAsia="zh-CN"/>
        </w:rPr>
      </w:pPr>
      <w:bookmarkStart w:id="10" w:name="_Toc20676"/>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在自然科学研究与试验发展服务项目中，我们致力于优化文档发布与分发过程，以确保信息的高效传递和团队间协作的顺畅进行。以下是我们采取的关键优化策略：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我们通过多渠道发布文档，包括电子邮件、自然科学研究与试验发展服务项目管理平台、内部网站等，以满足不同团队成员的偏好和需求。多渠道发布确保了信息的全面覆盖。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我们采用了精细的权限控制，确保只有授权人员可以访问敏感信息。这种安全措施保护了自然科学研究与试验发展服务项目文档的机密性，防止了未经授权的信息泄露。</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6010"/>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自然科学研究与试验发展服务项目生命周期中一个至关重要的环节，直接关系到自然科学研究与试验发展服务项目信息的长期保存和历史记录的完整性。在自然科学研究与试验发展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1205"/>
      <w:r>
        <w:rPr>
          <w:rFonts w:ascii="仿宋" w:eastAsia="仿宋" w:hAnsi="仿宋" w:cs="仿宋" w:hint="eastAsia"/>
          <w:sz w:val="28"/>
          <w:lang w:eastAsia="zh-CN"/>
        </w:rPr>
        <w:t>四、自然科学研究与试验发展服务项目绩效评估</w:t>
      </w:r>
      <w:bookmarkEnd w:id="12"/>
    </w:p>
    <w:p>
      <w:pPr>
        <w:pStyle w:val="Heading2"/>
        <w:rPr>
          <w:rFonts w:ascii="仿宋" w:eastAsia="仿宋" w:hAnsi="仿宋" w:cs="仿宋" w:hint="eastAsia"/>
          <w:lang w:eastAsia="zh-CN"/>
        </w:rPr>
      </w:pPr>
      <w:bookmarkStart w:id="13" w:name="_Toc24015"/>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自然科学研究与试验发展服务项目中，我们设计了一套全面的绩效评估指标，以确保自然科学研究与试验发展服务项目的可控和成功交付。这些指标跨足自然科学研究与试验发展服务项目目标、成本、进度和质量等多个维度，为我们提供了全面洞察自然科学研究与试验发展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目标达成率是我们关注的首要指标。我们设定了明确的目标，并通过定期监测和评估，迅速发现并应对潜在的目标偏差。这为自然科学研究与试验发展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成本绩效是另一个核心关注点。通过实际成本与预算成本的对比分析，我们深入了解成本差异的原因，及时调整资源分配，保持自然科学研究与试验发展服务项目在经济效益方面的合理水平。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自然科学研究与试验发展服务项目进度作为关键的绩效指标之一，得到了精心的关注。我们制定了详细的自然科学研究与试验发展服务项目进度计划，并设立了进度符合度指标，确保实际进度与计划进度保持一致。这使我们能够快速发现和解决潜在的进度问题，保持自然科学研究与试验发展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自然科学研究与试验发展服务项目绩效的不可或缺的一环。我们引入了一系列的质量标准和客户满意度指标，以确保自然科学研究与试验发展服务项目交付的成果在质量上达到或超越预期水平。通过持续监测这些指标，我们努力提升自然科学研究与试验发展服务项目整体质量水平，为自然科学研究与试验发展服务项目的成功交付提供有力保障。通过这些科学且全面的绩效评估，我们能够更好地引导自然科学研究与试验发展服务项目的持续改进，确保自然科学研究与试验发展服务项目目标的顺利达成。</w:t>
      </w:r>
    </w:p>
    <w:p>
      <w:pPr>
        <w:pStyle w:val="Heading2"/>
        <w:ind w:firstLine="560" w:firstLineChars="200"/>
        <w:rPr>
          <w:rFonts w:ascii="仿宋" w:eastAsia="仿宋" w:hAnsi="仿宋" w:cs="仿宋" w:hint="eastAsia"/>
          <w:sz w:val="28"/>
          <w:lang w:eastAsia="zh-CN"/>
        </w:rPr>
      </w:pPr>
      <w:bookmarkStart w:id="14" w:name="_Toc16993"/>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绩效评估是自然科学研究与试验发展服务项目中的关键环节，为确保自然科学研究与试验发展服务项目达到预期目标，我们采用了多层次、多维度的绩效评估方法。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自然科学研究与试验发展服务项目的战略目标对齐，确保每个决策和行动都与自然科学研究与试验发展服务项目整体目标保持一致。团队会定期召开战略对齐会议，审视当前工作与自然科学研究与试验发展服务项目战略是否保持一致，以及是否需要调整战略方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自然科学研究与试验发展服务项目进度、质量、成本和风险等方面。这些指标通过数据收集和分析，为自然科学研究与试验发展服务项目管理团队提供了客观的评估依据。例如，我们通过自然科学研究与试验发展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自然科学研究与试验发展服务项目内部，还考虑了自然科学研究与试验发展服务项目对外部环境的影响。我们定期进行干系人满意度调查，以了解各利益相关方对自然科学研究与试验发展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这种多层次、多角度的绩效评估方法，使得我们能够全面了解自然科学研究与试验发展服务项目的运行状态，及时做出调整，确保自然科学研究与试验发展服务项目在不断变化的环境中保持稳健前行。</w:t>
      </w:r>
    </w:p>
    <w:p>
      <w:pPr>
        <w:pStyle w:val="Heading2"/>
        <w:ind w:firstLine="560" w:firstLineChars="200"/>
        <w:rPr>
          <w:rFonts w:ascii="仿宋" w:eastAsia="仿宋" w:hAnsi="仿宋" w:cs="仿宋" w:hint="eastAsia"/>
          <w:sz w:val="28"/>
          <w:lang w:eastAsia="zh-CN"/>
        </w:rPr>
      </w:pPr>
      <w:bookmarkStart w:id="15" w:name="_Toc3663"/>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自然科学研究与试验发展服务项目的有效管理和不断优化，我们采用了精心设计的绩效评估周期。这个周期旨在实现灵活、实时和全面的评估，以适应自然科学研究与试验发展服务项目执行中的各种挑战。</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自然科学研究与试验发展服务项目的不同需求，分为短期、中期和长期。短期评估关注每个迭代或工作周期，以及时发现和解决当前任务中的问题。中期评估涵盖几个迭代，深入了解整体自然科学研究与试验发展服务项目的趋势和性能。长期评估则着眼于整个自然科学研究与试验发展服务项目阶段，确保自然科学研究与试验发展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自然科学研究与试验发展服务项目管理工具和协作平台，团队成员能够随时更新和分享自然科学研究与试验发展服务项目数据。这种实时性的反馈机制使我们能够及时察觉潜在问题，快速调整，保持自然科学研究与试验发展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周期与自然科学研究与试验发展服务项目的决策制定密不可分。每个周期的自然科学研究与试验发展服务项目回顾会议成为集体总结经验、识别问题深层次原因并找到创新解决方案的平台。这种定期的反思与调整机制使自然科学研究与试验发展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6519"/>
      <w:r>
        <w:rPr>
          <w:rFonts w:ascii="仿宋" w:eastAsia="仿宋" w:hAnsi="仿宋" w:cs="仿宋" w:hint="eastAsia"/>
          <w:sz w:val="28"/>
          <w:lang w:eastAsia="zh-CN"/>
        </w:rPr>
        <w:t>五、自然科学研究与试验发展服务项目选址可行性分析</w:t>
      </w:r>
      <w:bookmarkEnd w:id="16"/>
    </w:p>
    <w:p>
      <w:pPr>
        <w:pStyle w:val="Heading2"/>
        <w:rPr>
          <w:rFonts w:ascii="仿宋" w:eastAsia="仿宋" w:hAnsi="仿宋" w:cs="仿宋" w:hint="eastAsia"/>
          <w:lang w:eastAsia="zh-CN"/>
        </w:rPr>
      </w:pPr>
      <w:bookmarkStart w:id="17" w:name="_Toc7939"/>
      <w:r>
        <w:rPr>
          <w:rFonts w:ascii="仿宋" w:eastAsia="仿宋" w:hAnsi="仿宋" w:cs="仿宋" w:hint="eastAsia"/>
          <w:lang w:eastAsia="zh-CN"/>
        </w:rPr>
        <w:t>(一)、自然科学研究与试验发展服务项目选址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该自然科学研究与试验发展服务项目选址位于XX省XX市XX区XXX街道</w:t>
      </w:r>
    </w:p>
    <w:p>
      <w:pPr>
        <w:pStyle w:val="Heading2"/>
        <w:ind w:firstLine="560" w:firstLineChars="200"/>
        <w:rPr>
          <w:rFonts w:ascii="仿宋" w:eastAsia="仿宋" w:hAnsi="仿宋" w:cs="仿宋" w:hint="eastAsia"/>
          <w:sz w:val="28"/>
          <w:lang w:eastAsia="zh-CN"/>
        </w:rPr>
      </w:pPr>
      <w:bookmarkStart w:id="18" w:name="_Toc16019"/>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自然科学研究与试验发展服务项目的征地面积将根据自然科学研究与试验发展服务项目的实际规模和需求进行精确规划。具体面积XXX平方米，旨在确保自然科学研究与试验发展服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净用地面积是在征地面积基础上去除不可利用面积后的实际可开发用地。具体面积XXX平方米，考虑到环保、交通、安全等多方面因素，以确保自然科学研究与试验发展服务项目在整体利用效率上达到最优。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自然科学研究与试验发展服务项目计划建设的建筑总规模具体面积XXX平方米。这一规模的确定综合考虑了自然科学研究与试验发展服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https://d.book118.com/267112131026006040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自然科学研究与试验发展服务项目规划设计蓝图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013510"/>
    <w:rsid w:val="4101351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711213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2024-02-02T21:18:00Z</dcterms:created>
  <dcterms:modified xsi:type="dcterms:W3CDTF">2024-02-02T21:18:33Z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97977760F9B44D2383CE6DB2874F9276_11</vt:lpwstr>
  </property>
  <property fmtid="{D5CDD505-2E9C-101B-9397-08002B2CF9AE}" pid="3" name="KSOProductBuildVer">
    <vt:lpwstr>2052-12.1.0.16250</vt:lpwstr>
  </property>
</Properties>
</file>