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医用二氧化碳系统项目构思建设方案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825" w:history="1">
        <w:r>
          <w:rPr>
            <w:rFonts w:ascii="仿宋" w:eastAsia="仿宋" w:hAnsi="仿宋" w:cs="仿宋" w:hint="eastAsia"/>
            <w:lang w:eastAsia="zh-CN"/>
          </w:rPr>
          <w:t>前言</w:t>
        </w:r>
        <w:r>
          <w:tab/>
        </w:r>
        <w:r>
          <w:fldChar w:fldCharType="begin"/>
        </w:r>
        <w:r>
          <w:instrText xml:space="preserve"> PAGEREF _Toc7825 \h </w:instrText>
        </w:r>
        <w:r>
          <w:fldChar w:fldCharType="separate"/>
        </w:r>
        <w:r>
          <w:t>3</w:t>
        </w:r>
        <w:r>
          <w:fldChar w:fldCharType="end"/>
        </w:r>
      </w:hyperlink>
    </w:p>
    <w:p>
      <w:pPr>
        <w:pStyle w:val="TOC1"/>
        <w:tabs>
          <w:tab w:val="right" w:leader="dot" w:pos="8306"/>
        </w:tabs>
      </w:pPr>
      <w:hyperlink w:anchor="_Toc6765" w:history="1">
        <w:r>
          <w:rPr>
            <w:rFonts w:ascii="仿宋" w:eastAsia="仿宋" w:hAnsi="仿宋" w:cs="仿宋" w:hint="eastAsia"/>
            <w:lang w:eastAsia="zh-CN"/>
          </w:rPr>
          <w:t>一、环境和生态影响分析</w:t>
        </w:r>
        <w:r>
          <w:tab/>
        </w:r>
        <w:r>
          <w:fldChar w:fldCharType="begin"/>
        </w:r>
        <w:r>
          <w:instrText xml:space="preserve"> PAGEREF _Toc6765 \h </w:instrText>
        </w:r>
        <w:r>
          <w:fldChar w:fldCharType="separate"/>
        </w:r>
        <w:r>
          <w:t>3</w:t>
        </w:r>
        <w:r>
          <w:fldChar w:fldCharType="end"/>
        </w:r>
      </w:hyperlink>
    </w:p>
    <w:p>
      <w:pPr>
        <w:pStyle w:val="TOC2"/>
        <w:tabs>
          <w:tab w:val="right" w:leader="dot" w:pos="8306"/>
        </w:tabs>
      </w:pPr>
      <w:hyperlink w:anchor="_Toc467" w:history="1">
        <w:r>
          <w:rPr>
            <w:rFonts w:ascii="仿宋" w:eastAsia="仿宋" w:hAnsi="仿宋" w:cs="仿宋" w:hint="eastAsia"/>
            <w:lang w:eastAsia="zh-CN"/>
          </w:rPr>
          <w:t>(一)、环境和生态现状</w:t>
        </w:r>
        <w:r>
          <w:tab/>
        </w:r>
        <w:r>
          <w:fldChar w:fldCharType="begin"/>
        </w:r>
        <w:r>
          <w:instrText xml:space="preserve"> PAGEREF _Toc467 \h </w:instrText>
        </w:r>
        <w:r>
          <w:fldChar w:fldCharType="separate"/>
        </w:r>
        <w:r>
          <w:t>3</w:t>
        </w:r>
        <w:r>
          <w:fldChar w:fldCharType="end"/>
        </w:r>
      </w:hyperlink>
    </w:p>
    <w:p>
      <w:pPr>
        <w:pStyle w:val="TOC2"/>
        <w:tabs>
          <w:tab w:val="right" w:leader="dot" w:pos="8306"/>
        </w:tabs>
      </w:pPr>
      <w:hyperlink w:anchor="_Toc4895" w:history="1">
        <w:r>
          <w:rPr>
            <w:rFonts w:ascii="仿宋" w:eastAsia="仿宋" w:hAnsi="仿宋" w:cs="仿宋" w:hint="eastAsia"/>
            <w:lang w:eastAsia="zh-CN"/>
          </w:rPr>
          <w:t>(二)、生态环境影响分析</w:t>
        </w:r>
        <w:r>
          <w:tab/>
        </w:r>
        <w:r>
          <w:fldChar w:fldCharType="begin"/>
        </w:r>
        <w:r>
          <w:instrText xml:space="preserve"> PAGEREF _Toc4895 \h </w:instrText>
        </w:r>
        <w:r>
          <w:fldChar w:fldCharType="separate"/>
        </w:r>
        <w:r>
          <w:t>5</w:t>
        </w:r>
        <w:r>
          <w:fldChar w:fldCharType="end"/>
        </w:r>
      </w:hyperlink>
    </w:p>
    <w:p>
      <w:pPr>
        <w:pStyle w:val="TOC2"/>
        <w:tabs>
          <w:tab w:val="right" w:leader="dot" w:pos="8306"/>
        </w:tabs>
      </w:pPr>
      <w:hyperlink w:anchor="_Toc16242" w:history="1">
        <w:r>
          <w:rPr>
            <w:rFonts w:ascii="仿宋" w:eastAsia="仿宋" w:hAnsi="仿宋" w:cs="仿宋" w:hint="eastAsia"/>
            <w:lang w:eastAsia="zh-CN"/>
          </w:rPr>
          <w:t>(三)、生态环境保护措施</w:t>
        </w:r>
        <w:r>
          <w:tab/>
        </w:r>
        <w:r>
          <w:fldChar w:fldCharType="begin"/>
        </w:r>
        <w:r>
          <w:instrText xml:space="preserve"> PAGEREF _Toc16242 \h </w:instrText>
        </w:r>
        <w:r>
          <w:fldChar w:fldCharType="separate"/>
        </w:r>
        <w:r>
          <w:t>6</w:t>
        </w:r>
        <w:r>
          <w:fldChar w:fldCharType="end"/>
        </w:r>
      </w:hyperlink>
    </w:p>
    <w:p>
      <w:pPr>
        <w:pStyle w:val="TOC2"/>
        <w:tabs>
          <w:tab w:val="right" w:leader="dot" w:pos="8306"/>
        </w:tabs>
      </w:pPr>
      <w:hyperlink w:anchor="_Toc13766" w:history="1">
        <w:r>
          <w:rPr>
            <w:rFonts w:ascii="仿宋" w:eastAsia="仿宋" w:hAnsi="仿宋" w:cs="仿宋" w:hint="eastAsia"/>
            <w:lang w:eastAsia="zh-CN"/>
          </w:rPr>
          <w:t>(四)、地质灾害影响分析</w:t>
        </w:r>
        <w:r>
          <w:tab/>
        </w:r>
        <w:r>
          <w:fldChar w:fldCharType="begin"/>
        </w:r>
        <w:r>
          <w:instrText xml:space="preserve"> PAGEREF _Toc13766 \h </w:instrText>
        </w:r>
        <w:r>
          <w:fldChar w:fldCharType="separate"/>
        </w:r>
        <w:r>
          <w:t>8</w:t>
        </w:r>
        <w:r>
          <w:fldChar w:fldCharType="end"/>
        </w:r>
      </w:hyperlink>
    </w:p>
    <w:p>
      <w:pPr>
        <w:pStyle w:val="TOC2"/>
        <w:tabs>
          <w:tab w:val="right" w:leader="dot" w:pos="8306"/>
        </w:tabs>
      </w:pPr>
      <w:hyperlink w:anchor="_Toc19729" w:history="1">
        <w:r>
          <w:rPr>
            <w:rFonts w:ascii="仿宋" w:eastAsia="仿宋" w:hAnsi="仿宋" w:cs="仿宋" w:hint="eastAsia"/>
            <w:lang w:eastAsia="zh-CN"/>
          </w:rPr>
          <w:t>(五)、特殊环境影响</w:t>
        </w:r>
        <w:r>
          <w:tab/>
        </w:r>
        <w:r>
          <w:fldChar w:fldCharType="begin"/>
        </w:r>
        <w:r>
          <w:instrText xml:space="preserve"> PAGEREF _Toc19729 \h </w:instrText>
        </w:r>
        <w:r>
          <w:fldChar w:fldCharType="separate"/>
        </w:r>
        <w:r>
          <w:t>9</w:t>
        </w:r>
        <w:r>
          <w:fldChar w:fldCharType="end"/>
        </w:r>
      </w:hyperlink>
    </w:p>
    <w:p>
      <w:pPr>
        <w:pStyle w:val="TOC1"/>
        <w:tabs>
          <w:tab w:val="right" w:leader="dot" w:pos="8306"/>
        </w:tabs>
      </w:pPr>
      <w:hyperlink w:anchor="_Toc5064" w:history="1">
        <w:r>
          <w:rPr>
            <w:rFonts w:ascii="仿宋" w:eastAsia="仿宋" w:hAnsi="仿宋" w:cs="仿宋" w:hint="eastAsia"/>
            <w:lang w:eastAsia="zh-CN"/>
          </w:rPr>
          <w:t>二、建设风险评估分析</w:t>
        </w:r>
        <w:r>
          <w:tab/>
        </w:r>
        <w:r>
          <w:fldChar w:fldCharType="begin"/>
        </w:r>
        <w:r>
          <w:instrText xml:space="preserve"> PAGEREF _Toc5064 \h </w:instrText>
        </w:r>
        <w:r>
          <w:fldChar w:fldCharType="separate"/>
        </w:r>
        <w:r>
          <w:t>10</w:t>
        </w:r>
        <w:r>
          <w:fldChar w:fldCharType="end"/>
        </w:r>
      </w:hyperlink>
    </w:p>
    <w:p>
      <w:pPr>
        <w:pStyle w:val="TOC2"/>
        <w:tabs>
          <w:tab w:val="right" w:leader="dot" w:pos="8306"/>
        </w:tabs>
      </w:pPr>
      <w:hyperlink w:anchor="_Toc26509" w:history="1">
        <w:r>
          <w:rPr>
            <w:rFonts w:ascii="仿宋" w:eastAsia="仿宋" w:hAnsi="仿宋" w:cs="仿宋" w:hint="eastAsia"/>
            <w:lang w:eastAsia="zh-CN"/>
          </w:rPr>
          <w:t>(一)、政策风险分析</w:t>
        </w:r>
        <w:r>
          <w:tab/>
        </w:r>
        <w:r>
          <w:fldChar w:fldCharType="begin"/>
        </w:r>
        <w:r>
          <w:instrText xml:space="preserve"> PAGEREF _Toc26509 \h </w:instrText>
        </w:r>
        <w:r>
          <w:fldChar w:fldCharType="separate"/>
        </w:r>
        <w:r>
          <w:t>10</w:t>
        </w:r>
        <w:r>
          <w:fldChar w:fldCharType="end"/>
        </w:r>
      </w:hyperlink>
    </w:p>
    <w:p>
      <w:pPr>
        <w:pStyle w:val="TOC2"/>
        <w:tabs>
          <w:tab w:val="right" w:leader="dot" w:pos="8306"/>
        </w:tabs>
      </w:pPr>
      <w:hyperlink w:anchor="_Toc19314" w:history="1">
        <w:r>
          <w:rPr>
            <w:rFonts w:ascii="仿宋" w:eastAsia="仿宋" w:hAnsi="仿宋" w:cs="仿宋" w:hint="eastAsia"/>
            <w:lang w:eastAsia="zh-CN"/>
          </w:rPr>
          <w:t>(二)、社会风险分析</w:t>
        </w:r>
        <w:r>
          <w:tab/>
        </w:r>
        <w:r>
          <w:fldChar w:fldCharType="begin"/>
        </w:r>
        <w:r>
          <w:instrText xml:space="preserve"> PAGEREF _Toc19314 \h </w:instrText>
        </w:r>
        <w:r>
          <w:fldChar w:fldCharType="separate"/>
        </w:r>
        <w:r>
          <w:t>11</w:t>
        </w:r>
        <w:r>
          <w:fldChar w:fldCharType="end"/>
        </w:r>
      </w:hyperlink>
    </w:p>
    <w:p>
      <w:pPr>
        <w:pStyle w:val="TOC2"/>
        <w:tabs>
          <w:tab w:val="right" w:leader="dot" w:pos="8306"/>
        </w:tabs>
      </w:pPr>
      <w:hyperlink w:anchor="_Toc15700" w:history="1">
        <w:r>
          <w:rPr>
            <w:rFonts w:ascii="仿宋" w:eastAsia="仿宋" w:hAnsi="仿宋" w:cs="仿宋" w:hint="eastAsia"/>
            <w:lang w:eastAsia="zh-CN"/>
          </w:rPr>
          <w:t>(三)、市场风险分析</w:t>
        </w:r>
        <w:r>
          <w:tab/>
        </w:r>
        <w:r>
          <w:fldChar w:fldCharType="begin"/>
        </w:r>
        <w:r>
          <w:instrText xml:space="preserve"> PAGEREF _Toc15700 \h </w:instrText>
        </w:r>
        <w:r>
          <w:fldChar w:fldCharType="separate"/>
        </w:r>
        <w:r>
          <w:t>13</w:t>
        </w:r>
        <w:r>
          <w:fldChar w:fldCharType="end"/>
        </w:r>
      </w:hyperlink>
    </w:p>
    <w:p>
      <w:pPr>
        <w:pStyle w:val="TOC2"/>
        <w:tabs>
          <w:tab w:val="right" w:leader="dot" w:pos="8306"/>
        </w:tabs>
      </w:pPr>
      <w:hyperlink w:anchor="_Toc7532" w:history="1">
        <w:r>
          <w:rPr>
            <w:rFonts w:ascii="仿宋" w:eastAsia="仿宋" w:hAnsi="仿宋" w:cs="仿宋" w:hint="eastAsia"/>
            <w:lang w:eastAsia="zh-CN"/>
          </w:rPr>
          <w:t>(四)、资金风险分析</w:t>
        </w:r>
        <w:r>
          <w:tab/>
        </w:r>
        <w:r>
          <w:fldChar w:fldCharType="begin"/>
        </w:r>
        <w:r>
          <w:instrText xml:space="preserve"> PAGEREF _Toc7532 \h </w:instrText>
        </w:r>
        <w:r>
          <w:fldChar w:fldCharType="separate"/>
        </w:r>
        <w:r>
          <w:t>14</w:t>
        </w:r>
        <w:r>
          <w:fldChar w:fldCharType="end"/>
        </w:r>
      </w:hyperlink>
    </w:p>
    <w:p>
      <w:pPr>
        <w:pStyle w:val="TOC2"/>
        <w:tabs>
          <w:tab w:val="right" w:leader="dot" w:pos="8306"/>
        </w:tabs>
      </w:pPr>
      <w:hyperlink w:anchor="_Toc28826" w:history="1">
        <w:r>
          <w:rPr>
            <w:rFonts w:ascii="仿宋" w:eastAsia="仿宋" w:hAnsi="仿宋" w:cs="仿宋" w:hint="eastAsia"/>
            <w:lang w:eastAsia="zh-CN"/>
          </w:rPr>
          <w:t>(五)、技术风险分析</w:t>
        </w:r>
        <w:r>
          <w:tab/>
        </w:r>
        <w:r>
          <w:fldChar w:fldCharType="begin"/>
        </w:r>
        <w:r>
          <w:instrText xml:space="preserve"> PAGEREF _Toc28826 \h </w:instrText>
        </w:r>
        <w:r>
          <w:fldChar w:fldCharType="separate"/>
        </w:r>
        <w:r>
          <w:t>15</w:t>
        </w:r>
        <w:r>
          <w:fldChar w:fldCharType="end"/>
        </w:r>
      </w:hyperlink>
    </w:p>
    <w:p>
      <w:pPr>
        <w:pStyle w:val="TOC2"/>
        <w:tabs>
          <w:tab w:val="right" w:leader="dot" w:pos="8306"/>
        </w:tabs>
      </w:pPr>
      <w:hyperlink w:anchor="_Toc7834" w:history="1">
        <w:r>
          <w:rPr>
            <w:rFonts w:ascii="仿宋" w:eastAsia="仿宋" w:hAnsi="仿宋" w:cs="仿宋" w:hint="eastAsia"/>
            <w:lang w:eastAsia="zh-CN"/>
          </w:rPr>
          <w:t>(六)、财务风险分析</w:t>
        </w:r>
        <w:r>
          <w:tab/>
        </w:r>
        <w:r>
          <w:fldChar w:fldCharType="begin"/>
        </w:r>
        <w:r>
          <w:instrText xml:space="preserve"> PAGEREF _Toc7834 \h </w:instrText>
        </w:r>
        <w:r>
          <w:fldChar w:fldCharType="separate"/>
        </w:r>
        <w:r>
          <w:t>16</w:t>
        </w:r>
        <w:r>
          <w:fldChar w:fldCharType="end"/>
        </w:r>
      </w:hyperlink>
    </w:p>
    <w:p>
      <w:pPr>
        <w:pStyle w:val="TOC2"/>
        <w:tabs>
          <w:tab w:val="right" w:leader="dot" w:pos="8306"/>
        </w:tabs>
      </w:pPr>
      <w:hyperlink w:anchor="_Toc22577" w:history="1">
        <w:r>
          <w:rPr>
            <w:rFonts w:ascii="仿宋" w:eastAsia="仿宋" w:hAnsi="仿宋" w:cs="仿宋" w:hint="eastAsia"/>
            <w:lang w:eastAsia="zh-CN"/>
          </w:rPr>
          <w:t>(七)、管理风险分析</w:t>
        </w:r>
        <w:r>
          <w:tab/>
        </w:r>
        <w:r>
          <w:fldChar w:fldCharType="begin"/>
        </w:r>
        <w:r>
          <w:instrText xml:space="preserve"> PAGEREF _Toc22577 \h </w:instrText>
        </w:r>
        <w:r>
          <w:fldChar w:fldCharType="separate"/>
        </w:r>
        <w:r>
          <w:t>18</w:t>
        </w:r>
        <w:r>
          <w:fldChar w:fldCharType="end"/>
        </w:r>
      </w:hyperlink>
    </w:p>
    <w:p>
      <w:pPr>
        <w:pStyle w:val="TOC2"/>
        <w:tabs>
          <w:tab w:val="right" w:leader="dot" w:pos="8306"/>
        </w:tabs>
      </w:pPr>
      <w:hyperlink w:anchor="_Toc29209" w:history="1">
        <w:r>
          <w:rPr>
            <w:rFonts w:ascii="仿宋" w:eastAsia="仿宋" w:hAnsi="仿宋" w:cs="仿宋" w:hint="eastAsia"/>
            <w:lang w:eastAsia="zh-CN"/>
          </w:rPr>
          <w:t>(八)、其它风险分析</w:t>
        </w:r>
        <w:r>
          <w:tab/>
        </w:r>
        <w:r>
          <w:fldChar w:fldCharType="begin"/>
        </w:r>
        <w:r>
          <w:instrText xml:space="preserve"> PAGEREF _Toc29209 \h </w:instrText>
        </w:r>
        <w:r>
          <w:fldChar w:fldCharType="separate"/>
        </w:r>
        <w:r>
          <w:t>19</w:t>
        </w:r>
        <w:r>
          <w:fldChar w:fldCharType="end"/>
        </w:r>
      </w:hyperlink>
    </w:p>
    <w:p>
      <w:pPr>
        <w:pStyle w:val="TOC2"/>
        <w:tabs>
          <w:tab w:val="right" w:leader="dot" w:pos="8306"/>
        </w:tabs>
      </w:pPr>
      <w:hyperlink w:anchor="_Toc23555" w:history="1">
        <w:r>
          <w:rPr>
            <w:rFonts w:ascii="仿宋" w:eastAsia="仿宋" w:hAnsi="仿宋" w:cs="仿宋" w:hint="eastAsia"/>
            <w:lang w:eastAsia="zh-CN"/>
          </w:rPr>
          <w:t>(九)、社会影响评估</w:t>
        </w:r>
        <w:r>
          <w:tab/>
        </w:r>
        <w:r>
          <w:fldChar w:fldCharType="begin"/>
        </w:r>
        <w:r>
          <w:instrText xml:space="preserve"> PAGEREF _Toc23555 \h </w:instrText>
        </w:r>
        <w:r>
          <w:fldChar w:fldCharType="separate"/>
        </w:r>
        <w:r>
          <w:t>21</w:t>
        </w:r>
        <w:r>
          <w:fldChar w:fldCharType="end"/>
        </w:r>
      </w:hyperlink>
    </w:p>
    <w:p>
      <w:pPr>
        <w:pStyle w:val="TOC1"/>
        <w:tabs>
          <w:tab w:val="right" w:leader="dot" w:pos="8306"/>
        </w:tabs>
      </w:pPr>
      <w:hyperlink w:anchor="_Toc5198" w:history="1">
        <w:r>
          <w:rPr>
            <w:rFonts w:ascii="仿宋" w:eastAsia="仿宋" w:hAnsi="仿宋" w:cs="仿宋" w:hint="eastAsia"/>
            <w:lang w:eastAsia="zh-CN"/>
          </w:rPr>
          <w:t>三、项目选址研究</w:t>
        </w:r>
        <w:r>
          <w:tab/>
        </w:r>
        <w:r>
          <w:fldChar w:fldCharType="begin"/>
        </w:r>
        <w:r>
          <w:instrText xml:space="preserve"> PAGEREF _Toc5198 \h </w:instrText>
        </w:r>
        <w:r>
          <w:fldChar w:fldCharType="separate"/>
        </w:r>
        <w:r>
          <w:t>23</w:t>
        </w:r>
        <w:r>
          <w:fldChar w:fldCharType="end"/>
        </w:r>
      </w:hyperlink>
    </w:p>
    <w:p>
      <w:pPr>
        <w:pStyle w:val="TOC2"/>
        <w:tabs>
          <w:tab w:val="right" w:leader="dot" w:pos="8306"/>
        </w:tabs>
      </w:pPr>
      <w:hyperlink w:anchor="_Toc29316" w:history="1">
        <w:r>
          <w:rPr>
            <w:rFonts w:ascii="仿宋" w:eastAsia="仿宋" w:hAnsi="仿宋" w:cs="仿宋" w:hint="eastAsia"/>
            <w:lang w:eastAsia="zh-CN"/>
          </w:rPr>
          <w:t>(一)、项目选址原则</w:t>
        </w:r>
        <w:r>
          <w:tab/>
        </w:r>
        <w:r>
          <w:fldChar w:fldCharType="begin"/>
        </w:r>
        <w:r>
          <w:instrText xml:space="preserve"> PAGEREF _Toc29316 \h </w:instrText>
        </w:r>
        <w:r>
          <w:fldChar w:fldCharType="separate"/>
        </w:r>
        <w:r>
          <w:t>23</w:t>
        </w:r>
        <w:r>
          <w:fldChar w:fldCharType="end"/>
        </w:r>
      </w:hyperlink>
    </w:p>
    <w:p>
      <w:pPr>
        <w:pStyle w:val="TOC2"/>
        <w:tabs>
          <w:tab w:val="right" w:leader="dot" w:pos="8306"/>
        </w:tabs>
      </w:pPr>
      <w:hyperlink w:anchor="_Toc18191" w:history="1">
        <w:r>
          <w:rPr>
            <w:rFonts w:ascii="仿宋" w:eastAsia="仿宋" w:hAnsi="仿宋" w:cs="仿宋" w:hint="eastAsia"/>
            <w:lang w:eastAsia="zh-CN"/>
          </w:rPr>
          <w:t>(二)、项目选址</w:t>
        </w:r>
        <w:r>
          <w:tab/>
        </w:r>
        <w:r>
          <w:fldChar w:fldCharType="begin"/>
        </w:r>
        <w:r>
          <w:instrText xml:space="preserve"> PAGEREF _Toc18191 \h </w:instrText>
        </w:r>
        <w:r>
          <w:fldChar w:fldCharType="separate"/>
        </w:r>
        <w:r>
          <w:t>26</w:t>
        </w:r>
        <w:r>
          <w:fldChar w:fldCharType="end"/>
        </w:r>
      </w:hyperlink>
    </w:p>
    <w:p>
      <w:pPr>
        <w:pStyle w:val="TOC2"/>
        <w:tabs>
          <w:tab w:val="right" w:leader="dot" w:pos="8306"/>
        </w:tabs>
      </w:pPr>
      <w:hyperlink w:anchor="_Toc11929" w:history="1">
        <w:r>
          <w:rPr>
            <w:rFonts w:ascii="仿宋" w:eastAsia="仿宋" w:hAnsi="仿宋" w:cs="仿宋" w:hint="eastAsia"/>
            <w:lang w:eastAsia="zh-CN"/>
          </w:rPr>
          <w:t>(三)、建设条件分析</w:t>
        </w:r>
        <w:r>
          <w:tab/>
        </w:r>
        <w:r>
          <w:fldChar w:fldCharType="begin"/>
        </w:r>
        <w:r>
          <w:instrText xml:space="preserve"> PAGEREF _Toc11929 \h </w:instrText>
        </w:r>
        <w:r>
          <w:fldChar w:fldCharType="separate"/>
        </w:r>
        <w:r>
          <w:t>28</w:t>
        </w:r>
        <w:r>
          <w:fldChar w:fldCharType="end"/>
        </w:r>
      </w:hyperlink>
    </w:p>
    <w:p>
      <w:pPr>
        <w:pStyle w:val="TOC2"/>
        <w:tabs>
          <w:tab w:val="right" w:leader="dot" w:pos="8306"/>
        </w:tabs>
      </w:pPr>
      <w:hyperlink w:anchor="_Toc28783" w:history="1">
        <w:r>
          <w:rPr>
            <w:rFonts w:ascii="仿宋" w:eastAsia="仿宋" w:hAnsi="仿宋" w:cs="仿宋" w:hint="eastAsia"/>
            <w:lang w:eastAsia="zh-CN"/>
          </w:rPr>
          <w:t>(四)、用地控制指标</w:t>
        </w:r>
        <w:r>
          <w:tab/>
        </w:r>
        <w:r>
          <w:fldChar w:fldCharType="begin"/>
        </w:r>
        <w:r>
          <w:instrText xml:space="preserve"> PAGEREF _Toc28783 \h </w:instrText>
        </w:r>
        <w:r>
          <w:fldChar w:fldCharType="separate"/>
        </w:r>
        <w:r>
          <w:t>29</w:t>
        </w:r>
        <w:r>
          <w:fldChar w:fldCharType="end"/>
        </w:r>
      </w:hyperlink>
    </w:p>
    <w:p>
      <w:pPr>
        <w:pStyle w:val="TOC2"/>
        <w:tabs>
          <w:tab w:val="right" w:leader="dot" w:pos="8306"/>
        </w:tabs>
      </w:pPr>
      <w:hyperlink w:anchor="_Toc2496" w:history="1">
        <w:r>
          <w:rPr>
            <w:rFonts w:ascii="仿宋" w:eastAsia="仿宋" w:hAnsi="仿宋" w:cs="仿宋" w:hint="eastAsia"/>
            <w:lang w:eastAsia="zh-CN"/>
          </w:rPr>
          <w:t>(五)、地总体要求</w:t>
        </w:r>
        <w:r>
          <w:tab/>
        </w:r>
        <w:r>
          <w:fldChar w:fldCharType="begin"/>
        </w:r>
        <w:r>
          <w:instrText xml:space="preserve"> PAGEREF _Toc2496 \h </w:instrText>
        </w:r>
        <w:r>
          <w:fldChar w:fldCharType="separate"/>
        </w:r>
        <w:r>
          <w:t>31</w:t>
        </w:r>
        <w:r>
          <w:fldChar w:fldCharType="end"/>
        </w:r>
      </w:hyperlink>
    </w:p>
    <w:p>
      <w:pPr>
        <w:pStyle w:val="TOC2"/>
        <w:tabs>
          <w:tab w:val="right" w:leader="dot" w:pos="8306"/>
        </w:tabs>
      </w:pPr>
      <w:hyperlink w:anchor="_Toc2243" w:history="1">
        <w:r>
          <w:rPr>
            <w:rFonts w:ascii="仿宋" w:eastAsia="仿宋" w:hAnsi="仿宋" w:cs="仿宋" w:hint="eastAsia"/>
            <w:lang w:eastAsia="zh-CN"/>
          </w:rPr>
          <w:t>(六)、节约用地措施</w:t>
        </w:r>
        <w:r>
          <w:tab/>
        </w:r>
        <w:r>
          <w:fldChar w:fldCharType="begin"/>
        </w:r>
        <w:r>
          <w:instrText xml:space="preserve"> PAGEREF _Toc2243 \h </w:instrText>
        </w:r>
        <w:r>
          <w:fldChar w:fldCharType="separate"/>
        </w:r>
        <w:r>
          <w:t>32</w:t>
        </w:r>
        <w:r>
          <w:fldChar w:fldCharType="end"/>
        </w:r>
      </w:hyperlink>
    </w:p>
    <w:p>
      <w:pPr>
        <w:pStyle w:val="TOC2"/>
        <w:tabs>
          <w:tab w:val="right" w:leader="dot" w:pos="8306"/>
        </w:tabs>
      </w:pPr>
      <w:hyperlink w:anchor="_Toc13445" w:history="1">
        <w:r>
          <w:rPr>
            <w:rFonts w:ascii="仿宋" w:eastAsia="仿宋" w:hAnsi="仿宋" w:cs="仿宋" w:hint="eastAsia"/>
            <w:lang w:eastAsia="zh-CN"/>
          </w:rPr>
          <w:t>(七)、选址综合评价</w:t>
        </w:r>
        <w:r>
          <w:tab/>
        </w:r>
        <w:r>
          <w:fldChar w:fldCharType="begin"/>
        </w:r>
        <w:r>
          <w:instrText xml:space="preserve"> PAGEREF _Toc13445 \h </w:instrText>
        </w:r>
        <w:r>
          <w:fldChar w:fldCharType="separate"/>
        </w:r>
        <w:r>
          <w:t>33</w:t>
        </w:r>
        <w:r>
          <w:fldChar w:fldCharType="end"/>
        </w:r>
      </w:hyperlink>
    </w:p>
    <w:p>
      <w:pPr>
        <w:pStyle w:val="TOC1"/>
        <w:tabs>
          <w:tab w:val="right" w:leader="dot" w:pos="8306"/>
        </w:tabs>
      </w:pPr>
      <w:hyperlink w:anchor="_Toc22988" w:history="1">
        <w:r>
          <w:rPr>
            <w:rFonts w:ascii="仿宋" w:eastAsia="仿宋" w:hAnsi="仿宋" w:cs="仿宋" w:hint="eastAsia"/>
            <w:lang w:eastAsia="zh-CN"/>
          </w:rPr>
          <w:t>四、背景、必要性分析</w:t>
        </w:r>
        <w:r>
          <w:tab/>
        </w:r>
        <w:r>
          <w:fldChar w:fldCharType="begin"/>
        </w:r>
        <w:r>
          <w:instrText xml:space="preserve"> PAGEREF _Toc22988 \h </w:instrText>
        </w:r>
        <w:r>
          <w:fldChar w:fldCharType="separate"/>
        </w:r>
        <w:r>
          <w:t>34</w:t>
        </w:r>
        <w:r>
          <w:fldChar w:fldCharType="end"/>
        </w:r>
      </w:hyperlink>
    </w:p>
    <w:p>
      <w:pPr>
        <w:pStyle w:val="TOC2"/>
        <w:tabs>
          <w:tab w:val="right" w:leader="dot" w:pos="8306"/>
        </w:tabs>
      </w:pPr>
      <w:hyperlink w:anchor="_Toc18307" w:history="1">
        <w:r>
          <w:rPr>
            <w:rFonts w:ascii="仿宋" w:eastAsia="仿宋" w:hAnsi="仿宋" w:cs="仿宋" w:hint="eastAsia"/>
            <w:lang w:eastAsia="zh-CN"/>
          </w:rPr>
          <w:t>(一)、项目建设背景</w:t>
        </w:r>
        <w:r>
          <w:tab/>
        </w:r>
        <w:r>
          <w:fldChar w:fldCharType="begin"/>
        </w:r>
        <w:r>
          <w:instrText xml:space="preserve"> PAGEREF _Toc18307 \h </w:instrText>
        </w:r>
        <w:r>
          <w:fldChar w:fldCharType="separate"/>
        </w:r>
        <w:r>
          <w:t>34</w:t>
        </w:r>
        <w:r>
          <w:fldChar w:fldCharType="end"/>
        </w:r>
      </w:hyperlink>
    </w:p>
    <w:p>
      <w:pPr>
        <w:pStyle w:val="TOC2"/>
        <w:tabs>
          <w:tab w:val="right" w:leader="dot" w:pos="8306"/>
        </w:tabs>
      </w:pPr>
      <w:hyperlink w:anchor="_Toc8234" w:history="1">
        <w:r>
          <w:rPr>
            <w:rFonts w:ascii="仿宋" w:eastAsia="仿宋" w:hAnsi="仿宋" w:cs="仿宋" w:hint="eastAsia"/>
            <w:lang w:eastAsia="zh-CN"/>
          </w:rPr>
          <w:t>(二)、必要性分析</w:t>
        </w:r>
        <w:r>
          <w:tab/>
        </w:r>
        <w:r>
          <w:fldChar w:fldCharType="begin"/>
        </w:r>
        <w:r>
          <w:instrText xml:space="preserve"> PAGEREF _Toc8234 \h </w:instrText>
        </w:r>
        <w:r>
          <w:fldChar w:fldCharType="separate"/>
        </w:r>
        <w:r>
          <w:t>35</w:t>
        </w:r>
        <w:r>
          <w:fldChar w:fldCharType="end"/>
        </w:r>
      </w:hyperlink>
    </w:p>
    <w:p>
      <w:pPr>
        <w:pStyle w:val="TOC2"/>
        <w:tabs>
          <w:tab w:val="right" w:leader="dot" w:pos="8306"/>
        </w:tabs>
      </w:pPr>
      <w:hyperlink w:anchor="_Toc16769" w:history="1">
        <w:r>
          <w:rPr>
            <w:rFonts w:ascii="仿宋" w:eastAsia="仿宋" w:hAnsi="仿宋" w:cs="仿宋" w:hint="eastAsia"/>
            <w:lang w:eastAsia="zh-CN"/>
          </w:rPr>
          <w:t>(三)、项目建设有利条件</w:t>
        </w:r>
        <w:r>
          <w:tab/>
        </w:r>
        <w:r>
          <w:fldChar w:fldCharType="begin"/>
        </w:r>
        <w:r>
          <w:instrText xml:space="preserve"> PAGEREF _Toc16769 \h </w:instrText>
        </w:r>
        <w:r>
          <w:fldChar w:fldCharType="separate"/>
        </w:r>
        <w:r>
          <w:t>37</w:t>
        </w:r>
        <w:r>
          <w:fldChar w:fldCharType="end"/>
        </w:r>
      </w:hyperlink>
    </w:p>
    <w:p>
      <w:pPr>
        <w:pStyle w:val="TOC1"/>
        <w:tabs>
          <w:tab w:val="right" w:leader="dot" w:pos="8306"/>
        </w:tabs>
      </w:pPr>
      <w:hyperlink w:anchor="_Toc27019" w:history="1">
        <w:r>
          <w:rPr>
            <w:rFonts w:ascii="仿宋" w:eastAsia="仿宋" w:hAnsi="仿宋" w:cs="仿宋" w:hint="eastAsia"/>
            <w:lang w:eastAsia="zh-CN"/>
          </w:rPr>
          <w:t>五、社会影响分析</w:t>
        </w:r>
        <w:r>
          <w:tab/>
        </w:r>
        <w:r>
          <w:fldChar w:fldCharType="begin"/>
        </w:r>
        <w:r>
          <w:instrText xml:space="preserve"> PAGEREF _Toc27019 \h </w:instrText>
        </w:r>
        <w:r>
          <w:fldChar w:fldCharType="separate"/>
        </w:r>
        <w:r>
          <w:t>38</w:t>
        </w:r>
        <w:r>
          <w:fldChar w:fldCharType="end"/>
        </w:r>
      </w:hyperlink>
    </w:p>
    <w:p>
      <w:pPr>
        <w:pStyle w:val="TOC2"/>
        <w:tabs>
          <w:tab w:val="right" w:leader="dot" w:pos="8306"/>
        </w:tabs>
      </w:pPr>
      <w:hyperlink w:anchor="_Toc25454" w:history="1">
        <w:r>
          <w:rPr>
            <w:rFonts w:ascii="仿宋" w:eastAsia="仿宋" w:hAnsi="仿宋" w:cs="仿宋" w:hint="eastAsia"/>
            <w:lang w:eastAsia="zh-CN"/>
          </w:rPr>
          <w:t>(一)、社会影响效果分析</w:t>
        </w:r>
        <w:r>
          <w:tab/>
        </w:r>
        <w:r>
          <w:fldChar w:fldCharType="begin"/>
        </w:r>
        <w:r>
          <w:instrText xml:space="preserve"> PAGEREF _Toc25454 \h </w:instrText>
        </w:r>
        <w:r>
          <w:fldChar w:fldCharType="separate"/>
        </w:r>
        <w:r>
          <w:t>38</w:t>
        </w:r>
        <w:r>
          <w:fldChar w:fldCharType="end"/>
        </w:r>
      </w:hyperlink>
    </w:p>
    <w:p>
      <w:pPr>
        <w:pStyle w:val="TOC2"/>
        <w:tabs>
          <w:tab w:val="right" w:leader="dot" w:pos="8306"/>
        </w:tabs>
      </w:pPr>
      <w:hyperlink w:anchor="_Toc7475" w:history="1">
        <w:r>
          <w:rPr>
            <w:rFonts w:ascii="仿宋" w:eastAsia="仿宋" w:hAnsi="仿宋" w:cs="仿宋" w:hint="eastAsia"/>
            <w:lang w:eastAsia="zh-CN"/>
          </w:rPr>
          <w:t>(二)、社会适应性分析</w:t>
        </w:r>
        <w:r>
          <w:tab/>
        </w:r>
        <w:r>
          <w:fldChar w:fldCharType="begin"/>
        </w:r>
        <w:r>
          <w:instrText xml:space="preserve"> PAGEREF _Toc7475 \h </w:instrText>
        </w:r>
        <w:r>
          <w:fldChar w:fldCharType="separate"/>
        </w:r>
        <w:r>
          <w:t>41</w:t>
        </w:r>
        <w:r>
          <w:fldChar w:fldCharType="end"/>
        </w:r>
      </w:hyperlink>
    </w:p>
    <w:p>
      <w:pPr>
        <w:pStyle w:val="TOC2"/>
        <w:tabs>
          <w:tab w:val="right" w:leader="dot" w:pos="8306"/>
        </w:tabs>
      </w:pPr>
      <w:hyperlink w:anchor="_Toc16712" w:history="1">
        <w:r>
          <w:rPr>
            <w:rFonts w:ascii="仿宋" w:eastAsia="仿宋" w:hAnsi="仿宋" w:cs="仿宋" w:hint="eastAsia"/>
            <w:lang w:eastAsia="zh-CN"/>
          </w:rPr>
          <w:t>(三)、社会风险及对策分析</w:t>
        </w:r>
        <w:r>
          <w:tab/>
        </w:r>
        <w:r>
          <w:fldChar w:fldCharType="begin"/>
        </w:r>
        <w:r>
          <w:instrText xml:space="preserve"> PAGEREF _Toc16712 \h </w:instrText>
        </w:r>
        <w:r>
          <w:fldChar w:fldCharType="separate"/>
        </w:r>
        <w:r>
          <w:t>42</w:t>
        </w:r>
        <w:r>
          <w:fldChar w:fldCharType="end"/>
        </w:r>
      </w:hyperlink>
    </w:p>
    <w:p>
      <w:pPr>
        <w:pStyle w:val="TOC1"/>
        <w:tabs>
          <w:tab w:val="right" w:leader="dot" w:pos="8306"/>
        </w:tabs>
      </w:pPr>
      <w:hyperlink w:anchor="_Toc18891" w:history="1">
        <w:r>
          <w:rPr>
            <w:rFonts w:ascii="仿宋" w:eastAsia="仿宋" w:hAnsi="仿宋" w:cs="仿宋" w:hint="eastAsia"/>
            <w:lang w:eastAsia="zh-CN"/>
          </w:rPr>
          <w:t>六、经济影响分析</w:t>
        </w:r>
        <w:r>
          <w:tab/>
        </w:r>
        <w:r>
          <w:fldChar w:fldCharType="begin"/>
        </w:r>
        <w:r>
          <w:instrText xml:space="preserve"> PAGEREF _Toc18891 \h </w:instrText>
        </w:r>
        <w:r>
          <w:fldChar w:fldCharType="separate"/>
        </w:r>
        <w:r>
          <w:t>46</w:t>
        </w:r>
        <w:r>
          <w:fldChar w:fldCharType="end"/>
        </w:r>
      </w:hyperlink>
    </w:p>
    <w:p>
      <w:pPr>
        <w:pStyle w:val="TOC2"/>
        <w:tabs>
          <w:tab w:val="right" w:leader="dot" w:pos="8306"/>
        </w:tabs>
      </w:pPr>
      <w:hyperlink w:anchor="_Toc22323" w:history="1">
        <w:r>
          <w:rPr>
            <w:rFonts w:ascii="仿宋" w:eastAsia="仿宋" w:hAnsi="仿宋" w:cs="仿宋" w:hint="eastAsia"/>
            <w:lang w:eastAsia="zh-CN"/>
          </w:rPr>
          <w:t>(一)、经济费用效益或费用效果分析</w:t>
        </w:r>
        <w:r>
          <w:tab/>
        </w:r>
        <w:r>
          <w:fldChar w:fldCharType="begin"/>
        </w:r>
        <w:r>
          <w:instrText xml:space="preserve"> PAGEREF _Toc22323 \h </w:instrText>
        </w:r>
        <w:r>
          <w:fldChar w:fldCharType="separate"/>
        </w:r>
        <w:r>
          <w:t>46</w:t>
        </w:r>
        <w:r>
          <w:fldChar w:fldCharType="end"/>
        </w:r>
      </w:hyperlink>
    </w:p>
    <w:p>
      <w:pPr>
        <w:pStyle w:val="TOC2"/>
        <w:tabs>
          <w:tab w:val="right" w:leader="dot" w:pos="8306"/>
        </w:tabs>
      </w:pPr>
      <w:hyperlink w:anchor="_Toc27286" w:history="1">
        <w:r>
          <w:rPr>
            <w:rFonts w:ascii="仿宋" w:eastAsia="仿宋" w:hAnsi="仿宋" w:cs="仿宋" w:hint="eastAsia"/>
            <w:lang w:eastAsia="zh-CN"/>
          </w:rPr>
          <w:t>(二)、行业影响分析</w:t>
        </w:r>
        <w:r>
          <w:tab/>
        </w:r>
        <w:r>
          <w:fldChar w:fldCharType="begin"/>
        </w:r>
        <w:r>
          <w:instrText xml:space="preserve"> PAGEREF _Toc27286 \h </w:instrText>
        </w:r>
        <w:r>
          <w:fldChar w:fldCharType="separate"/>
        </w:r>
        <w:r>
          <w:t>48</w:t>
        </w:r>
        <w:r>
          <w:fldChar w:fldCharType="end"/>
        </w:r>
      </w:hyperlink>
    </w:p>
    <w:p>
      <w:pPr>
        <w:pStyle w:val="TOC2"/>
        <w:tabs>
          <w:tab w:val="right" w:leader="dot" w:pos="8306"/>
        </w:tabs>
      </w:pPr>
      <w:hyperlink w:anchor="_Toc11338" w:history="1">
        <w:r>
          <w:rPr>
            <w:rFonts w:ascii="仿宋" w:eastAsia="仿宋" w:hAnsi="仿宋" w:cs="仿宋" w:hint="eastAsia"/>
            <w:lang w:eastAsia="zh-CN"/>
          </w:rPr>
          <w:t>(三)、区域经济影响分析</w:t>
        </w:r>
        <w:r>
          <w:tab/>
        </w:r>
        <w:r>
          <w:fldChar w:fldCharType="begin"/>
        </w:r>
        <w:r>
          <w:instrText xml:space="preserve"> PAGEREF _Toc11338 \h </w:instrText>
        </w:r>
        <w:r>
          <w:fldChar w:fldCharType="separate"/>
        </w:r>
        <w:r>
          <w:t>50</w:t>
        </w:r>
        <w:r>
          <w:fldChar w:fldCharType="end"/>
        </w:r>
      </w:hyperlink>
    </w:p>
    <w:p>
      <w:pPr>
        <w:pStyle w:val="TOC2"/>
        <w:tabs>
          <w:tab w:val="right" w:leader="dot" w:pos="8306"/>
        </w:tabs>
      </w:pPr>
      <w:hyperlink w:anchor="_Toc10119" w:history="1">
        <w:r>
          <w:rPr>
            <w:rFonts w:ascii="仿宋" w:eastAsia="仿宋" w:hAnsi="仿宋" w:cs="仿宋" w:hint="eastAsia"/>
            <w:lang w:eastAsia="zh-CN"/>
          </w:rPr>
          <w:t>(四)、宏观经济影响分析</w:t>
        </w:r>
        <w:r>
          <w:tab/>
        </w:r>
        <w:r>
          <w:fldChar w:fldCharType="begin"/>
        </w:r>
        <w:r>
          <w:instrText xml:space="preserve"> PAGEREF _Toc10119 \h </w:instrText>
        </w:r>
        <w:r>
          <w:fldChar w:fldCharType="separate"/>
        </w:r>
        <w:r>
          <w:t>51</w:t>
        </w:r>
        <w:r>
          <w:fldChar w:fldCharType="end"/>
        </w:r>
      </w:hyperlink>
    </w:p>
    <w:p>
      <w:pPr>
        <w:pStyle w:val="TOC1"/>
        <w:tabs>
          <w:tab w:val="right" w:leader="dot" w:pos="8306"/>
        </w:tabs>
      </w:pPr>
      <w:hyperlink w:anchor="_Toc6383" w:history="1">
        <w:r>
          <w:rPr>
            <w:rFonts w:ascii="仿宋" w:eastAsia="仿宋" w:hAnsi="仿宋" w:cs="仿宋" w:hint="eastAsia"/>
            <w:lang w:eastAsia="zh-CN"/>
          </w:rPr>
          <w:t>七、安全与应急管理</w:t>
        </w:r>
        <w:r>
          <w:tab/>
        </w:r>
        <w:r>
          <w:fldChar w:fldCharType="begin"/>
        </w:r>
        <w:r>
          <w:instrText xml:space="preserve"> PAGEREF _Toc6383 \h </w:instrText>
        </w:r>
        <w:r>
          <w:fldChar w:fldCharType="separate"/>
        </w:r>
        <w:r>
          <w:t>52</w:t>
        </w:r>
        <w:r>
          <w:fldChar w:fldCharType="end"/>
        </w:r>
      </w:hyperlink>
    </w:p>
    <w:p>
      <w:pPr>
        <w:pStyle w:val="TOC2"/>
        <w:tabs>
          <w:tab w:val="right" w:leader="dot" w:pos="8306"/>
        </w:tabs>
      </w:pPr>
      <w:hyperlink w:anchor="_Toc28364" w:history="1">
        <w:r>
          <w:rPr>
            <w:rFonts w:ascii="仿宋" w:eastAsia="仿宋" w:hAnsi="仿宋" w:cs="仿宋" w:hint="eastAsia"/>
            <w:lang w:eastAsia="zh-CN"/>
          </w:rPr>
          <w:t>(一)、安全生产管理</w:t>
        </w:r>
        <w:r>
          <w:tab/>
        </w:r>
        <w:r>
          <w:fldChar w:fldCharType="begin"/>
        </w:r>
        <w:r>
          <w:instrText xml:space="preserve"> PAGEREF _Toc28364 \h </w:instrText>
        </w:r>
        <w:r>
          <w:fldChar w:fldCharType="separate"/>
        </w:r>
        <w:r>
          <w:t>52</w:t>
        </w:r>
        <w:r>
          <w:fldChar w:fldCharType="end"/>
        </w:r>
      </w:hyperlink>
    </w:p>
    <w:p>
      <w:pPr>
        <w:pStyle w:val="TOC2"/>
        <w:tabs>
          <w:tab w:val="right" w:leader="dot" w:pos="8306"/>
        </w:tabs>
      </w:pPr>
      <w:hyperlink w:anchor="_Toc13477" w:history="1">
        <w:r>
          <w:rPr>
            <w:rFonts w:ascii="仿宋" w:eastAsia="仿宋" w:hAnsi="仿宋" w:cs="仿宋" w:hint="eastAsia"/>
            <w:lang w:eastAsia="zh-CN"/>
          </w:rPr>
          <w:t>(二)、应急预案与响应</w:t>
        </w:r>
        <w:r>
          <w:tab/>
        </w:r>
        <w:r>
          <w:fldChar w:fldCharType="begin"/>
        </w:r>
        <w:r>
          <w:instrText xml:space="preserve"> PAGEREF _Toc13477 \h </w:instrText>
        </w:r>
        <w:r>
          <w:fldChar w:fldCharType="separate"/>
        </w:r>
        <w:r>
          <w:t>54</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677" w:history="1">
        <w:r>
          <w:rPr>
            <w:rFonts w:ascii="仿宋" w:eastAsia="仿宋" w:hAnsi="仿宋" w:cs="仿宋" w:hint="eastAsia"/>
            <w:lang w:eastAsia="zh-CN"/>
          </w:rPr>
          <w:t>八、项目进度计划</w:t>
        </w:r>
        <w:r>
          <w:tab/>
        </w:r>
        <w:r>
          <w:fldChar w:fldCharType="begin"/>
        </w:r>
        <w:r>
          <w:instrText xml:space="preserve"> PAGEREF _Toc31677 \h </w:instrText>
        </w:r>
        <w:r>
          <w:fldChar w:fldCharType="separate"/>
        </w:r>
        <w:r>
          <w:t>56</w:t>
        </w:r>
        <w:r>
          <w:fldChar w:fldCharType="end"/>
        </w:r>
      </w:hyperlink>
    </w:p>
    <w:p>
      <w:pPr>
        <w:pStyle w:val="TOC2"/>
        <w:tabs>
          <w:tab w:val="right" w:leader="dot" w:pos="8306"/>
        </w:tabs>
      </w:pPr>
      <w:hyperlink w:anchor="_Toc20411" w:history="1">
        <w:r>
          <w:rPr>
            <w:rFonts w:ascii="仿宋" w:eastAsia="仿宋" w:hAnsi="仿宋" w:cs="仿宋" w:hint="eastAsia"/>
            <w:lang w:eastAsia="zh-CN"/>
          </w:rPr>
          <w:t>(一)、建设周期</w:t>
        </w:r>
        <w:r>
          <w:tab/>
        </w:r>
        <w:r>
          <w:fldChar w:fldCharType="begin"/>
        </w:r>
        <w:r>
          <w:instrText xml:space="preserve"> PAGEREF _Toc20411 \h </w:instrText>
        </w:r>
        <w:r>
          <w:fldChar w:fldCharType="separate"/>
        </w:r>
        <w:r>
          <w:t>56</w:t>
        </w:r>
        <w:r>
          <w:fldChar w:fldCharType="end"/>
        </w:r>
      </w:hyperlink>
    </w:p>
    <w:p>
      <w:pPr>
        <w:pStyle w:val="TOC2"/>
        <w:tabs>
          <w:tab w:val="right" w:leader="dot" w:pos="8306"/>
        </w:tabs>
      </w:pPr>
      <w:hyperlink w:anchor="_Toc15966" w:history="1">
        <w:r>
          <w:rPr>
            <w:rFonts w:ascii="仿宋" w:eastAsia="仿宋" w:hAnsi="仿宋" w:cs="仿宋" w:hint="eastAsia"/>
            <w:lang w:eastAsia="zh-CN"/>
          </w:rPr>
          <w:t>(二)、建设进度</w:t>
        </w:r>
        <w:r>
          <w:tab/>
        </w:r>
        <w:r>
          <w:fldChar w:fldCharType="begin"/>
        </w:r>
        <w:r>
          <w:instrText xml:space="preserve"> PAGEREF _Toc15966 \h </w:instrText>
        </w:r>
        <w:r>
          <w:fldChar w:fldCharType="separate"/>
        </w:r>
        <w:r>
          <w:t>56</w:t>
        </w:r>
        <w:r>
          <w:fldChar w:fldCharType="end"/>
        </w:r>
      </w:hyperlink>
    </w:p>
    <w:p>
      <w:pPr>
        <w:pStyle w:val="TOC2"/>
        <w:tabs>
          <w:tab w:val="right" w:leader="dot" w:pos="8306"/>
        </w:tabs>
      </w:pPr>
      <w:hyperlink w:anchor="_Toc16209" w:history="1">
        <w:r>
          <w:rPr>
            <w:rFonts w:ascii="仿宋" w:eastAsia="仿宋" w:hAnsi="仿宋" w:cs="仿宋" w:hint="eastAsia"/>
            <w:lang w:eastAsia="zh-CN"/>
          </w:rPr>
          <w:t>(三)、进度安排注意事项</w:t>
        </w:r>
        <w:r>
          <w:tab/>
        </w:r>
        <w:r>
          <w:fldChar w:fldCharType="begin"/>
        </w:r>
        <w:r>
          <w:instrText xml:space="preserve"> PAGEREF _Toc16209 \h </w:instrText>
        </w:r>
        <w:r>
          <w:fldChar w:fldCharType="separate"/>
        </w:r>
        <w:r>
          <w:t>57</w:t>
        </w:r>
        <w:r>
          <w:fldChar w:fldCharType="end"/>
        </w:r>
      </w:hyperlink>
    </w:p>
    <w:p>
      <w:pPr>
        <w:pStyle w:val="TOC2"/>
        <w:tabs>
          <w:tab w:val="right" w:leader="dot" w:pos="8306"/>
        </w:tabs>
      </w:pPr>
      <w:hyperlink w:anchor="_Toc28624" w:history="1">
        <w:r>
          <w:rPr>
            <w:rFonts w:ascii="仿宋" w:eastAsia="仿宋" w:hAnsi="仿宋" w:cs="仿宋" w:hint="eastAsia"/>
            <w:lang w:eastAsia="zh-CN"/>
          </w:rPr>
          <w:t>(四)、人力资源配置</w:t>
        </w:r>
        <w:r>
          <w:tab/>
        </w:r>
        <w:r>
          <w:fldChar w:fldCharType="begin"/>
        </w:r>
        <w:r>
          <w:instrText xml:space="preserve"> PAGEREF _Toc28624 \h </w:instrText>
        </w:r>
        <w:r>
          <w:fldChar w:fldCharType="separate"/>
        </w:r>
        <w:r>
          <w:t>58</w:t>
        </w:r>
        <w:r>
          <w:fldChar w:fldCharType="end"/>
        </w:r>
      </w:hyperlink>
    </w:p>
    <w:p>
      <w:pPr>
        <w:pStyle w:val="TOC2"/>
        <w:tabs>
          <w:tab w:val="right" w:leader="dot" w:pos="8306"/>
        </w:tabs>
      </w:pPr>
      <w:hyperlink w:anchor="_Toc13949" w:history="1">
        <w:r>
          <w:rPr>
            <w:rFonts w:ascii="仿宋" w:eastAsia="仿宋" w:hAnsi="仿宋" w:cs="仿宋" w:hint="eastAsia"/>
            <w:lang w:eastAsia="zh-CN"/>
          </w:rPr>
          <w:t>(五)、员工培训</w:t>
        </w:r>
        <w:r>
          <w:tab/>
        </w:r>
        <w:r>
          <w:fldChar w:fldCharType="begin"/>
        </w:r>
        <w:r>
          <w:instrText xml:space="preserve"> PAGEREF _Toc13949 \h </w:instrText>
        </w:r>
        <w:r>
          <w:fldChar w:fldCharType="separate"/>
        </w:r>
        <w:r>
          <w:t>60</w:t>
        </w:r>
        <w:r>
          <w:fldChar w:fldCharType="end"/>
        </w:r>
      </w:hyperlink>
    </w:p>
    <w:p>
      <w:pPr>
        <w:pStyle w:val="TOC2"/>
        <w:tabs>
          <w:tab w:val="right" w:leader="dot" w:pos="8306"/>
        </w:tabs>
      </w:pPr>
      <w:hyperlink w:anchor="_Toc17251" w:history="1">
        <w:r>
          <w:rPr>
            <w:rFonts w:ascii="仿宋" w:eastAsia="仿宋" w:hAnsi="仿宋" w:cs="仿宋" w:hint="eastAsia"/>
            <w:lang w:eastAsia="zh-CN"/>
          </w:rPr>
          <w:t>(六)、项目实施保障</w:t>
        </w:r>
        <w:r>
          <w:tab/>
        </w:r>
        <w:r>
          <w:fldChar w:fldCharType="begin"/>
        </w:r>
        <w:r>
          <w:instrText xml:space="preserve"> PAGEREF _Toc17251 \h </w:instrText>
        </w:r>
        <w:r>
          <w:fldChar w:fldCharType="separate"/>
        </w:r>
        <w:r>
          <w:t>61</w:t>
        </w:r>
        <w:r>
          <w:fldChar w:fldCharType="end"/>
        </w:r>
      </w:hyperlink>
    </w:p>
    <w:p>
      <w:pPr>
        <w:pStyle w:val="TOC2"/>
        <w:tabs>
          <w:tab w:val="right" w:leader="dot" w:pos="8306"/>
        </w:tabs>
      </w:pPr>
      <w:hyperlink w:anchor="_Toc32154" w:history="1">
        <w:r>
          <w:rPr>
            <w:rFonts w:ascii="仿宋" w:eastAsia="仿宋" w:hAnsi="仿宋" w:cs="仿宋" w:hint="eastAsia"/>
            <w:lang w:eastAsia="zh-CN"/>
          </w:rPr>
          <w:t>(七)、安全规范管理</w:t>
        </w:r>
        <w:r>
          <w:tab/>
        </w:r>
        <w:r>
          <w:fldChar w:fldCharType="begin"/>
        </w:r>
        <w:r>
          <w:instrText xml:space="preserve"> PAGEREF _Toc32154 \h </w:instrText>
        </w:r>
        <w:r>
          <w:fldChar w:fldCharType="separate"/>
        </w:r>
        <w:r>
          <w:t>62</w:t>
        </w:r>
        <w:r>
          <w:fldChar w:fldCharType="end"/>
        </w:r>
      </w:hyperlink>
    </w:p>
    <w:p>
      <w:pPr>
        <w:pStyle w:val="TOC1"/>
        <w:tabs>
          <w:tab w:val="right" w:leader="dot" w:pos="8306"/>
        </w:tabs>
      </w:pPr>
      <w:hyperlink w:anchor="_Toc24876" w:history="1">
        <w:r>
          <w:rPr>
            <w:rFonts w:ascii="仿宋" w:eastAsia="仿宋" w:hAnsi="仿宋" w:cs="仿宋" w:hint="eastAsia"/>
            <w:lang w:eastAsia="zh-CN"/>
          </w:rPr>
          <w:t>九、资金管理与财务规划</w:t>
        </w:r>
        <w:r>
          <w:tab/>
        </w:r>
        <w:r>
          <w:fldChar w:fldCharType="begin"/>
        </w:r>
        <w:r>
          <w:instrText xml:space="preserve"> PAGEREF _Toc24876 \h </w:instrText>
        </w:r>
        <w:r>
          <w:fldChar w:fldCharType="separate"/>
        </w:r>
        <w:r>
          <w:t>63</w:t>
        </w:r>
        <w:r>
          <w:fldChar w:fldCharType="end"/>
        </w:r>
      </w:hyperlink>
    </w:p>
    <w:p>
      <w:pPr>
        <w:pStyle w:val="TOC2"/>
        <w:tabs>
          <w:tab w:val="right" w:leader="dot" w:pos="8306"/>
        </w:tabs>
      </w:pPr>
      <w:hyperlink w:anchor="_Toc8453" w:history="1">
        <w:r>
          <w:rPr>
            <w:rFonts w:ascii="仿宋" w:eastAsia="仿宋" w:hAnsi="仿宋" w:cs="仿宋" w:hint="eastAsia"/>
            <w:lang w:eastAsia="zh-CN"/>
          </w:rPr>
          <w:t>(一)、项目资金来源与筹措</w:t>
        </w:r>
        <w:r>
          <w:tab/>
        </w:r>
        <w:r>
          <w:fldChar w:fldCharType="begin"/>
        </w:r>
        <w:r>
          <w:instrText xml:space="preserve"> PAGEREF _Toc8453 \h </w:instrText>
        </w:r>
        <w:r>
          <w:fldChar w:fldCharType="separate"/>
        </w:r>
        <w:r>
          <w:t>63</w:t>
        </w:r>
        <w:r>
          <w:fldChar w:fldCharType="end"/>
        </w:r>
      </w:hyperlink>
    </w:p>
    <w:p>
      <w:pPr>
        <w:pStyle w:val="TOC2"/>
        <w:tabs>
          <w:tab w:val="right" w:leader="dot" w:pos="8306"/>
        </w:tabs>
      </w:pPr>
      <w:hyperlink w:anchor="_Toc32324" w:history="1">
        <w:r>
          <w:rPr>
            <w:rFonts w:ascii="仿宋" w:eastAsia="仿宋" w:hAnsi="仿宋" w:cs="仿宋" w:hint="eastAsia"/>
            <w:lang w:eastAsia="zh-CN"/>
          </w:rPr>
          <w:t>(二)、资金使用与监管</w:t>
        </w:r>
        <w:r>
          <w:tab/>
        </w:r>
        <w:r>
          <w:fldChar w:fldCharType="begin"/>
        </w:r>
        <w:r>
          <w:instrText xml:space="preserve"> PAGEREF _Toc32324 \h </w:instrText>
        </w:r>
        <w:r>
          <w:fldChar w:fldCharType="separate"/>
        </w:r>
        <w:r>
          <w:t>65</w:t>
        </w:r>
        <w:r>
          <w:fldChar w:fldCharType="end"/>
        </w:r>
      </w:hyperlink>
    </w:p>
    <w:p>
      <w:pPr>
        <w:pStyle w:val="TOC2"/>
        <w:tabs>
          <w:tab w:val="right" w:leader="dot" w:pos="8306"/>
        </w:tabs>
      </w:pPr>
      <w:hyperlink w:anchor="_Toc15060" w:history="1">
        <w:r>
          <w:rPr>
            <w:rFonts w:ascii="仿宋" w:eastAsia="仿宋" w:hAnsi="仿宋" w:cs="仿宋" w:hint="eastAsia"/>
            <w:lang w:eastAsia="zh-CN"/>
          </w:rPr>
          <w:t>(三)、财务规划与预测</w:t>
        </w:r>
        <w:r>
          <w:tab/>
        </w:r>
        <w:r>
          <w:fldChar w:fldCharType="begin"/>
        </w:r>
        <w:r>
          <w:instrText xml:space="preserve"> PAGEREF _Toc15060 \h </w:instrText>
        </w:r>
        <w:r>
          <w:fldChar w:fldCharType="separate"/>
        </w:r>
        <w:r>
          <w:t>66</w:t>
        </w:r>
        <w:r>
          <w:fldChar w:fldCharType="end"/>
        </w:r>
      </w:hyperlink>
    </w:p>
    <w:p>
      <w:pPr>
        <w:pStyle w:val="TOC1"/>
        <w:tabs>
          <w:tab w:val="right" w:leader="dot" w:pos="8306"/>
        </w:tabs>
      </w:pPr>
      <w:hyperlink w:anchor="_Toc18472" w:history="1">
        <w:r>
          <w:rPr>
            <w:rFonts w:ascii="仿宋" w:eastAsia="仿宋" w:hAnsi="仿宋" w:cs="仿宋" w:hint="eastAsia"/>
            <w:lang w:eastAsia="zh-CN"/>
          </w:rPr>
          <w:t>十、技术创新与产业升级</w:t>
        </w:r>
        <w:r>
          <w:tab/>
        </w:r>
        <w:r>
          <w:fldChar w:fldCharType="begin"/>
        </w:r>
        <w:r>
          <w:instrText xml:space="preserve"> PAGEREF _Toc18472 \h </w:instrText>
        </w:r>
        <w:r>
          <w:fldChar w:fldCharType="separate"/>
        </w:r>
        <w:r>
          <w:t>67</w:t>
        </w:r>
        <w:r>
          <w:fldChar w:fldCharType="end"/>
        </w:r>
      </w:hyperlink>
    </w:p>
    <w:p>
      <w:pPr>
        <w:pStyle w:val="TOC2"/>
        <w:tabs>
          <w:tab w:val="right" w:leader="dot" w:pos="8306"/>
        </w:tabs>
      </w:pPr>
      <w:hyperlink w:anchor="_Toc22357" w:history="1">
        <w:r>
          <w:rPr>
            <w:rFonts w:ascii="仿宋" w:eastAsia="仿宋" w:hAnsi="仿宋" w:cs="仿宋" w:hint="eastAsia"/>
            <w:lang w:eastAsia="zh-CN"/>
          </w:rPr>
          <w:t>(一)、技术创新方向与目标</w:t>
        </w:r>
        <w:r>
          <w:tab/>
        </w:r>
        <w:r>
          <w:fldChar w:fldCharType="begin"/>
        </w:r>
        <w:r>
          <w:instrText xml:space="preserve"> PAGEREF _Toc22357 \h </w:instrText>
        </w:r>
        <w:r>
          <w:fldChar w:fldCharType="separate"/>
        </w:r>
        <w:r>
          <w:t>67</w:t>
        </w:r>
        <w:r>
          <w:fldChar w:fldCharType="end"/>
        </w:r>
      </w:hyperlink>
    </w:p>
    <w:p>
      <w:pPr>
        <w:pStyle w:val="TOC2"/>
        <w:tabs>
          <w:tab w:val="right" w:leader="dot" w:pos="8306"/>
        </w:tabs>
      </w:pPr>
      <w:hyperlink w:anchor="_Toc17347" w:history="1">
        <w:r>
          <w:rPr>
            <w:rFonts w:ascii="仿宋" w:eastAsia="仿宋" w:hAnsi="仿宋" w:cs="仿宋" w:hint="eastAsia"/>
            <w:lang w:eastAsia="zh-CN"/>
          </w:rPr>
          <w:t>(二)、产业升级路径与措施</w:t>
        </w:r>
        <w:r>
          <w:tab/>
        </w:r>
        <w:r>
          <w:fldChar w:fldCharType="begin"/>
        </w:r>
        <w:r>
          <w:instrText xml:space="preserve"> PAGEREF _Toc17347 \h </w:instrText>
        </w:r>
        <w:r>
          <w:fldChar w:fldCharType="separate"/>
        </w:r>
        <w:r>
          <w:t>68</w:t>
        </w:r>
        <w:r>
          <w:fldChar w:fldCharType="end"/>
        </w:r>
      </w:hyperlink>
    </w:p>
    <w:p>
      <w:pPr>
        <w:pStyle w:val="TOC1"/>
        <w:tabs>
          <w:tab w:val="right" w:leader="dot" w:pos="8306"/>
        </w:tabs>
      </w:pPr>
      <w:hyperlink w:anchor="_Toc12874" w:history="1">
        <w:r>
          <w:rPr>
            <w:rFonts w:ascii="仿宋" w:eastAsia="仿宋" w:hAnsi="仿宋" w:cs="仿宋" w:hint="eastAsia"/>
            <w:lang w:eastAsia="zh-CN"/>
          </w:rPr>
          <w:t>十一、经济效益与社会效益优化</w:t>
        </w:r>
        <w:r>
          <w:tab/>
        </w:r>
        <w:r>
          <w:fldChar w:fldCharType="begin"/>
        </w:r>
        <w:r>
          <w:instrText xml:space="preserve"> PAGEREF _Toc12874 \h </w:instrText>
        </w:r>
        <w:r>
          <w:fldChar w:fldCharType="separate"/>
        </w:r>
        <w:r>
          <w:t>70</w:t>
        </w:r>
        <w:r>
          <w:fldChar w:fldCharType="end"/>
        </w:r>
      </w:hyperlink>
    </w:p>
    <w:p>
      <w:pPr>
        <w:pStyle w:val="TOC2"/>
        <w:tabs>
          <w:tab w:val="right" w:leader="dot" w:pos="8306"/>
        </w:tabs>
      </w:pPr>
      <w:hyperlink w:anchor="_Toc1584" w:history="1">
        <w:r>
          <w:rPr>
            <w:rFonts w:ascii="仿宋" w:eastAsia="仿宋" w:hAnsi="仿宋" w:cs="仿宋" w:hint="eastAsia"/>
            <w:lang w:eastAsia="zh-CN"/>
          </w:rPr>
          <w:t>(一)、经济效益提升策略</w:t>
        </w:r>
        <w:r>
          <w:tab/>
        </w:r>
        <w:r>
          <w:fldChar w:fldCharType="begin"/>
        </w:r>
        <w:r>
          <w:instrText xml:space="preserve"> PAGEREF _Toc1584 \h </w:instrText>
        </w:r>
        <w:r>
          <w:fldChar w:fldCharType="separate"/>
        </w:r>
        <w:r>
          <w:t>70</w:t>
        </w:r>
        <w:r>
          <w:fldChar w:fldCharType="end"/>
        </w:r>
      </w:hyperlink>
    </w:p>
    <w:p>
      <w:pPr>
        <w:pStyle w:val="TOC2"/>
        <w:tabs>
          <w:tab w:val="right" w:leader="dot" w:pos="8306"/>
        </w:tabs>
      </w:pPr>
      <w:hyperlink w:anchor="_Toc15167" w:history="1">
        <w:r>
          <w:rPr>
            <w:rFonts w:ascii="仿宋" w:eastAsia="仿宋" w:hAnsi="仿宋" w:cs="仿宋" w:hint="eastAsia"/>
            <w:lang w:eastAsia="zh-CN"/>
          </w:rPr>
          <w:t>(二)、社会效益增强方案</w:t>
        </w:r>
        <w:r>
          <w:tab/>
        </w:r>
        <w:r>
          <w:fldChar w:fldCharType="begin"/>
        </w:r>
        <w:r>
          <w:instrText xml:space="preserve"> PAGEREF _Toc15167 \h </w:instrText>
        </w:r>
        <w:r>
          <w:fldChar w:fldCharType="separate"/>
        </w:r>
        <w:r>
          <w:t>71</w:t>
        </w:r>
        <w:r>
          <w:fldChar w:fldCharType="end"/>
        </w:r>
      </w:hyperlink>
    </w:p>
    <w:p>
      <w:pPr>
        <w:pStyle w:val="TOC1"/>
        <w:tabs>
          <w:tab w:val="right" w:leader="dot" w:pos="8306"/>
        </w:tabs>
      </w:pPr>
      <w:hyperlink w:anchor="_Toc7228" w:history="1">
        <w:r>
          <w:rPr>
            <w:rFonts w:ascii="仿宋" w:eastAsia="仿宋" w:hAnsi="仿宋" w:cs="仿宋" w:hint="eastAsia"/>
            <w:lang w:eastAsia="zh-CN"/>
          </w:rPr>
          <w:t>十二、环境保护与绿色发展</w:t>
        </w:r>
        <w:r>
          <w:tab/>
        </w:r>
        <w:r>
          <w:fldChar w:fldCharType="begin"/>
        </w:r>
        <w:r>
          <w:instrText xml:space="preserve"> PAGEREF _Toc7228 \h </w:instrText>
        </w:r>
        <w:r>
          <w:fldChar w:fldCharType="separate"/>
        </w:r>
        <w:r>
          <w:t>72</w:t>
        </w:r>
        <w:r>
          <w:fldChar w:fldCharType="end"/>
        </w:r>
      </w:hyperlink>
    </w:p>
    <w:p>
      <w:pPr>
        <w:pStyle w:val="TOC2"/>
        <w:tabs>
          <w:tab w:val="right" w:leader="dot" w:pos="8306"/>
        </w:tabs>
      </w:pPr>
      <w:hyperlink w:anchor="_Toc375" w:history="1">
        <w:r>
          <w:rPr>
            <w:rFonts w:ascii="仿宋" w:eastAsia="仿宋" w:hAnsi="仿宋" w:cs="仿宋" w:hint="eastAsia"/>
            <w:lang w:eastAsia="zh-CN"/>
          </w:rPr>
          <w:t>(一)、环境保护措施</w:t>
        </w:r>
        <w:r>
          <w:tab/>
        </w:r>
        <w:r>
          <w:fldChar w:fldCharType="begin"/>
        </w:r>
        <w:r>
          <w:instrText xml:space="preserve"> PAGEREF _Toc375 \h </w:instrText>
        </w:r>
        <w:r>
          <w:fldChar w:fldCharType="separate"/>
        </w:r>
        <w:r>
          <w:t>72</w:t>
        </w:r>
        <w:r>
          <w:fldChar w:fldCharType="end"/>
        </w:r>
      </w:hyperlink>
    </w:p>
    <w:p>
      <w:pPr>
        <w:pStyle w:val="TOC2"/>
        <w:tabs>
          <w:tab w:val="right" w:leader="dot" w:pos="8306"/>
        </w:tabs>
      </w:pPr>
      <w:hyperlink w:anchor="_Toc24355" w:history="1">
        <w:r>
          <w:rPr>
            <w:rFonts w:ascii="仿宋" w:eastAsia="仿宋" w:hAnsi="仿宋" w:cs="仿宋" w:hint="eastAsia"/>
            <w:lang w:eastAsia="zh-CN"/>
          </w:rPr>
          <w:t>(二)、绿色发展与可持续发展策略</w:t>
        </w:r>
        <w:r>
          <w:tab/>
        </w:r>
        <w:r>
          <w:fldChar w:fldCharType="begin"/>
        </w:r>
        <w:r>
          <w:instrText xml:space="preserve"> PAGEREF _Toc24355 \h </w:instrText>
        </w:r>
        <w:r>
          <w:fldChar w:fldCharType="separate"/>
        </w:r>
        <w:r>
          <w:t>73</w:t>
        </w:r>
        <w:r>
          <w:fldChar w:fldCharType="end"/>
        </w:r>
      </w:hyperlink>
    </w:p>
    <w:p>
      <w:pPr>
        <w:pStyle w:val="TOC1"/>
        <w:tabs>
          <w:tab w:val="right" w:leader="dot" w:pos="8306"/>
        </w:tabs>
      </w:pPr>
      <w:hyperlink w:anchor="_Toc27702" w:history="1">
        <w:r>
          <w:rPr>
            <w:rFonts w:ascii="仿宋" w:eastAsia="仿宋" w:hAnsi="仿宋" w:cs="仿宋" w:hint="eastAsia"/>
            <w:lang w:eastAsia="zh-CN"/>
          </w:rPr>
          <w:t>十三、法律法规与政策遵循</w:t>
        </w:r>
        <w:r>
          <w:tab/>
        </w:r>
        <w:r>
          <w:fldChar w:fldCharType="begin"/>
        </w:r>
        <w:r>
          <w:instrText xml:space="preserve"> PAGEREF _Toc27702 \h </w:instrText>
        </w:r>
        <w:r>
          <w:fldChar w:fldCharType="separate"/>
        </w:r>
        <w:r>
          <w:t>75</w:t>
        </w:r>
        <w:r>
          <w:fldChar w:fldCharType="end"/>
        </w:r>
      </w:hyperlink>
    </w:p>
    <w:p>
      <w:pPr>
        <w:pStyle w:val="TOC2"/>
        <w:tabs>
          <w:tab w:val="right" w:leader="dot" w:pos="8306"/>
        </w:tabs>
      </w:pPr>
      <w:hyperlink w:anchor="_Toc10282" w:history="1">
        <w:r>
          <w:rPr>
            <w:rFonts w:ascii="仿宋" w:eastAsia="仿宋" w:hAnsi="仿宋" w:cs="仿宋" w:hint="eastAsia"/>
            <w:lang w:eastAsia="zh-CN"/>
          </w:rPr>
          <w:t>(一)、法律法规遵守</w:t>
        </w:r>
        <w:r>
          <w:tab/>
        </w:r>
        <w:r>
          <w:fldChar w:fldCharType="begin"/>
        </w:r>
        <w:r>
          <w:instrText xml:space="preserve"> PAGEREF _Toc10282 \h </w:instrText>
        </w:r>
        <w:r>
          <w:fldChar w:fldCharType="separate"/>
        </w:r>
        <w:r>
          <w:t>75</w:t>
        </w:r>
        <w:r>
          <w:fldChar w:fldCharType="end"/>
        </w:r>
      </w:hyperlink>
    </w:p>
    <w:p>
      <w:pPr>
        <w:pStyle w:val="TOC2"/>
        <w:tabs>
          <w:tab w:val="right" w:leader="dot" w:pos="8306"/>
        </w:tabs>
      </w:pPr>
      <w:hyperlink w:anchor="_Toc2681" w:history="1">
        <w:r>
          <w:rPr>
            <w:rFonts w:ascii="仿宋" w:eastAsia="仿宋" w:hAnsi="仿宋" w:cs="仿宋" w:hint="eastAsia"/>
            <w:lang w:eastAsia="zh-CN"/>
          </w:rPr>
          <w:t>(二)、政策导向与利用</w:t>
        </w:r>
        <w:r>
          <w:tab/>
        </w:r>
        <w:r>
          <w:fldChar w:fldCharType="begin"/>
        </w:r>
        <w:r>
          <w:instrText xml:space="preserve"> PAGEREF _Toc2681 \h </w:instrText>
        </w:r>
        <w:r>
          <w:fldChar w:fldCharType="separate"/>
        </w:r>
        <w:r>
          <w:t>76</w:t>
        </w:r>
        <w:r>
          <w:fldChar w:fldCharType="end"/>
        </w:r>
      </w:hyperlink>
    </w:p>
    <w:p>
      <w:pPr>
        <w:pStyle w:val="TOC1"/>
        <w:tabs>
          <w:tab w:val="right" w:leader="dot" w:pos="8306"/>
        </w:tabs>
      </w:pPr>
      <w:hyperlink w:anchor="_Toc8698" w:history="1">
        <w:r>
          <w:rPr>
            <w:rFonts w:ascii="仿宋" w:eastAsia="仿宋" w:hAnsi="仿宋" w:cs="仿宋" w:hint="eastAsia"/>
            <w:lang w:eastAsia="zh-CN"/>
          </w:rPr>
          <w:t>十四、知识产权管理与保护</w:t>
        </w:r>
        <w:r>
          <w:tab/>
        </w:r>
        <w:r>
          <w:fldChar w:fldCharType="begin"/>
        </w:r>
        <w:r>
          <w:instrText xml:space="preserve"> PAGEREF _Toc8698 \h </w:instrText>
        </w:r>
        <w:r>
          <w:fldChar w:fldCharType="separate"/>
        </w:r>
        <w:r>
          <w:t>77</w:t>
        </w:r>
        <w:r>
          <w:fldChar w:fldCharType="end"/>
        </w:r>
      </w:hyperlink>
    </w:p>
    <w:p>
      <w:pPr>
        <w:pStyle w:val="TOC2"/>
        <w:tabs>
          <w:tab w:val="right" w:leader="dot" w:pos="8306"/>
        </w:tabs>
      </w:pPr>
      <w:hyperlink w:anchor="_Toc23902" w:history="1">
        <w:r>
          <w:rPr>
            <w:rFonts w:ascii="仿宋" w:eastAsia="仿宋" w:hAnsi="仿宋" w:cs="仿宋" w:hint="eastAsia"/>
            <w:lang w:eastAsia="zh-CN"/>
          </w:rPr>
          <w:t>(一)、知识产权管理体系建设</w:t>
        </w:r>
        <w:r>
          <w:tab/>
        </w:r>
        <w:r>
          <w:fldChar w:fldCharType="begin"/>
        </w:r>
        <w:r>
          <w:instrText xml:space="preserve"> PAGEREF _Toc23902 \h </w:instrText>
        </w:r>
        <w:r>
          <w:fldChar w:fldCharType="separate"/>
        </w:r>
        <w:r>
          <w:t>77</w:t>
        </w:r>
        <w:r>
          <w:fldChar w:fldCharType="end"/>
        </w:r>
      </w:hyperlink>
    </w:p>
    <w:p>
      <w:pPr>
        <w:pStyle w:val="TOC2"/>
        <w:tabs>
          <w:tab w:val="right" w:leader="dot" w:pos="8306"/>
        </w:tabs>
      </w:pPr>
      <w:hyperlink w:anchor="_Toc11756" w:history="1">
        <w:r>
          <w:rPr>
            <w:rFonts w:ascii="仿宋" w:eastAsia="仿宋" w:hAnsi="仿宋" w:cs="仿宋" w:hint="eastAsia"/>
            <w:lang w:eastAsia="zh-CN"/>
          </w:rPr>
          <w:t>(二)、知识产权保护措施</w:t>
        </w:r>
        <w:r>
          <w:tab/>
        </w:r>
        <w:r>
          <w:fldChar w:fldCharType="begin"/>
        </w:r>
        <w:r>
          <w:instrText xml:space="preserve"> PAGEREF _Toc11756 \h </w:instrText>
        </w:r>
        <w:r>
          <w:fldChar w:fldCharType="separate"/>
        </w:r>
        <w:r>
          <w:t>77</w:t>
        </w:r>
        <w:r>
          <w:fldChar w:fldCharType="end"/>
        </w:r>
      </w:hyperlink>
    </w:p>
    <w:p>
      <w:pPr>
        <w:pStyle w:val="TOC1"/>
        <w:tabs>
          <w:tab w:val="right" w:leader="dot" w:pos="8306"/>
        </w:tabs>
      </w:pPr>
      <w:hyperlink w:anchor="_Toc23234" w:history="1">
        <w:r>
          <w:rPr>
            <w:rFonts w:ascii="仿宋" w:eastAsia="仿宋" w:hAnsi="仿宋" w:cs="仿宋" w:hint="eastAsia"/>
            <w:lang w:eastAsia="zh-CN"/>
          </w:rPr>
          <w:t>十五、质量管理与控制</w:t>
        </w:r>
        <w:r>
          <w:tab/>
        </w:r>
        <w:r>
          <w:fldChar w:fldCharType="begin"/>
        </w:r>
        <w:r>
          <w:instrText xml:space="preserve"> PAGEREF _Toc23234 \h </w:instrText>
        </w:r>
        <w:r>
          <w:fldChar w:fldCharType="separate"/>
        </w:r>
        <w:r>
          <w:t>79</w:t>
        </w:r>
        <w:r>
          <w:fldChar w:fldCharType="end"/>
        </w:r>
      </w:hyperlink>
    </w:p>
    <w:p>
      <w:pPr>
        <w:pStyle w:val="TOC2"/>
        <w:tabs>
          <w:tab w:val="right" w:leader="dot" w:pos="8306"/>
        </w:tabs>
      </w:pPr>
      <w:hyperlink w:anchor="_Toc17579" w:history="1">
        <w:r>
          <w:rPr>
            <w:rFonts w:ascii="仿宋" w:eastAsia="仿宋" w:hAnsi="仿宋" w:cs="仿宋" w:hint="eastAsia"/>
            <w:lang w:eastAsia="zh-CN"/>
          </w:rPr>
          <w:t>(一)、质量管理体系建设</w:t>
        </w:r>
        <w:r>
          <w:tab/>
        </w:r>
        <w:r>
          <w:fldChar w:fldCharType="begin"/>
        </w:r>
        <w:r>
          <w:instrText xml:space="preserve"> PAGEREF _Toc17579 \h </w:instrText>
        </w:r>
        <w:r>
          <w:fldChar w:fldCharType="separate"/>
        </w:r>
        <w:r>
          <w:t>79</w:t>
        </w:r>
        <w:r>
          <w:fldChar w:fldCharType="end"/>
        </w:r>
      </w:hyperlink>
    </w:p>
    <w:p>
      <w:pPr>
        <w:pStyle w:val="TOC2"/>
        <w:tabs>
          <w:tab w:val="right" w:leader="dot" w:pos="8306"/>
        </w:tabs>
      </w:pPr>
      <w:hyperlink w:anchor="_Toc4581" w:history="1">
        <w:r>
          <w:rPr>
            <w:rFonts w:ascii="仿宋" w:eastAsia="仿宋" w:hAnsi="仿宋" w:cs="仿宋" w:hint="eastAsia"/>
            <w:lang w:eastAsia="zh-CN"/>
          </w:rPr>
          <w:t>(二)、质量控制措施</w:t>
        </w:r>
        <w:r>
          <w:tab/>
        </w:r>
        <w:r>
          <w:fldChar w:fldCharType="begin"/>
        </w:r>
        <w:r>
          <w:instrText xml:space="preserve"> PAGEREF _Toc4581 \h </w:instrText>
        </w:r>
        <w:r>
          <w:fldChar w:fldCharType="separate"/>
        </w:r>
        <w:r>
          <w:t>81</w:t>
        </w:r>
        <w:r>
          <w:fldChar w:fldCharType="end"/>
        </w:r>
      </w:hyperlink>
    </w:p>
    <w:p>
      <w:pPr>
        <w:pStyle w:val="TOC1"/>
        <w:tabs>
          <w:tab w:val="right" w:leader="dot" w:pos="8306"/>
        </w:tabs>
      </w:pPr>
      <w:hyperlink w:anchor="_Toc13514" w:history="1">
        <w:r>
          <w:rPr>
            <w:rFonts w:ascii="仿宋" w:eastAsia="仿宋" w:hAnsi="仿宋" w:cs="仿宋" w:hint="eastAsia"/>
            <w:lang w:eastAsia="zh-CN"/>
          </w:rPr>
          <w:t>十六、设施与设备管理</w:t>
        </w:r>
        <w:r>
          <w:tab/>
        </w:r>
        <w:r>
          <w:fldChar w:fldCharType="begin"/>
        </w:r>
        <w:r>
          <w:instrText xml:space="preserve"> PAGEREF _Toc13514 \h </w:instrText>
        </w:r>
        <w:r>
          <w:fldChar w:fldCharType="separate"/>
        </w:r>
        <w:r>
          <w:t>82</w:t>
        </w:r>
        <w:r>
          <w:fldChar w:fldCharType="end"/>
        </w:r>
      </w:hyperlink>
    </w:p>
    <w:p>
      <w:pPr>
        <w:pStyle w:val="TOC2"/>
        <w:tabs>
          <w:tab w:val="right" w:leader="dot" w:pos="8306"/>
        </w:tabs>
      </w:pPr>
      <w:hyperlink w:anchor="_Toc27153" w:history="1">
        <w:r>
          <w:rPr>
            <w:rFonts w:ascii="仿宋" w:eastAsia="仿宋" w:hAnsi="仿宋" w:cs="仿宋" w:hint="eastAsia"/>
            <w:lang w:eastAsia="zh-CN"/>
          </w:rPr>
          <w:t>(一)、设施规划与配置</w:t>
        </w:r>
        <w:r>
          <w:tab/>
        </w:r>
        <w:r>
          <w:fldChar w:fldCharType="begin"/>
        </w:r>
        <w:r>
          <w:instrText xml:space="preserve"> PAGEREF _Toc27153 \h </w:instrText>
        </w:r>
        <w:r>
          <w:fldChar w:fldCharType="separate"/>
        </w:r>
        <w:r>
          <w:t>82</w:t>
        </w:r>
        <w:r>
          <w:fldChar w:fldCharType="end"/>
        </w:r>
      </w:hyperlink>
    </w:p>
    <w:p>
      <w:pPr>
        <w:pStyle w:val="TOC2"/>
        <w:tabs>
          <w:tab w:val="right" w:leader="dot" w:pos="8306"/>
        </w:tabs>
      </w:pPr>
      <w:hyperlink w:anchor="_Toc30540" w:history="1">
        <w:r>
          <w:rPr>
            <w:rFonts w:ascii="仿宋" w:eastAsia="仿宋" w:hAnsi="仿宋" w:cs="仿宋" w:hint="eastAsia"/>
            <w:lang w:eastAsia="zh-CN"/>
          </w:rPr>
          <w:t>(二)、设备采购与维护管理</w:t>
        </w:r>
        <w:r>
          <w:tab/>
        </w:r>
        <w:r>
          <w:fldChar w:fldCharType="begin"/>
        </w:r>
        <w:r>
          <w:instrText xml:space="preserve"> PAGEREF _Toc30540 \h </w:instrText>
        </w:r>
        <w:r>
          <w:fldChar w:fldCharType="separate"/>
        </w:r>
        <w:r>
          <w:t>82</w:t>
        </w:r>
        <w:r>
          <w:fldChar w:fldCharType="end"/>
        </w:r>
      </w:hyperlink>
    </w:p>
    <w:p>
      <w:pPr>
        <w:pStyle w:val="TOC2"/>
        <w:tabs>
          <w:tab w:val="right" w:leader="dot" w:pos="8306"/>
        </w:tabs>
      </w:pPr>
      <w:hyperlink w:anchor="_Toc29590" w:history="1">
        <w:r>
          <w:rPr>
            <w:rFonts w:ascii="仿宋" w:eastAsia="仿宋" w:hAnsi="仿宋" w:cs="仿宋" w:hint="eastAsia"/>
            <w:lang w:eastAsia="zh-CN"/>
          </w:rPr>
          <w:t>(三)、设施设备升级策略</w:t>
        </w:r>
        <w:r>
          <w:tab/>
        </w:r>
        <w:r>
          <w:fldChar w:fldCharType="begin"/>
        </w:r>
        <w:r>
          <w:instrText xml:space="preserve"> PAGEREF _Toc29590 \h </w:instrText>
        </w:r>
        <w:r>
          <w:fldChar w:fldCharType="separate"/>
        </w:r>
        <w:r>
          <w:t>83</w:t>
        </w:r>
        <w:r>
          <w:fldChar w:fldCharType="end"/>
        </w:r>
      </w:hyperlink>
    </w:p>
    <w:p>
      <w:pPr>
        <w:pStyle w:val="TOC1"/>
        <w:tabs>
          <w:tab w:val="right" w:leader="dot" w:pos="8306"/>
        </w:tabs>
      </w:pPr>
      <w:hyperlink w:anchor="_Toc20787" w:history="1">
        <w:r>
          <w:rPr>
            <w:rFonts w:ascii="仿宋" w:eastAsia="仿宋" w:hAnsi="仿宋" w:cs="仿宋" w:hint="eastAsia"/>
            <w:lang w:eastAsia="zh-CN"/>
          </w:rPr>
          <w:t>十七、创新驱动与持续发展</w:t>
        </w:r>
        <w:r>
          <w:tab/>
        </w:r>
        <w:r>
          <w:fldChar w:fldCharType="begin"/>
        </w:r>
        <w:r>
          <w:instrText xml:space="preserve"> PAGEREF _Toc20787 \h </w:instrText>
        </w:r>
        <w:r>
          <w:fldChar w:fldCharType="separate"/>
        </w:r>
        <w:r>
          <w:t>84</w:t>
        </w:r>
        <w:r>
          <w:fldChar w:fldCharType="end"/>
        </w:r>
      </w:hyperlink>
    </w:p>
    <w:p>
      <w:pPr>
        <w:pStyle w:val="TOC2"/>
        <w:tabs>
          <w:tab w:val="right" w:leader="dot" w:pos="8306"/>
        </w:tabs>
      </w:pPr>
      <w:hyperlink w:anchor="_Toc17824" w:history="1">
        <w:r>
          <w:rPr>
            <w:rFonts w:ascii="仿宋" w:eastAsia="仿宋" w:hAnsi="仿宋" w:cs="仿宋" w:hint="eastAsia"/>
            <w:lang w:eastAsia="zh-CN"/>
          </w:rPr>
          <w:t>(一)、创新驱动战略实施</w:t>
        </w:r>
        <w:r>
          <w:tab/>
        </w:r>
        <w:r>
          <w:fldChar w:fldCharType="begin"/>
        </w:r>
        <w:r>
          <w:instrText xml:space="preserve"> PAGEREF _Toc17824 \h </w:instrText>
        </w:r>
        <w:r>
          <w:fldChar w:fldCharType="separate"/>
        </w:r>
        <w:r>
          <w:t>84</w:t>
        </w:r>
        <w:r>
          <w:fldChar w:fldCharType="end"/>
        </w:r>
      </w:hyperlink>
    </w:p>
    <w:p>
      <w:pPr>
        <w:pStyle w:val="TOC2"/>
        <w:tabs>
          <w:tab w:val="right" w:leader="dot" w:pos="8306"/>
        </w:tabs>
      </w:pPr>
      <w:hyperlink w:anchor="_Toc29308" w:history="1">
        <w:r>
          <w:rPr>
            <w:rFonts w:ascii="仿宋" w:eastAsia="仿宋" w:hAnsi="仿宋" w:cs="仿宋" w:hint="eastAsia"/>
            <w:lang w:eastAsia="zh-CN"/>
          </w:rPr>
          <w:t>(二)、持续发展路径探索</w:t>
        </w:r>
        <w:r>
          <w:tab/>
        </w:r>
        <w:r>
          <w:fldChar w:fldCharType="begin"/>
        </w:r>
        <w:r>
          <w:instrText xml:space="preserve"> PAGEREF _Toc29308 \h </w:instrText>
        </w:r>
        <w:r>
          <w:fldChar w:fldCharType="separate"/>
        </w:r>
        <w:r>
          <w:t>85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82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在项目建设过程中，本项目建设方案将确保项目的可行性和有效实施。本方案详细介绍了项目的背景、目标和关键任务，以及所需资源和时间安排。需要强调的是，本方案仅供学习交流之用，不可做为商业用途。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6765"/>
      <w:r>
        <w:rPr>
          <w:rFonts w:ascii="仿宋" w:eastAsia="仿宋" w:hAnsi="仿宋" w:cs="仿宋" w:hint="eastAsia"/>
          <w:sz w:val="28"/>
          <w:lang w:eastAsia="zh-CN"/>
        </w:rPr>
        <w:t>一、环境和生态影响分析</w:t>
      </w:r>
      <w:bookmarkEnd w:id="2"/>
    </w:p>
    <w:p>
      <w:pPr>
        <w:pStyle w:val="Heading2"/>
        <w:rPr>
          <w:rFonts w:ascii="仿宋" w:eastAsia="仿宋" w:hAnsi="仿宋" w:cs="仿宋" w:hint="eastAsia"/>
          <w:lang w:eastAsia="zh-CN"/>
        </w:rPr>
      </w:pPr>
      <w:bookmarkStart w:id="3" w:name="_Toc467"/>
      <w:r>
        <w:rPr>
          <w:rFonts w:ascii="仿宋" w:eastAsia="仿宋" w:hAnsi="仿宋" w:cs="仿宋" w:hint="eastAsia"/>
          <w:lang w:eastAsia="zh-CN"/>
        </w:rPr>
        <w:t>(一)、环境和生态现状</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在医用二氧化碳系统项目所在地区，空气质量可能受到附近工业活动的影响。为此，项目将采用封闭式生产工艺和高效空气过滤系统，以最大限度减少空气污染物排放。此外，为保护员工健康，项目将定期监测工作环境中的空气质量，并提供必要的防护设备。</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方面，若项目地区水资源紧张，项目将采用循环水系统，减少水的使用量，并对产生的废水进行严格处理，确保其排放符合环保标准。此外，项目还将评估可能使用的水源的质量，以避免污染物影响生产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土壤质量也是一个重要考虑因素。项目将进行土壤样本的化验，确保没有重金属或其他有害物质的污染。此外，项目建设将尽量避免破坏土壤结构，以减少对土地的长期影响。</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生态系统考量：</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二氧化碳系统项目将进行详细的生态影响评估，确保不会对当地的动植物种群和自然栖息地造成负面影响。如果项目地点附近有重要的生物栖息地或生态敏感区，项目将重新考虑建设地点或采取相应的保护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项目还计划在周边地区进行植树和绿化活动，以提升生物多样性。例如，可以创建生态廊道，连接周围的自然区域，为野生动植物提供移动和栖息的空间。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在建设和运营过程中，项目将采取措施减少光污染和噪音污染，以减少对周边生态系统的干扰。</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医用二氧化碳系统项目将积极采用可持续材料，如再生塑料和生物降解材料，以减少对环境的影响。项目还将推行废物减量和回收计划，例如通过再利用工业废料或建立回收系统。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项目还将探索使用节能技术，如太阳能板或风能，以减少对传统能源的依赖。此外，项目将采用节能灯具、节水装置等措施，以提高能源和水的使用效率。</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医用二氧化碳系统项目还将参与当地的环保活动和计划，如资助当地的环境保护项目或与社区合作进行环保宣传活动。通过这些活动，项目不仅能够提高自身的环境表现，还能在当地社区中树立积极的环保形象。</w:t>
      </w:r>
    </w:p>
    <w:p>
      <w:pPr>
        <w:pStyle w:val="Heading2"/>
        <w:ind w:firstLine="560" w:firstLineChars="200"/>
        <w:rPr>
          <w:rFonts w:ascii="仿宋" w:eastAsia="仿宋" w:hAnsi="仿宋" w:cs="仿宋" w:hint="eastAsia"/>
          <w:sz w:val="28"/>
          <w:lang w:eastAsia="zh-CN"/>
        </w:rPr>
      </w:pPr>
      <w:bookmarkStart w:id="4" w:name="_Toc4895"/>
      <w:r>
        <w:rPr>
          <w:rFonts w:ascii="仿宋" w:eastAsia="仿宋" w:hAnsi="仿宋" w:cs="仿宋" w:hint="eastAsia"/>
          <w:sz w:val="28"/>
          <w:lang w:eastAsia="zh-CN"/>
        </w:rPr>
        <w:t>(二)、生态环境影响分析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生物多样性影响：项目的实施地点可能会对当地的生物多样性产生影响。需评估项目地区内特有的动植物种群以及它们的栖息地。若项目地点靠近敏感的生态区域，如湿地、森林或保护区，可能会对这些区域的生物多样性构成威胁。例如，建设活动可能会破坏动物的栖息地，造成物种迁移或数量减少。为此，项目可能需要进行环境影响评估，并采取措施减轻对生物多样性的负面影响，如调整项目布局、创建生态补偿区或参与当地生态保护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2. 水资源和水体生态影响：医用二氧化碳系统项目在建设和运营过程中可能会对水资源产生影响。这包括对地表水和地下水的影响，以及废水排放对周围水体生态系统的潜在威胁。项目需要考虑其对当地水循环的影响，如降雨径流的变化、地表水和地下水的污染风险。项目应采取适当的水资源管理措施，比如建立废水处理和循环利用系统，以及采用节水技术和设施，确保不对水资源造成过度消耗或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3. 土壤和地质影响：医用二氧化碳系统项目的建设可能会对土壤质量和地质结构产生影响。工程建设活动，如挖掘和填埋，可能会改变土壤结构，影响地下水流动和土壤的自然排水能力。此外，工业活动可能会导致土壤污染，如重金属和化学物质的积累。项目需要进行土壤质量评估，并采取措施避免土壤侵蚀和污染，比如实施土地复垦计划和采用环保型建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空气质量和气候影响：医用二氧化碳系统项目在建设和运营阶段可能会对空气质量产生影响。这包括温室气体排放、粉尘和有害气体排放等。项目应采取措施减少对空气质量的负面影响，如使用清洁能源、控制排放源和实施绿化工程。此外，项目还应考虑其对气候变化的影响和适应性，尤其是在排放温室气体方面。</w:t>
      </w:r>
    </w:p>
    <w:p>
      <w:pPr>
        <w:pStyle w:val="Heading2"/>
        <w:ind w:firstLine="560" w:firstLineChars="200"/>
        <w:rPr>
          <w:rFonts w:ascii="仿宋" w:eastAsia="仿宋" w:hAnsi="仿宋" w:cs="仿宋" w:hint="eastAsia"/>
          <w:sz w:val="28"/>
          <w:lang w:eastAsia="zh-CN"/>
        </w:rPr>
      </w:pPr>
      <w:bookmarkStart w:id="5" w:name="_Toc16242"/>
      <w:r>
        <w:rPr>
          <w:rFonts w:ascii="仿宋" w:eastAsia="仿宋" w:hAnsi="仿宋" w:cs="仿宋" w:hint="eastAsia"/>
          <w:sz w:val="28"/>
          <w:lang w:eastAsia="zh-CN"/>
        </w:rPr>
        <w:t>(三)、生态环境保护措施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生物多样性保护：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项目区域内将划定特定区域作为生态保护区，专门用于保护敏感和濒危物种。在这些区域，任何建设活动都将被严格限制，以保护原有的生态环境。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医用二氧化碳系统项目将采用绿色屋顶和生态墙等环境友好型建筑设计，这些设计不仅有助于改善空气质量，还能为城市野生动植物提供栖息地。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项目还将开展本地植被种植活动，如在项目区域周围种植本地树种和灌木，以促进生物多样性，并提供野生动物的食物源和栖息地。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水资源保护与管理：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医用二氧化碳系统项目将建立高效的废水处理系统，确保所有工业废水在排放前都经过适当处理，达到或超过环保标准。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项目将采用节水技术，比如雨水收集系统和高效灌溉设备，以减少对地表水和地下水的消耗。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定期对周边水体进行水质监测，以及时发现并处理任何潜在的污染问题，确保水体的健康和清洁。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土壤保护与污染防治：</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在建设过程中，项目将最小化土壤移动，避免土壤侵蚀和流失。同时，采用环保材料和技术以减少对土壤的负面影响。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定期进行土壤质量检测，尤其是对重金属和化学污染物的检测，以确保土壤健康，及时处理可能的污染问题。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在项目运营期间，将采取措施防止化学品泄漏和渗透到土壤中，例如建立防漏设施和紧急响应计划。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减少空气污染与温室气体排放：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医用二氧化碳系统项目将致力于使用清洁能源，如太阳能和风能，减少对化石燃料的依赖。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通过采用节能灯具、高效绝缘材料和智能温控系统，降低能源消耗，减少温室气体排放。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实施碳足迹监测和管理系统，对项目的整体碳排放进行跟踪和评估，制定减排目标和策略。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提高环保意识与社区参与：</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医用二氧化碳系统项目将举办环保教育研讨会，向员工和当地社区普及环保知识，提升对环境保护重要性的认识。</w:t>
      </w:r>
    </w:p>
    <w:p>
      <w:pPr>
        <w:ind w:firstLine="560" w:firstLineChars="200"/>
        <w:rPr>
          <w:rFonts w:ascii="仿宋" w:eastAsia="仿宋" w:hAnsi="仿宋" w:cs="仿宋" w:hint="eastAsia"/>
          <w:sz w:val="28"/>
        </w:rPr>
      </w:pPr>
      <w:r>
        <w:rPr>
          <w:rFonts w:ascii="仿宋" w:eastAsia="仿宋" w:hAnsi="仿宋" w:cs="仿宋" w:hint="eastAsia"/>
          <w:sz w:val="28"/>
          <w:lang w:eastAsia="zh-CN"/>
        </w:rPr>
        <w:t>鼓励员工和社区居民参与环保活动，如植树造林和清理当地水体，增强社区对环境保护的参与和责任感。</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与当地学校和非政府组织合作，开展环境教育项目，培养下一代的环保意识。</w:t>
      </w:r>
    </w:p>
    <w:p>
      <w:pPr>
        <w:pStyle w:val="Heading2"/>
        <w:ind w:firstLine="560" w:firstLineChars="200"/>
        <w:rPr>
          <w:rFonts w:ascii="仿宋" w:eastAsia="仿宋" w:hAnsi="仿宋" w:cs="仿宋" w:hint="eastAsia"/>
          <w:sz w:val="28"/>
          <w:lang w:eastAsia="zh-CN"/>
        </w:rPr>
      </w:pPr>
      <w:bookmarkStart w:id="6" w:name="_Toc13766"/>
      <w:r>
        <w:rPr>
          <w:rFonts w:ascii="仿宋" w:eastAsia="仿宋" w:hAnsi="仿宋" w:cs="仿宋" w:hint="eastAsia"/>
          <w:sz w:val="28"/>
          <w:lang w:eastAsia="zh-CN"/>
        </w:rPr>
        <w:t>(四)、地质灾害影响分析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地质稳定性评估：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在医用二氧化碳系统项目启动前，将进行一系列深入的地质调查，包括钻探和土壤取样，以深入了解项目区域的地层结构和土壤组成。特别是对于土壤的承载能力和地下水位的深度进行详细评估。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针对地震风险，项目将聘请地震工程专家对建筑设计进行审查，确保所有结构都符合最新的抗震建筑标准。在地震高发区，建筑将设计为能够承受预期最大震级的影响。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地下水和渗透问题：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医用二氧化碳系统项目将通过地下水位监测系统定期检测水位变化，以预测和预防由高地下水位可能引起的地基问题。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在设计基础设施时，将采用防水材料和构造，如防水混凝土和排水系统，确保地基和地下结构的干燥稳定。此外，将采用地下排水系统和蓄水池，以管理雨水和地下水，防止水分积聚。</w:t>
      </w:r>
    </w:p>
    <w:p>
      <w:pPr>
        <w:ind w:firstLine="560" w:firstLineChars="200"/>
        <w:rPr>
          <w:rFonts w:ascii="仿宋" w:eastAsia="仿宋" w:hAnsi="仿宋" w:cs="仿宋" w:hint="eastAsia"/>
          <w:sz w:val="28"/>
        </w:rPr>
      </w:pPr>
      <w:r>
        <w:rPr>
          <w:rFonts w:ascii="仿宋" w:eastAsia="仿宋" w:hAnsi="仿宋" w:cs="仿宋" w:hint="eastAsia"/>
          <w:sz w:val="28"/>
          <w:lang w:eastAsia="zh-CN"/>
        </w:rPr>
        <w:t>泥石流和洪水风险：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医用二氧化碳系统项目将进行详尽的水文和地形分析，以识别可能的洪水和泥石流风险区。基于这些分析，项目将设计防洪设施，如提高地基、构建防洪墙和排水沟。</w:t>
      </w:r>
    </w:p>
    <w:p>
      <w:pPr>
        <w:ind w:firstLine="560" w:firstLineChars="200"/>
        <w:rPr>
          <w:rFonts w:ascii="仿宋" w:eastAsia="仿宋" w:hAnsi="仿宋" w:cs="仿宋" w:hint="eastAsia"/>
          <w:sz w:val="28"/>
        </w:rPr>
      </w:pPr>
      <w:r>
        <w:rPr>
          <w:rFonts w:ascii="仿宋" w:eastAsia="仿宋" w:hAnsi="仿宋" w:cs="仿宋" w:hint="eastAsia"/>
          <w:sz w:val="28"/>
          <w:lang w:eastAsia="zh-CN"/>
        </w:rPr>
        <w:t>在泥石流高风险区域，项目将考虑建设拦泥坝和植被覆盖，以减少泥石流的可能性和影响。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滑坡和崩塌风险：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对于位于山坡或不稳定地形的项目区域，将进行详细的地形稳定性评估。在必要时，项目将采取地形加固措施，如植被稳定、土钉墙和支撑结构。</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医用二氧化碳系统项目还将考虑建设排水系统，以减少地表水对土壤稳定性的影响。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地质灾害的长期监测：</w:t>
      </w:r>
    </w:p>
    <w:p>
      <w:pPr>
        <w:ind w:firstLine="560" w:firstLineChars="200"/>
        <w:rPr>
          <w:rFonts w:ascii="仿宋" w:eastAsia="仿宋" w:hAnsi="仿宋" w:cs="仿宋" w:hint="eastAsia"/>
          <w:sz w:val="28"/>
        </w:rPr>
      </w:pPr>
      <w:r>
        <w:rPr>
          <w:rFonts w:ascii="仿宋" w:eastAsia="仿宋" w:hAnsi="仿宋" w:cs="仿宋" w:hint="eastAsia"/>
          <w:sz w:val="28"/>
          <w:lang w:eastAsia="zh-CN"/>
        </w:rPr>
        <w:t>完成初始的地质风险评估后，医用二氧化碳系统项目将安装长期地质监测设备，如倾斜仪、裂缝计和地下水位计，以持续监测地质条件的变化。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项目将设立一个专门的地质监测团队，负责定期检查和维护监测设备，并对收集的数据进行分析，以便及时发现并响应潜在的地质风险。</w:t>
      </w:r>
    </w:p>
    <w:p>
      <w:pPr>
        <w:pStyle w:val="Heading2"/>
        <w:ind w:firstLine="560" w:firstLineChars="200"/>
        <w:rPr>
          <w:rFonts w:ascii="仿宋" w:eastAsia="仿宋" w:hAnsi="仿宋" w:cs="仿宋" w:hint="eastAsia"/>
          <w:sz w:val="28"/>
          <w:lang w:eastAsia="zh-CN"/>
        </w:rPr>
      </w:pPr>
      <w:bookmarkStart w:id="7" w:name="_Toc19729"/>
      <w:r>
        <w:rPr>
          <w:rFonts w:ascii="仿宋" w:eastAsia="仿宋" w:hAnsi="仿宋" w:cs="仿宋" w:hint="eastAsia"/>
          <w:sz w:val="28"/>
          <w:lang w:eastAsia="zh-CN"/>
        </w:rPr>
        <w:t>(五)、特殊环境影响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项目位于极端气候条件下时，将特别关注建筑和基础设施的设计，以适应高温、严寒或多风等条件。例如，在高温地区，将采用高效隔热材料和先进的冷却系统，而在寒冷地区，项目重点将放在加强保温和有效供暖上。此外，面对多风或多雨的挑战，建筑将采用能抵抗强风和暴雨的设计和材料。</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如果项目地处地形特殊的环境，如山区或沿海地区，将采取针对性措施确保建筑稳定和地形保护。在山区或丘陵地区，项目将采用特殊的地基处理技术和防滑坡措施，同时在沿海地区，则重点关注潮汐和侵蚀的潜在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在生态敏感区域，如湿地或珊瑚礁附近开展项目，将采取谨慎措施以保护这些敏感生态。这包括限制在敏感区域的建设活动，使用环保材料和技术，并最大限度地利用现有基础设施。</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项目区域内的文化和历史遗址，项目将调整规划和设计，以避免对这些遗址的破坏，并与相关文化部门合作，确保在整个项目周期中对遗址的保护。同时，项目将探索将文化和历史元素融入设计中，以提升项目的文化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医用二氧化碳系统项目将通过这些措施来适应和尊重特殊环境条件，确保项目的可持续发展，同时减少对环境的负面影响。这不仅有助于保护自然和文化遗产，还能提升项目在社会责任方面的表现和形象。</w:t>
      </w:r>
    </w:p>
    <w:p>
      <w:pPr>
        <w:pStyle w:val="Heading1"/>
        <w:ind w:firstLine="560" w:firstLineChars="200"/>
        <w:rPr>
          <w:rFonts w:ascii="仿宋" w:eastAsia="仿宋" w:hAnsi="仿宋" w:cs="仿宋" w:hint="eastAsia"/>
          <w:sz w:val="28"/>
          <w:lang w:eastAsia="zh-CN"/>
        </w:rPr>
      </w:pPr>
      <w:bookmarkStart w:id="8" w:name="_Toc5064"/>
      <w:r>
        <w:rPr>
          <w:rFonts w:ascii="仿宋" w:eastAsia="仿宋" w:hAnsi="仿宋" w:cs="仿宋" w:hint="eastAsia"/>
          <w:sz w:val="28"/>
          <w:lang w:eastAsia="zh-CN"/>
        </w:rPr>
        <w:t>二、建设风险评估分析</w:t>
      </w:r>
      <w:bookmarkEnd w:id="8"/>
    </w:p>
    <w:p>
      <w:pPr>
        <w:pStyle w:val="Heading2"/>
        <w:rPr>
          <w:rFonts w:ascii="仿宋" w:eastAsia="仿宋" w:hAnsi="仿宋" w:cs="仿宋" w:hint="eastAsia"/>
          <w:lang w:eastAsia="zh-CN"/>
        </w:rPr>
      </w:pPr>
      <w:bookmarkStart w:id="9" w:name="_Toc26509"/>
      <w:r>
        <w:rPr>
          <w:rFonts w:ascii="仿宋" w:eastAsia="仿宋" w:hAnsi="仿宋" w:cs="仿宋" w:hint="eastAsia"/>
          <w:lang w:eastAsia="zh-CN"/>
        </w:rPr>
        <w:t>(一)、政策风险分析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在管理层面，政策风险是一个需要认真管理和规避的关键因素。项目管理团队将采取以下措施来有效管理政策风险：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政策监测与分析：建立政策监测机制，密切关注所在地区和国际层面的政策变化。定期进行政策风险分析，评估潜在政策对项目的影响，以便及时调整策略。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政府关系建设：积极与政府部门建立密切的关系，参与政策制定和决策过程。与政府建立战略伙伴关系，争取政府的政策支持和税收优惠。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法律合规性：建立严格的法律合规性程序，确保项目的运营和管理始终符合当地和国家的法规要求。与法律专家合作，定期审查和更新法律合规性政策。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为了有效缓解政策风险并应对潜在挑战，项目管理团队制定了以下风险缓解与应对策略：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多元化供应链：建立多元化的供应链网络，降低对单一供应商的依赖。这将有助于应对潜在的贸易政策变化和供应风险。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政策沟通和倡导：积极参与行业协会和商会，与其他利益相关者一起倡导有利于项目的政策制定。通过政策沟通和倡导，争取政府的政策支持和理解。</w:t>
      </w:r>
    </w:p>
    <w:p>
      <w:pPr>
        <w:ind w:firstLine="560" w:firstLineChars="200"/>
        <w:rPr>
          <w:rFonts w:ascii="仿宋" w:eastAsia="仿宋" w:hAnsi="仿宋" w:cs="仿宋" w:hint="eastAsia"/>
          <w:sz w:val="28"/>
        </w:rPr>
      </w:pPr>
      <w:r>
        <w:rPr>
          <w:rFonts w:ascii="仿宋" w:eastAsia="仿宋" w:hAnsi="仿宋" w:cs="仿宋" w:hint="eastAsia"/>
          <w:sz w:val="28"/>
          <w:lang w:eastAsia="zh-CN"/>
        </w:rPr>
        <w:t>敏捷战略规划：建立灵活的战略规划框架，使项目能够在政策变化下迅速调整战略方向。定期进行战略审查，确保项目的战略与政策环境保持一致。</w:t>
      </w:r>
    </w:p>
    <w:p>
      <w:pPr>
        <w:pStyle w:val="Heading2"/>
        <w:ind w:firstLine="560" w:firstLineChars="200"/>
        <w:rPr>
          <w:rFonts w:ascii="仿宋" w:eastAsia="仿宋" w:hAnsi="仿宋" w:cs="仿宋" w:hint="eastAsia"/>
          <w:sz w:val="28"/>
          <w:lang w:eastAsia="zh-CN"/>
        </w:rPr>
      </w:pPr>
      <w:bookmarkStart w:id="10" w:name="_Toc19314"/>
      <w:r>
        <w:rPr>
          <w:rFonts w:ascii="仿宋" w:eastAsia="仿宋" w:hAnsi="仿宋" w:cs="仿宋" w:hint="eastAsia"/>
          <w:sz w:val="28"/>
          <w:lang w:eastAsia="zh-CN"/>
        </w:rPr>
        <w:t>(二)、社会风险分析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2.1 社会风险因素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社会风险是指那些可能影响项目社会层面稳定性和可持续性的因素和事件。以下是一些关键的社会风险因素，需要在项目中予以关注和管理：</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https://d.book118.com/267115003154006046</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医用二氧化碳系统项目构思建设方案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医用二氧化碳系统项目构思建设方案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医用二氧化碳系统项目构思建设方案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医用二氧化碳系统项目构思建设方案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医用二氧化碳系统项目构思建设方案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医用二氧化碳系统项目构思建设方案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医用二氧化碳系统项目构思建设方案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医用二氧化碳系统项目构思建设方案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医用二氧化碳系统项目构思建设方案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医用二氧化碳系统项目构思建设方案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医用二氧化碳系统项目构思建设方案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医用二氧化碳系统项目构思建设方案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4A01D7"/>
    <w:rsid w:val="0A4A01D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267115003154006046"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2024-02-20T15:23:00Z</dcterms:created>
  <dcterms:modified xsi:type="dcterms:W3CDTF">2024-02-20T15:24:03Z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9B48BCEF20494C27B27536FB3933B341_11</vt:lpwstr>
  </property>
  <property fmtid="{D5CDD505-2E9C-101B-9397-08002B2CF9AE}" pid="3" name="KSOProductBuildVer">
    <vt:lpwstr>2052-12.1.0.16250</vt:lpwstr>
  </property>
</Properties>
</file>