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成核剂项目规划设计方案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8" w:history="1">
        <w:r>
          <w:rPr>
            <w:rFonts w:ascii="仿宋" w:eastAsia="仿宋" w:hAnsi="仿宋" w:cs="仿宋" w:hint="eastAsia"/>
            <w:lang w:eastAsia="zh-CN"/>
          </w:rPr>
          <w:t>前言</w:t>
        </w:r>
        <w:r>
          <w:tab/>
        </w:r>
        <w:r>
          <w:fldChar w:fldCharType="begin"/>
        </w:r>
        <w:r>
          <w:instrText xml:space="preserve"> PAGEREF _Toc7288 \h </w:instrText>
        </w:r>
        <w:r>
          <w:fldChar w:fldCharType="separate"/>
        </w:r>
        <w:r>
          <w:t>3</w:t>
        </w:r>
        <w:r>
          <w:fldChar w:fldCharType="end"/>
        </w:r>
      </w:hyperlink>
    </w:p>
    <w:p>
      <w:pPr>
        <w:pStyle w:val="TOC1"/>
        <w:tabs>
          <w:tab w:val="right" w:leader="dot" w:pos="8306"/>
        </w:tabs>
      </w:pPr>
      <w:hyperlink w:anchor="_Toc10034" w:history="1">
        <w:r>
          <w:rPr>
            <w:rFonts w:ascii="仿宋" w:eastAsia="仿宋" w:hAnsi="仿宋" w:cs="仿宋" w:hint="eastAsia"/>
            <w:lang w:eastAsia="zh-CN"/>
          </w:rPr>
          <w:t>一、产品规划分析</w:t>
        </w:r>
        <w:r>
          <w:tab/>
        </w:r>
        <w:r>
          <w:fldChar w:fldCharType="begin"/>
        </w:r>
        <w:r>
          <w:instrText xml:space="preserve"> PAGEREF _Toc10034 \h </w:instrText>
        </w:r>
        <w:r>
          <w:fldChar w:fldCharType="separate"/>
        </w:r>
        <w:r>
          <w:t>3</w:t>
        </w:r>
        <w:r>
          <w:fldChar w:fldCharType="end"/>
        </w:r>
      </w:hyperlink>
    </w:p>
    <w:p>
      <w:pPr>
        <w:pStyle w:val="TOC2"/>
        <w:tabs>
          <w:tab w:val="right" w:leader="dot" w:pos="8306"/>
        </w:tabs>
      </w:pPr>
      <w:hyperlink w:anchor="_Toc2977" w:history="1">
        <w:r>
          <w:rPr>
            <w:rFonts w:ascii="仿宋" w:eastAsia="仿宋" w:hAnsi="仿宋" w:cs="仿宋" w:hint="eastAsia"/>
            <w:lang w:eastAsia="zh-CN"/>
          </w:rPr>
          <w:t>(一)、产品规划</w:t>
        </w:r>
        <w:r>
          <w:tab/>
        </w:r>
        <w:r>
          <w:fldChar w:fldCharType="begin"/>
        </w:r>
        <w:r>
          <w:instrText xml:space="preserve"> PAGEREF _Toc2977 \h </w:instrText>
        </w:r>
        <w:r>
          <w:fldChar w:fldCharType="separate"/>
        </w:r>
        <w:r>
          <w:t>3</w:t>
        </w:r>
        <w:r>
          <w:fldChar w:fldCharType="end"/>
        </w:r>
      </w:hyperlink>
    </w:p>
    <w:p>
      <w:pPr>
        <w:pStyle w:val="TOC2"/>
        <w:tabs>
          <w:tab w:val="right" w:leader="dot" w:pos="8306"/>
        </w:tabs>
      </w:pPr>
      <w:hyperlink w:anchor="_Toc23214" w:history="1">
        <w:r>
          <w:rPr>
            <w:rFonts w:ascii="仿宋" w:eastAsia="仿宋" w:hAnsi="仿宋" w:cs="仿宋" w:hint="eastAsia"/>
            <w:lang w:eastAsia="zh-CN"/>
          </w:rPr>
          <w:t>(二)、建设规模</w:t>
        </w:r>
        <w:r>
          <w:tab/>
        </w:r>
        <w:r>
          <w:fldChar w:fldCharType="begin"/>
        </w:r>
        <w:r>
          <w:instrText xml:space="preserve"> PAGEREF _Toc23214 \h </w:instrText>
        </w:r>
        <w:r>
          <w:fldChar w:fldCharType="separate"/>
        </w:r>
        <w:r>
          <w:t>4</w:t>
        </w:r>
        <w:r>
          <w:fldChar w:fldCharType="end"/>
        </w:r>
      </w:hyperlink>
    </w:p>
    <w:p>
      <w:pPr>
        <w:pStyle w:val="TOC1"/>
        <w:tabs>
          <w:tab w:val="right" w:leader="dot" w:pos="8306"/>
        </w:tabs>
      </w:pPr>
      <w:hyperlink w:anchor="_Toc6633" w:history="1">
        <w:r>
          <w:rPr>
            <w:rFonts w:ascii="仿宋" w:eastAsia="仿宋" w:hAnsi="仿宋" w:cs="仿宋" w:hint="eastAsia"/>
            <w:lang w:eastAsia="zh-CN"/>
          </w:rPr>
          <w:t>二、成核剂项目危机管理</w:t>
        </w:r>
        <w:r>
          <w:tab/>
        </w:r>
        <w:r>
          <w:fldChar w:fldCharType="begin"/>
        </w:r>
        <w:r>
          <w:instrText xml:space="preserve"> PAGEREF _Toc6633 \h </w:instrText>
        </w:r>
        <w:r>
          <w:fldChar w:fldCharType="separate"/>
        </w:r>
        <w:r>
          <w:t>5</w:t>
        </w:r>
        <w:r>
          <w:fldChar w:fldCharType="end"/>
        </w:r>
      </w:hyperlink>
    </w:p>
    <w:p>
      <w:pPr>
        <w:pStyle w:val="TOC2"/>
        <w:tabs>
          <w:tab w:val="right" w:leader="dot" w:pos="8306"/>
        </w:tabs>
      </w:pPr>
      <w:hyperlink w:anchor="_Toc12992" w:history="1">
        <w:r>
          <w:rPr>
            <w:rFonts w:ascii="仿宋" w:eastAsia="仿宋" w:hAnsi="仿宋" w:cs="仿宋" w:hint="eastAsia"/>
            <w:lang w:eastAsia="zh-CN"/>
          </w:rPr>
          <w:t>(一)、危机预警与识别</w:t>
        </w:r>
        <w:r>
          <w:tab/>
        </w:r>
        <w:r>
          <w:fldChar w:fldCharType="begin"/>
        </w:r>
        <w:r>
          <w:instrText xml:space="preserve"> PAGEREF _Toc12992 \h </w:instrText>
        </w:r>
        <w:r>
          <w:fldChar w:fldCharType="separate"/>
        </w:r>
        <w:r>
          <w:t>5</w:t>
        </w:r>
        <w:r>
          <w:fldChar w:fldCharType="end"/>
        </w:r>
      </w:hyperlink>
    </w:p>
    <w:p>
      <w:pPr>
        <w:pStyle w:val="TOC2"/>
        <w:tabs>
          <w:tab w:val="right" w:leader="dot" w:pos="8306"/>
        </w:tabs>
      </w:pPr>
      <w:hyperlink w:anchor="_Toc4504" w:history="1">
        <w:r>
          <w:rPr>
            <w:rFonts w:ascii="仿宋" w:eastAsia="仿宋" w:hAnsi="仿宋" w:cs="仿宋" w:hint="eastAsia"/>
            <w:lang w:eastAsia="zh-CN"/>
          </w:rPr>
          <w:t>(二)、危机应对与恢复</w:t>
        </w:r>
        <w:r>
          <w:tab/>
        </w:r>
        <w:r>
          <w:fldChar w:fldCharType="begin"/>
        </w:r>
        <w:r>
          <w:instrText xml:space="preserve"> PAGEREF _Toc4504 \h </w:instrText>
        </w:r>
        <w:r>
          <w:fldChar w:fldCharType="separate"/>
        </w:r>
        <w:r>
          <w:t>6</w:t>
        </w:r>
        <w:r>
          <w:fldChar w:fldCharType="end"/>
        </w:r>
      </w:hyperlink>
    </w:p>
    <w:p>
      <w:pPr>
        <w:pStyle w:val="TOC1"/>
        <w:tabs>
          <w:tab w:val="right" w:leader="dot" w:pos="8306"/>
        </w:tabs>
      </w:pPr>
      <w:hyperlink w:anchor="_Toc12841" w:history="1">
        <w:r>
          <w:rPr>
            <w:rFonts w:ascii="仿宋" w:eastAsia="仿宋" w:hAnsi="仿宋" w:cs="仿宋" w:hint="eastAsia"/>
            <w:lang w:eastAsia="zh-CN"/>
          </w:rPr>
          <w:t>三、成核剂项目选址可行性分析</w:t>
        </w:r>
        <w:r>
          <w:tab/>
        </w:r>
        <w:r>
          <w:fldChar w:fldCharType="begin"/>
        </w:r>
        <w:r>
          <w:instrText xml:space="preserve"> PAGEREF _Toc12841 \h </w:instrText>
        </w:r>
        <w:r>
          <w:fldChar w:fldCharType="separate"/>
        </w:r>
        <w:r>
          <w:t>7</w:t>
        </w:r>
        <w:r>
          <w:fldChar w:fldCharType="end"/>
        </w:r>
      </w:hyperlink>
    </w:p>
    <w:p>
      <w:pPr>
        <w:pStyle w:val="TOC2"/>
        <w:tabs>
          <w:tab w:val="right" w:leader="dot" w:pos="8306"/>
        </w:tabs>
      </w:pPr>
      <w:hyperlink w:anchor="_Toc11671" w:history="1">
        <w:r>
          <w:rPr>
            <w:rFonts w:ascii="仿宋" w:eastAsia="仿宋" w:hAnsi="仿宋" w:cs="仿宋" w:hint="eastAsia"/>
            <w:lang w:eastAsia="zh-CN"/>
          </w:rPr>
          <w:t>(一)、成核剂项目选址</w:t>
        </w:r>
        <w:r>
          <w:tab/>
        </w:r>
        <w:r>
          <w:fldChar w:fldCharType="begin"/>
        </w:r>
        <w:r>
          <w:instrText xml:space="preserve"> PAGEREF _Toc11671 \h </w:instrText>
        </w:r>
        <w:r>
          <w:fldChar w:fldCharType="separate"/>
        </w:r>
        <w:r>
          <w:t>7</w:t>
        </w:r>
        <w:r>
          <w:fldChar w:fldCharType="end"/>
        </w:r>
      </w:hyperlink>
    </w:p>
    <w:p>
      <w:pPr>
        <w:pStyle w:val="TOC2"/>
        <w:tabs>
          <w:tab w:val="right" w:leader="dot" w:pos="8306"/>
        </w:tabs>
      </w:pPr>
      <w:hyperlink w:anchor="_Toc9883" w:history="1">
        <w:r>
          <w:rPr>
            <w:rFonts w:ascii="仿宋" w:eastAsia="仿宋" w:hAnsi="仿宋" w:cs="仿宋" w:hint="eastAsia"/>
            <w:lang w:eastAsia="zh-CN"/>
          </w:rPr>
          <w:t>(二)、用地控制指标</w:t>
        </w:r>
        <w:r>
          <w:tab/>
        </w:r>
        <w:r>
          <w:fldChar w:fldCharType="begin"/>
        </w:r>
        <w:r>
          <w:instrText xml:space="preserve"> PAGEREF _Toc9883 \h </w:instrText>
        </w:r>
        <w:r>
          <w:fldChar w:fldCharType="separate"/>
        </w:r>
        <w:r>
          <w:t>7</w:t>
        </w:r>
        <w:r>
          <w:fldChar w:fldCharType="end"/>
        </w:r>
      </w:hyperlink>
    </w:p>
    <w:p>
      <w:pPr>
        <w:pStyle w:val="TOC2"/>
        <w:tabs>
          <w:tab w:val="right" w:leader="dot" w:pos="8306"/>
        </w:tabs>
      </w:pPr>
      <w:hyperlink w:anchor="_Toc12694" w:history="1">
        <w:r>
          <w:rPr>
            <w:rFonts w:ascii="仿宋" w:eastAsia="仿宋" w:hAnsi="仿宋" w:cs="仿宋" w:hint="eastAsia"/>
            <w:lang w:eastAsia="zh-CN"/>
          </w:rPr>
          <w:t>(三)、节约用地措施</w:t>
        </w:r>
        <w:r>
          <w:tab/>
        </w:r>
        <w:r>
          <w:fldChar w:fldCharType="begin"/>
        </w:r>
        <w:r>
          <w:instrText xml:space="preserve"> PAGEREF _Toc12694 \h </w:instrText>
        </w:r>
        <w:r>
          <w:fldChar w:fldCharType="separate"/>
        </w:r>
        <w:r>
          <w:t>9</w:t>
        </w:r>
        <w:r>
          <w:fldChar w:fldCharType="end"/>
        </w:r>
      </w:hyperlink>
    </w:p>
    <w:p>
      <w:pPr>
        <w:pStyle w:val="TOC2"/>
        <w:tabs>
          <w:tab w:val="right" w:leader="dot" w:pos="8306"/>
        </w:tabs>
      </w:pPr>
      <w:hyperlink w:anchor="_Toc18108" w:history="1">
        <w:r>
          <w:rPr>
            <w:rFonts w:ascii="仿宋" w:eastAsia="仿宋" w:hAnsi="仿宋" w:cs="仿宋" w:hint="eastAsia"/>
            <w:lang w:eastAsia="zh-CN"/>
          </w:rPr>
          <w:t>(四)、总图布置方案</w:t>
        </w:r>
        <w:r>
          <w:tab/>
        </w:r>
        <w:r>
          <w:fldChar w:fldCharType="begin"/>
        </w:r>
        <w:r>
          <w:instrText xml:space="preserve"> PAGEREF _Toc18108 \h </w:instrText>
        </w:r>
        <w:r>
          <w:fldChar w:fldCharType="separate"/>
        </w:r>
        <w:r>
          <w:t>10</w:t>
        </w:r>
        <w:r>
          <w:fldChar w:fldCharType="end"/>
        </w:r>
      </w:hyperlink>
    </w:p>
    <w:p>
      <w:pPr>
        <w:pStyle w:val="TOC2"/>
        <w:tabs>
          <w:tab w:val="right" w:leader="dot" w:pos="8306"/>
        </w:tabs>
      </w:pPr>
      <w:hyperlink w:anchor="_Toc23669" w:history="1">
        <w:r>
          <w:rPr>
            <w:rFonts w:ascii="仿宋" w:eastAsia="仿宋" w:hAnsi="仿宋" w:cs="仿宋" w:hint="eastAsia"/>
            <w:lang w:eastAsia="zh-CN"/>
          </w:rPr>
          <w:t>(五)、选址综合评价</w:t>
        </w:r>
        <w:r>
          <w:tab/>
        </w:r>
        <w:r>
          <w:fldChar w:fldCharType="begin"/>
        </w:r>
        <w:r>
          <w:instrText xml:space="preserve"> PAGEREF _Toc23669 \h </w:instrText>
        </w:r>
        <w:r>
          <w:fldChar w:fldCharType="separate"/>
        </w:r>
        <w:r>
          <w:t>11</w:t>
        </w:r>
        <w:r>
          <w:fldChar w:fldCharType="end"/>
        </w:r>
      </w:hyperlink>
    </w:p>
    <w:p>
      <w:pPr>
        <w:pStyle w:val="TOC1"/>
        <w:tabs>
          <w:tab w:val="right" w:leader="dot" w:pos="8306"/>
        </w:tabs>
      </w:pPr>
      <w:hyperlink w:anchor="_Toc30075" w:history="1">
        <w:r>
          <w:rPr>
            <w:rFonts w:ascii="仿宋" w:eastAsia="仿宋" w:hAnsi="仿宋" w:cs="仿宋" w:hint="eastAsia"/>
            <w:lang w:eastAsia="zh-CN"/>
          </w:rPr>
          <w:t>四、成核剂项目概论</w:t>
        </w:r>
        <w:r>
          <w:tab/>
        </w:r>
        <w:r>
          <w:fldChar w:fldCharType="begin"/>
        </w:r>
        <w:r>
          <w:instrText xml:space="preserve"> PAGEREF _Toc30075 \h </w:instrText>
        </w:r>
        <w:r>
          <w:fldChar w:fldCharType="separate"/>
        </w:r>
        <w:r>
          <w:t>12</w:t>
        </w:r>
        <w:r>
          <w:fldChar w:fldCharType="end"/>
        </w:r>
      </w:hyperlink>
    </w:p>
    <w:p>
      <w:pPr>
        <w:pStyle w:val="TOC2"/>
        <w:tabs>
          <w:tab w:val="right" w:leader="dot" w:pos="8306"/>
        </w:tabs>
      </w:pPr>
      <w:hyperlink w:anchor="_Toc20168" w:history="1">
        <w:r>
          <w:rPr>
            <w:rFonts w:ascii="仿宋" w:eastAsia="仿宋" w:hAnsi="仿宋" w:cs="仿宋" w:hint="eastAsia"/>
            <w:lang w:eastAsia="zh-CN"/>
          </w:rPr>
          <w:t>(一)、成核剂项目概况</w:t>
        </w:r>
        <w:r>
          <w:tab/>
        </w:r>
        <w:r>
          <w:fldChar w:fldCharType="begin"/>
        </w:r>
        <w:r>
          <w:instrText xml:space="preserve"> PAGEREF _Toc20168 \h </w:instrText>
        </w:r>
        <w:r>
          <w:fldChar w:fldCharType="separate"/>
        </w:r>
        <w:r>
          <w:t>12</w:t>
        </w:r>
        <w:r>
          <w:fldChar w:fldCharType="end"/>
        </w:r>
      </w:hyperlink>
    </w:p>
    <w:p>
      <w:pPr>
        <w:pStyle w:val="TOC2"/>
        <w:tabs>
          <w:tab w:val="right" w:leader="dot" w:pos="8306"/>
        </w:tabs>
      </w:pPr>
      <w:hyperlink w:anchor="_Toc31987" w:history="1">
        <w:r>
          <w:rPr>
            <w:rFonts w:ascii="仿宋" w:eastAsia="仿宋" w:hAnsi="仿宋" w:cs="仿宋" w:hint="eastAsia"/>
            <w:lang w:eastAsia="zh-CN"/>
          </w:rPr>
          <w:t>(二)、成核剂项目目标</w:t>
        </w:r>
        <w:r>
          <w:tab/>
        </w:r>
        <w:r>
          <w:fldChar w:fldCharType="begin"/>
        </w:r>
        <w:r>
          <w:instrText xml:space="preserve"> PAGEREF _Toc31987 \h </w:instrText>
        </w:r>
        <w:r>
          <w:fldChar w:fldCharType="separate"/>
        </w:r>
        <w:r>
          <w:t>15</w:t>
        </w:r>
        <w:r>
          <w:fldChar w:fldCharType="end"/>
        </w:r>
      </w:hyperlink>
    </w:p>
    <w:p>
      <w:pPr>
        <w:pStyle w:val="TOC2"/>
        <w:tabs>
          <w:tab w:val="right" w:leader="dot" w:pos="8306"/>
        </w:tabs>
      </w:pPr>
      <w:hyperlink w:anchor="_Toc3761" w:history="1">
        <w:r>
          <w:rPr>
            <w:rFonts w:ascii="仿宋" w:eastAsia="仿宋" w:hAnsi="仿宋" w:cs="仿宋" w:hint="eastAsia"/>
            <w:lang w:eastAsia="zh-CN"/>
          </w:rPr>
          <w:t>(三)、成核剂项目提出的理由</w:t>
        </w:r>
        <w:r>
          <w:tab/>
        </w:r>
        <w:r>
          <w:fldChar w:fldCharType="begin"/>
        </w:r>
        <w:r>
          <w:instrText xml:space="preserve"> PAGEREF _Toc3761 \h </w:instrText>
        </w:r>
        <w:r>
          <w:fldChar w:fldCharType="separate"/>
        </w:r>
        <w:r>
          <w:t>15</w:t>
        </w:r>
        <w:r>
          <w:fldChar w:fldCharType="end"/>
        </w:r>
      </w:hyperlink>
    </w:p>
    <w:p>
      <w:pPr>
        <w:pStyle w:val="TOC2"/>
        <w:tabs>
          <w:tab w:val="right" w:leader="dot" w:pos="8306"/>
        </w:tabs>
      </w:pPr>
      <w:hyperlink w:anchor="_Toc25957" w:history="1">
        <w:r>
          <w:rPr>
            <w:rFonts w:ascii="仿宋" w:eastAsia="仿宋" w:hAnsi="仿宋" w:cs="仿宋" w:hint="eastAsia"/>
            <w:lang w:eastAsia="zh-CN"/>
          </w:rPr>
          <w:t>(四)、成核剂项目意义</w:t>
        </w:r>
        <w:r>
          <w:tab/>
        </w:r>
        <w:r>
          <w:fldChar w:fldCharType="begin"/>
        </w:r>
        <w:r>
          <w:instrText xml:space="preserve"> PAGEREF _Toc25957 \h </w:instrText>
        </w:r>
        <w:r>
          <w:fldChar w:fldCharType="separate"/>
        </w:r>
        <w:r>
          <w:t>17</w:t>
        </w:r>
        <w:r>
          <w:fldChar w:fldCharType="end"/>
        </w:r>
      </w:hyperlink>
    </w:p>
    <w:p>
      <w:pPr>
        <w:pStyle w:val="TOC2"/>
        <w:tabs>
          <w:tab w:val="right" w:leader="dot" w:pos="8306"/>
        </w:tabs>
      </w:pPr>
      <w:hyperlink w:anchor="_Toc23406" w:history="1">
        <w:r>
          <w:rPr>
            <w:rFonts w:ascii="仿宋" w:eastAsia="仿宋" w:hAnsi="仿宋" w:cs="仿宋" w:hint="eastAsia"/>
            <w:lang w:eastAsia="zh-CN"/>
          </w:rPr>
          <w:t>(五)、成核剂项目背景</w:t>
        </w:r>
        <w:r>
          <w:tab/>
        </w:r>
        <w:r>
          <w:fldChar w:fldCharType="begin"/>
        </w:r>
        <w:r>
          <w:instrText xml:space="preserve"> PAGEREF _Toc23406 \h </w:instrText>
        </w:r>
        <w:r>
          <w:fldChar w:fldCharType="separate"/>
        </w:r>
        <w:r>
          <w:t>18</w:t>
        </w:r>
        <w:r>
          <w:fldChar w:fldCharType="end"/>
        </w:r>
      </w:hyperlink>
    </w:p>
    <w:p>
      <w:pPr>
        <w:pStyle w:val="TOC1"/>
        <w:tabs>
          <w:tab w:val="right" w:leader="dot" w:pos="8306"/>
        </w:tabs>
      </w:pPr>
      <w:hyperlink w:anchor="_Toc28953" w:history="1">
        <w:r>
          <w:rPr>
            <w:rFonts w:ascii="仿宋" w:eastAsia="仿宋" w:hAnsi="仿宋" w:cs="仿宋" w:hint="eastAsia"/>
            <w:lang w:eastAsia="zh-CN"/>
          </w:rPr>
          <w:t>五、成核剂项目土建工程</w:t>
        </w:r>
        <w:r>
          <w:tab/>
        </w:r>
        <w:r>
          <w:fldChar w:fldCharType="begin"/>
        </w:r>
        <w:r>
          <w:instrText xml:space="preserve"> PAGEREF _Toc28953 \h </w:instrText>
        </w:r>
        <w:r>
          <w:fldChar w:fldCharType="separate"/>
        </w:r>
        <w:r>
          <w:t>19</w:t>
        </w:r>
        <w:r>
          <w:fldChar w:fldCharType="end"/>
        </w:r>
      </w:hyperlink>
    </w:p>
    <w:p>
      <w:pPr>
        <w:pStyle w:val="TOC2"/>
        <w:tabs>
          <w:tab w:val="right" w:leader="dot" w:pos="8306"/>
        </w:tabs>
      </w:pPr>
      <w:hyperlink w:anchor="_Toc22074" w:history="1">
        <w:r>
          <w:rPr>
            <w:rFonts w:ascii="仿宋" w:eastAsia="仿宋" w:hAnsi="仿宋" w:cs="仿宋" w:hint="eastAsia"/>
            <w:lang w:eastAsia="zh-CN"/>
          </w:rPr>
          <w:t>(一)、建筑工程设计原则</w:t>
        </w:r>
        <w:r>
          <w:tab/>
        </w:r>
        <w:r>
          <w:fldChar w:fldCharType="begin"/>
        </w:r>
        <w:r>
          <w:instrText xml:space="preserve"> PAGEREF _Toc22074 \h </w:instrText>
        </w:r>
        <w:r>
          <w:fldChar w:fldCharType="separate"/>
        </w:r>
        <w:r>
          <w:t>19</w:t>
        </w:r>
        <w:r>
          <w:fldChar w:fldCharType="end"/>
        </w:r>
      </w:hyperlink>
    </w:p>
    <w:p>
      <w:pPr>
        <w:pStyle w:val="TOC2"/>
        <w:tabs>
          <w:tab w:val="right" w:leader="dot" w:pos="8306"/>
        </w:tabs>
      </w:pPr>
      <w:hyperlink w:anchor="_Toc19487" w:history="1">
        <w:r>
          <w:rPr>
            <w:rFonts w:ascii="仿宋" w:eastAsia="仿宋" w:hAnsi="仿宋" w:cs="仿宋" w:hint="eastAsia"/>
            <w:lang w:eastAsia="zh-CN"/>
          </w:rPr>
          <w:t>(二)、土建工程设计年限及安全等级</w:t>
        </w:r>
        <w:r>
          <w:tab/>
        </w:r>
        <w:r>
          <w:fldChar w:fldCharType="begin"/>
        </w:r>
        <w:r>
          <w:instrText xml:space="preserve"> PAGEREF _Toc19487 \h </w:instrText>
        </w:r>
        <w:r>
          <w:fldChar w:fldCharType="separate"/>
        </w:r>
        <w:r>
          <w:t>20</w:t>
        </w:r>
        <w:r>
          <w:fldChar w:fldCharType="end"/>
        </w:r>
      </w:hyperlink>
    </w:p>
    <w:p>
      <w:pPr>
        <w:pStyle w:val="TOC2"/>
        <w:tabs>
          <w:tab w:val="right" w:leader="dot" w:pos="8306"/>
        </w:tabs>
      </w:pPr>
      <w:hyperlink w:anchor="_Toc29571" w:history="1">
        <w:r>
          <w:rPr>
            <w:rFonts w:ascii="仿宋" w:eastAsia="仿宋" w:hAnsi="仿宋" w:cs="仿宋" w:hint="eastAsia"/>
            <w:lang w:eastAsia="zh-CN"/>
          </w:rPr>
          <w:t>(三)、建筑工程设计总体要求</w:t>
        </w:r>
        <w:r>
          <w:tab/>
        </w:r>
        <w:r>
          <w:fldChar w:fldCharType="begin"/>
        </w:r>
        <w:r>
          <w:instrText xml:space="preserve"> PAGEREF _Toc29571 \h </w:instrText>
        </w:r>
        <w:r>
          <w:fldChar w:fldCharType="separate"/>
        </w:r>
        <w:r>
          <w:t>21</w:t>
        </w:r>
        <w:r>
          <w:fldChar w:fldCharType="end"/>
        </w:r>
      </w:hyperlink>
    </w:p>
    <w:p>
      <w:pPr>
        <w:pStyle w:val="TOC2"/>
        <w:tabs>
          <w:tab w:val="right" w:leader="dot" w:pos="8306"/>
        </w:tabs>
      </w:pPr>
      <w:hyperlink w:anchor="_Toc14157" w:history="1">
        <w:r>
          <w:rPr>
            <w:rFonts w:ascii="仿宋" w:eastAsia="仿宋" w:hAnsi="仿宋" w:cs="仿宋" w:hint="eastAsia"/>
            <w:lang w:eastAsia="zh-CN"/>
          </w:rPr>
          <w:t>(四)、土建工程建设指标</w:t>
        </w:r>
        <w:r>
          <w:tab/>
        </w:r>
        <w:r>
          <w:fldChar w:fldCharType="begin"/>
        </w:r>
        <w:r>
          <w:instrText xml:space="preserve"> PAGEREF _Toc14157 \h </w:instrText>
        </w:r>
        <w:r>
          <w:fldChar w:fldCharType="separate"/>
        </w:r>
        <w:r>
          <w:t>22</w:t>
        </w:r>
        <w:r>
          <w:fldChar w:fldCharType="end"/>
        </w:r>
      </w:hyperlink>
    </w:p>
    <w:p>
      <w:pPr>
        <w:pStyle w:val="TOC1"/>
        <w:tabs>
          <w:tab w:val="right" w:leader="dot" w:pos="8306"/>
        </w:tabs>
      </w:pPr>
      <w:hyperlink w:anchor="_Toc32384" w:history="1">
        <w:r>
          <w:rPr>
            <w:rFonts w:ascii="仿宋" w:eastAsia="仿宋" w:hAnsi="仿宋" w:cs="仿宋" w:hint="eastAsia"/>
            <w:lang w:eastAsia="zh-CN"/>
          </w:rPr>
          <w:t>六、成核剂项目建设单位说明</w:t>
        </w:r>
        <w:r>
          <w:tab/>
        </w:r>
        <w:r>
          <w:fldChar w:fldCharType="begin"/>
        </w:r>
        <w:r>
          <w:instrText xml:space="preserve"> PAGEREF _Toc32384 \h </w:instrText>
        </w:r>
        <w:r>
          <w:fldChar w:fldCharType="separate"/>
        </w:r>
        <w:r>
          <w:t>22</w:t>
        </w:r>
        <w:r>
          <w:fldChar w:fldCharType="end"/>
        </w:r>
      </w:hyperlink>
    </w:p>
    <w:p>
      <w:pPr>
        <w:pStyle w:val="TOC2"/>
        <w:tabs>
          <w:tab w:val="right" w:leader="dot" w:pos="8306"/>
        </w:tabs>
      </w:pPr>
      <w:hyperlink w:anchor="_Toc28647" w:history="1">
        <w:r>
          <w:rPr>
            <w:rFonts w:ascii="仿宋" w:eastAsia="仿宋" w:hAnsi="仿宋" w:cs="仿宋" w:hint="eastAsia"/>
            <w:lang w:eastAsia="zh-CN"/>
          </w:rPr>
          <w:t>(一)、成核剂项目承办单位基本情况</w:t>
        </w:r>
        <w:r>
          <w:tab/>
        </w:r>
        <w:r>
          <w:fldChar w:fldCharType="begin"/>
        </w:r>
        <w:r>
          <w:instrText xml:space="preserve"> PAGEREF _Toc28647 \h </w:instrText>
        </w:r>
        <w:r>
          <w:fldChar w:fldCharType="separate"/>
        </w:r>
        <w:r>
          <w:t>22</w:t>
        </w:r>
        <w:r>
          <w:fldChar w:fldCharType="end"/>
        </w:r>
      </w:hyperlink>
    </w:p>
    <w:p>
      <w:pPr>
        <w:pStyle w:val="TOC2"/>
        <w:tabs>
          <w:tab w:val="right" w:leader="dot" w:pos="8306"/>
        </w:tabs>
      </w:pPr>
      <w:hyperlink w:anchor="_Toc2720" w:history="1">
        <w:r>
          <w:rPr>
            <w:rFonts w:ascii="仿宋" w:eastAsia="仿宋" w:hAnsi="仿宋" w:cs="仿宋" w:hint="eastAsia"/>
            <w:lang w:eastAsia="zh-CN"/>
          </w:rPr>
          <w:t>(二)、公司经济效益分析</w:t>
        </w:r>
        <w:r>
          <w:tab/>
        </w:r>
        <w:r>
          <w:fldChar w:fldCharType="begin"/>
        </w:r>
        <w:r>
          <w:instrText xml:space="preserve"> PAGEREF _Toc2720 \h </w:instrText>
        </w:r>
        <w:r>
          <w:fldChar w:fldCharType="separate"/>
        </w:r>
        <w:r>
          <w:t>23</w:t>
        </w:r>
        <w:r>
          <w:fldChar w:fldCharType="end"/>
        </w:r>
      </w:hyperlink>
    </w:p>
    <w:p>
      <w:pPr>
        <w:pStyle w:val="TOC1"/>
        <w:tabs>
          <w:tab w:val="right" w:leader="dot" w:pos="8306"/>
        </w:tabs>
      </w:pPr>
      <w:hyperlink w:anchor="_Toc25048" w:history="1">
        <w:r>
          <w:rPr>
            <w:rFonts w:ascii="仿宋" w:eastAsia="仿宋" w:hAnsi="仿宋" w:cs="仿宋" w:hint="eastAsia"/>
            <w:lang w:eastAsia="zh-CN"/>
          </w:rPr>
          <w:t>七、成核剂项目人力资源管理</w:t>
        </w:r>
        <w:r>
          <w:tab/>
        </w:r>
        <w:r>
          <w:fldChar w:fldCharType="begin"/>
        </w:r>
        <w:r>
          <w:instrText xml:space="preserve"> PAGEREF _Toc25048 \h </w:instrText>
        </w:r>
        <w:r>
          <w:fldChar w:fldCharType="separate"/>
        </w:r>
        <w:r>
          <w:t>24</w:t>
        </w:r>
        <w:r>
          <w:fldChar w:fldCharType="end"/>
        </w:r>
      </w:hyperlink>
    </w:p>
    <w:p>
      <w:pPr>
        <w:pStyle w:val="TOC2"/>
        <w:tabs>
          <w:tab w:val="right" w:leader="dot" w:pos="8306"/>
        </w:tabs>
      </w:pPr>
      <w:hyperlink w:anchor="_Toc18811" w:history="1">
        <w:r>
          <w:rPr>
            <w:rFonts w:ascii="仿宋" w:eastAsia="仿宋" w:hAnsi="仿宋" w:cs="仿宋" w:hint="eastAsia"/>
            <w:lang w:eastAsia="zh-CN"/>
          </w:rPr>
          <w:t>(一)、建立健全的预算管理制度</w:t>
        </w:r>
        <w:r>
          <w:tab/>
        </w:r>
        <w:r>
          <w:fldChar w:fldCharType="begin"/>
        </w:r>
        <w:r>
          <w:instrText xml:space="preserve"> PAGEREF _Toc18811 \h </w:instrText>
        </w:r>
        <w:r>
          <w:fldChar w:fldCharType="separate"/>
        </w:r>
        <w:r>
          <w:t>24</w:t>
        </w:r>
        <w:r>
          <w:fldChar w:fldCharType="end"/>
        </w:r>
      </w:hyperlink>
    </w:p>
    <w:p>
      <w:pPr>
        <w:pStyle w:val="TOC2"/>
        <w:tabs>
          <w:tab w:val="right" w:leader="dot" w:pos="8306"/>
        </w:tabs>
      </w:pPr>
      <w:hyperlink w:anchor="_Toc24676" w:history="1">
        <w:r>
          <w:rPr>
            <w:rFonts w:ascii="仿宋" w:eastAsia="仿宋" w:hAnsi="仿宋" w:cs="仿宋" w:hint="eastAsia"/>
            <w:lang w:eastAsia="zh-CN"/>
          </w:rPr>
          <w:t>(二)、加强资金流动监控</w:t>
        </w:r>
        <w:r>
          <w:tab/>
        </w:r>
        <w:r>
          <w:fldChar w:fldCharType="begin"/>
        </w:r>
        <w:r>
          <w:instrText xml:space="preserve"> PAGEREF _Toc24676 \h </w:instrText>
        </w:r>
        <w:r>
          <w:fldChar w:fldCharType="separate"/>
        </w:r>
        <w:r>
          <w:t>25</w:t>
        </w:r>
        <w:r>
          <w:fldChar w:fldCharType="end"/>
        </w:r>
      </w:hyperlink>
    </w:p>
    <w:p>
      <w:pPr>
        <w:pStyle w:val="TOC2"/>
        <w:tabs>
          <w:tab w:val="right" w:leader="dot" w:pos="8306"/>
        </w:tabs>
      </w:pPr>
      <w:hyperlink w:anchor="_Toc12574" w:history="1">
        <w:r>
          <w:rPr>
            <w:rFonts w:ascii="仿宋" w:eastAsia="仿宋" w:hAnsi="仿宋" w:cs="仿宋" w:hint="eastAsia"/>
            <w:lang w:eastAsia="zh-CN"/>
          </w:rPr>
          <w:t>(三)、制定完善的风险控制机制</w:t>
        </w:r>
        <w:r>
          <w:tab/>
        </w:r>
        <w:r>
          <w:fldChar w:fldCharType="begin"/>
        </w:r>
        <w:r>
          <w:instrText xml:space="preserve"> PAGEREF _Toc12574 \h </w:instrText>
        </w:r>
        <w:r>
          <w:fldChar w:fldCharType="separate"/>
        </w:r>
        <w:r>
          <w:t>26</w:t>
        </w:r>
        <w:r>
          <w:fldChar w:fldCharType="end"/>
        </w:r>
      </w:hyperlink>
    </w:p>
    <w:p>
      <w:pPr>
        <w:pStyle w:val="TOC2"/>
        <w:tabs>
          <w:tab w:val="right" w:leader="dot" w:pos="8306"/>
        </w:tabs>
      </w:pPr>
      <w:hyperlink w:anchor="_Toc16829" w:history="1">
        <w:r>
          <w:rPr>
            <w:rFonts w:ascii="仿宋" w:eastAsia="仿宋" w:hAnsi="仿宋" w:cs="仿宋" w:hint="eastAsia"/>
            <w:lang w:eastAsia="zh-CN"/>
          </w:rPr>
          <w:t>(四)、优化成本管理</w:t>
        </w:r>
        <w:r>
          <w:tab/>
        </w:r>
        <w:r>
          <w:fldChar w:fldCharType="begin"/>
        </w:r>
        <w:r>
          <w:instrText xml:space="preserve"> PAGEREF _Toc16829 \h </w:instrText>
        </w:r>
        <w:r>
          <w:fldChar w:fldCharType="separate"/>
        </w:r>
        <w:r>
          <w:t>28</w:t>
        </w:r>
        <w:r>
          <w:fldChar w:fldCharType="end"/>
        </w:r>
      </w:hyperlink>
    </w:p>
    <w:p>
      <w:pPr>
        <w:pStyle w:val="TOC1"/>
        <w:tabs>
          <w:tab w:val="right" w:leader="dot" w:pos="8306"/>
        </w:tabs>
      </w:pPr>
      <w:hyperlink w:anchor="_Toc32238" w:history="1">
        <w:r>
          <w:rPr>
            <w:rFonts w:ascii="仿宋" w:eastAsia="仿宋" w:hAnsi="仿宋" w:cs="仿宋" w:hint="eastAsia"/>
            <w:lang w:eastAsia="zh-CN"/>
          </w:rPr>
          <w:t>八、生产安全保护</w:t>
        </w:r>
        <w:r>
          <w:tab/>
        </w:r>
        <w:r>
          <w:fldChar w:fldCharType="begin"/>
        </w:r>
        <w:r>
          <w:instrText xml:space="preserve"> PAGEREF _Toc32238 \h </w:instrText>
        </w:r>
        <w:r>
          <w:fldChar w:fldCharType="separate"/>
        </w:r>
        <w:r>
          <w:t>29</w:t>
        </w:r>
        <w:r>
          <w:fldChar w:fldCharType="end"/>
        </w:r>
      </w:hyperlink>
    </w:p>
    <w:p>
      <w:pPr>
        <w:pStyle w:val="TOC2"/>
        <w:tabs>
          <w:tab w:val="right" w:leader="dot" w:pos="8306"/>
        </w:tabs>
      </w:pPr>
      <w:hyperlink w:anchor="_Toc23517" w:history="1">
        <w:r>
          <w:rPr>
            <w:rFonts w:ascii="仿宋" w:eastAsia="仿宋" w:hAnsi="仿宋" w:cs="仿宋" w:hint="eastAsia"/>
            <w:lang w:eastAsia="zh-CN"/>
          </w:rPr>
          <w:t>(一)、消防安全</w:t>
        </w:r>
        <w:r>
          <w:tab/>
        </w:r>
        <w:r>
          <w:fldChar w:fldCharType="begin"/>
        </w:r>
        <w:r>
          <w:instrText xml:space="preserve"> PAGEREF _Toc23517 \h </w:instrText>
        </w:r>
        <w:r>
          <w:fldChar w:fldCharType="separate"/>
        </w:r>
        <w:r>
          <w:t>29</w:t>
        </w:r>
        <w:r>
          <w:fldChar w:fldCharType="end"/>
        </w:r>
      </w:hyperlink>
    </w:p>
    <w:p>
      <w:pPr>
        <w:pStyle w:val="TOC2"/>
        <w:tabs>
          <w:tab w:val="right" w:leader="dot" w:pos="8306"/>
        </w:tabs>
      </w:pPr>
      <w:hyperlink w:anchor="_Toc13435" w:history="1">
        <w:r>
          <w:rPr>
            <w:rFonts w:ascii="仿宋" w:eastAsia="仿宋" w:hAnsi="仿宋" w:cs="仿宋" w:hint="eastAsia"/>
            <w:lang w:eastAsia="zh-CN"/>
          </w:rPr>
          <w:t>(二)、防火防爆总图布置措施</w:t>
        </w:r>
        <w:r>
          <w:tab/>
        </w:r>
        <w:r>
          <w:fldChar w:fldCharType="begin"/>
        </w:r>
        <w:r>
          <w:instrText xml:space="preserve"> PAGEREF _Toc13435 \h </w:instrText>
        </w:r>
        <w:r>
          <w:fldChar w:fldCharType="separate"/>
        </w:r>
        <w:r>
          <w:t>30</w:t>
        </w:r>
        <w:r>
          <w:fldChar w:fldCharType="end"/>
        </w:r>
      </w:hyperlink>
    </w:p>
    <w:p>
      <w:pPr>
        <w:pStyle w:val="TOC2"/>
        <w:tabs>
          <w:tab w:val="right" w:leader="dot" w:pos="8306"/>
        </w:tabs>
      </w:pPr>
      <w:hyperlink w:anchor="_Toc5522" w:history="1">
        <w:r>
          <w:rPr>
            <w:rFonts w:ascii="仿宋" w:eastAsia="仿宋" w:hAnsi="仿宋" w:cs="仿宋" w:hint="eastAsia"/>
            <w:lang w:eastAsia="zh-CN"/>
          </w:rPr>
          <w:t>(三)、自然灾害防范措施</w:t>
        </w:r>
        <w:r>
          <w:tab/>
        </w:r>
        <w:r>
          <w:fldChar w:fldCharType="begin"/>
        </w:r>
        <w:r>
          <w:instrText xml:space="preserve"> PAGEREF _Toc5522 \h </w:instrText>
        </w:r>
        <w:r>
          <w:fldChar w:fldCharType="separate"/>
        </w:r>
        <w:r>
          <w:t>31</w:t>
        </w:r>
        <w:r>
          <w:fldChar w:fldCharType="end"/>
        </w:r>
      </w:hyperlink>
    </w:p>
    <w:p>
      <w:pPr>
        <w:pStyle w:val="TOC2"/>
        <w:tabs>
          <w:tab w:val="right" w:leader="dot" w:pos="8306"/>
        </w:tabs>
      </w:pPr>
      <w:hyperlink w:anchor="_Toc10989" w:history="1">
        <w:r>
          <w:rPr>
            <w:rFonts w:ascii="仿宋" w:eastAsia="仿宋" w:hAnsi="仿宋" w:cs="仿宋" w:hint="eastAsia"/>
            <w:lang w:eastAsia="zh-CN"/>
          </w:rPr>
          <w:t>(四)、安全色及安全标志使用要求</w:t>
        </w:r>
        <w:r>
          <w:tab/>
        </w:r>
        <w:r>
          <w:fldChar w:fldCharType="begin"/>
        </w:r>
        <w:r>
          <w:instrText xml:space="preserve"> PAGEREF _Toc10989 \h </w:instrText>
        </w:r>
        <w:r>
          <w:fldChar w:fldCharType="separate"/>
        </w:r>
        <w:r>
          <w:t>32</w:t>
        </w:r>
        <w:r>
          <w:fldChar w:fldCharType="end"/>
        </w:r>
      </w:hyperlink>
    </w:p>
    <w:p>
      <w:pPr>
        <w:pStyle w:val="TOC2"/>
        <w:tabs>
          <w:tab w:val="right" w:leader="dot" w:pos="8306"/>
        </w:tabs>
      </w:pPr>
      <w:hyperlink w:anchor="_Toc5289" w:history="1">
        <w:r>
          <w:rPr>
            <w:rFonts w:ascii="仿宋" w:eastAsia="仿宋" w:hAnsi="仿宋" w:cs="仿宋" w:hint="eastAsia"/>
            <w:lang w:eastAsia="zh-CN"/>
          </w:rPr>
          <w:t>(五)、防尘防毒措施</w:t>
        </w:r>
        <w:r>
          <w:tab/>
        </w:r>
        <w:r>
          <w:fldChar w:fldCharType="begin"/>
        </w:r>
        <w:r>
          <w:instrText xml:space="preserve"> PAGEREF _Toc5289 \h </w:instrText>
        </w:r>
        <w:r>
          <w:fldChar w:fldCharType="separate"/>
        </w:r>
        <w:r>
          <w:t>33</w:t>
        </w:r>
        <w:r>
          <w:fldChar w:fldCharType="end"/>
        </w:r>
      </w:hyperlink>
    </w:p>
    <w:p>
      <w:pPr>
        <w:pStyle w:val="TOC2"/>
        <w:tabs>
          <w:tab w:val="right" w:leader="dot" w:pos="8306"/>
        </w:tabs>
      </w:pPr>
      <w:hyperlink w:anchor="_Toc7934" w:history="1">
        <w:r>
          <w:rPr>
            <w:rFonts w:ascii="仿宋" w:eastAsia="仿宋" w:hAnsi="仿宋" w:cs="仿宋" w:hint="eastAsia"/>
            <w:lang w:eastAsia="zh-CN"/>
          </w:rPr>
          <w:t>(六)、防静电、触电防护及防雷措施</w:t>
        </w:r>
        <w:r>
          <w:tab/>
        </w:r>
        <w:r>
          <w:fldChar w:fldCharType="begin"/>
        </w:r>
        <w:r>
          <w:instrText xml:space="preserve"> PAGEREF _Toc7934 \h </w:instrText>
        </w:r>
        <w:r>
          <w:fldChar w:fldCharType="separate"/>
        </w:r>
        <w:r>
          <w:t>34</w:t>
        </w:r>
        <w:r>
          <w:fldChar w:fldCharType="end"/>
        </w:r>
      </w:hyperlink>
    </w:p>
    <w:p>
      <w:pPr>
        <w:pStyle w:val="TOC2"/>
        <w:tabs>
          <w:tab w:val="right" w:leader="dot" w:pos="8306"/>
        </w:tabs>
      </w:pPr>
      <w:hyperlink w:anchor="_Toc6799" w:history="1">
        <w:r>
          <w:rPr>
            <w:rFonts w:ascii="仿宋" w:eastAsia="仿宋" w:hAnsi="仿宋" w:cs="仿宋" w:hint="eastAsia"/>
            <w:lang w:eastAsia="zh-CN"/>
          </w:rPr>
          <w:t>(七)、机械设备安全保障措施</w:t>
        </w:r>
        <w:r>
          <w:tab/>
        </w:r>
        <w:r>
          <w:fldChar w:fldCharType="begin"/>
        </w:r>
        <w:r>
          <w:instrText xml:space="preserve"> PAGEREF _Toc6799 \h </w:instrText>
        </w:r>
        <w:r>
          <w:fldChar w:fldCharType="separate"/>
        </w:r>
        <w:r>
          <w:t>35</w:t>
        </w:r>
        <w:r>
          <w:fldChar w:fldCharType="end"/>
        </w:r>
      </w:hyperlink>
    </w:p>
    <w:p>
      <w:pPr>
        <w:pStyle w:val="TOC1"/>
        <w:tabs>
          <w:tab w:val="right" w:leader="dot" w:pos="8306"/>
        </w:tabs>
      </w:pPr>
      <w:hyperlink w:anchor="_Toc17565" w:history="1">
        <w:r>
          <w:rPr>
            <w:rFonts w:ascii="仿宋" w:eastAsia="仿宋" w:hAnsi="仿宋" w:cs="仿宋" w:hint="eastAsia"/>
            <w:lang w:eastAsia="zh-CN"/>
          </w:rPr>
          <w:t>九、成核剂项目财务管理</w:t>
        </w:r>
        <w:r>
          <w:tab/>
        </w:r>
        <w:r>
          <w:fldChar w:fldCharType="begin"/>
        </w:r>
        <w:r>
          <w:instrText xml:space="preserve"> PAGEREF _Toc17565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7" w:history="1">
        <w:r>
          <w:rPr>
            <w:rFonts w:ascii="仿宋" w:eastAsia="仿宋" w:hAnsi="仿宋" w:cs="仿宋" w:hint="eastAsia"/>
            <w:lang w:eastAsia="zh-CN"/>
          </w:rPr>
          <w:t>(一)、资金需求大</w:t>
        </w:r>
        <w:r>
          <w:tab/>
        </w:r>
        <w:r>
          <w:fldChar w:fldCharType="begin"/>
        </w:r>
        <w:r>
          <w:instrText xml:space="preserve"> PAGEREF _Toc27367 \h </w:instrText>
        </w:r>
        <w:r>
          <w:fldChar w:fldCharType="separate"/>
        </w:r>
        <w:r>
          <w:t>37</w:t>
        </w:r>
        <w:r>
          <w:fldChar w:fldCharType="end"/>
        </w:r>
      </w:hyperlink>
    </w:p>
    <w:p>
      <w:pPr>
        <w:pStyle w:val="TOC2"/>
        <w:tabs>
          <w:tab w:val="right" w:leader="dot" w:pos="8306"/>
        </w:tabs>
      </w:pPr>
      <w:hyperlink w:anchor="_Toc23198" w:history="1">
        <w:r>
          <w:rPr>
            <w:rFonts w:ascii="仿宋" w:eastAsia="仿宋" w:hAnsi="仿宋" w:cs="仿宋" w:hint="eastAsia"/>
            <w:lang w:eastAsia="zh-CN"/>
          </w:rPr>
          <w:t>(二)、研发周期长</w:t>
        </w:r>
        <w:r>
          <w:tab/>
        </w:r>
        <w:r>
          <w:fldChar w:fldCharType="begin"/>
        </w:r>
        <w:r>
          <w:instrText xml:space="preserve"> PAGEREF _Toc23198 \h </w:instrText>
        </w:r>
        <w:r>
          <w:fldChar w:fldCharType="separate"/>
        </w:r>
        <w:r>
          <w:t>38</w:t>
        </w:r>
        <w:r>
          <w:fldChar w:fldCharType="end"/>
        </w:r>
      </w:hyperlink>
    </w:p>
    <w:p>
      <w:pPr>
        <w:pStyle w:val="TOC2"/>
        <w:tabs>
          <w:tab w:val="right" w:leader="dot" w:pos="8306"/>
        </w:tabs>
      </w:pPr>
      <w:hyperlink w:anchor="_Toc13285" w:history="1">
        <w:r>
          <w:rPr>
            <w:rFonts w:ascii="仿宋" w:eastAsia="仿宋" w:hAnsi="仿宋" w:cs="仿宋" w:hint="eastAsia"/>
            <w:lang w:eastAsia="zh-CN"/>
          </w:rPr>
          <w:t>(三)、市场风险大</w:t>
        </w:r>
        <w:r>
          <w:tab/>
        </w:r>
        <w:r>
          <w:fldChar w:fldCharType="begin"/>
        </w:r>
        <w:r>
          <w:instrText xml:space="preserve"> PAGEREF _Toc13285 \h </w:instrText>
        </w:r>
        <w:r>
          <w:fldChar w:fldCharType="separate"/>
        </w:r>
        <w:r>
          <w:t>39</w:t>
        </w:r>
        <w:r>
          <w:fldChar w:fldCharType="end"/>
        </w:r>
      </w:hyperlink>
    </w:p>
    <w:p>
      <w:pPr>
        <w:pStyle w:val="TOC2"/>
        <w:tabs>
          <w:tab w:val="right" w:leader="dot" w:pos="8306"/>
        </w:tabs>
      </w:pPr>
      <w:hyperlink w:anchor="_Toc32315" w:history="1">
        <w:r>
          <w:rPr>
            <w:rFonts w:ascii="仿宋" w:eastAsia="仿宋" w:hAnsi="仿宋" w:cs="仿宋" w:hint="eastAsia"/>
            <w:lang w:eastAsia="zh-CN"/>
          </w:rPr>
          <w:t>(四)、利润率高</w:t>
        </w:r>
        <w:r>
          <w:tab/>
        </w:r>
        <w:r>
          <w:fldChar w:fldCharType="begin"/>
        </w:r>
        <w:r>
          <w:instrText xml:space="preserve"> PAGEREF _Toc32315 \h </w:instrText>
        </w:r>
        <w:r>
          <w:fldChar w:fldCharType="separate"/>
        </w:r>
        <w:r>
          <w:t>42</w:t>
        </w:r>
        <w:r>
          <w:fldChar w:fldCharType="end"/>
        </w:r>
      </w:hyperlink>
    </w:p>
    <w:p>
      <w:pPr>
        <w:pStyle w:val="TOC1"/>
        <w:tabs>
          <w:tab w:val="right" w:leader="dot" w:pos="8306"/>
        </w:tabs>
      </w:pPr>
      <w:hyperlink w:anchor="_Toc28271" w:history="1">
        <w:r>
          <w:rPr>
            <w:rFonts w:ascii="仿宋" w:eastAsia="仿宋" w:hAnsi="仿宋" w:cs="仿宋" w:hint="eastAsia"/>
            <w:lang w:eastAsia="zh-CN"/>
          </w:rPr>
          <w:t>十、成核剂项目创新与研发</w:t>
        </w:r>
        <w:r>
          <w:tab/>
        </w:r>
        <w:r>
          <w:fldChar w:fldCharType="begin"/>
        </w:r>
        <w:r>
          <w:instrText xml:space="preserve"> PAGEREF _Toc28271 \h </w:instrText>
        </w:r>
        <w:r>
          <w:fldChar w:fldCharType="separate"/>
        </w:r>
        <w:r>
          <w:t>44</w:t>
        </w:r>
        <w:r>
          <w:fldChar w:fldCharType="end"/>
        </w:r>
      </w:hyperlink>
    </w:p>
    <w:p>
      <w:pPr>
        <w:pStyle w:val="TOC2"/>
        <w:tabs>
          <w:tab w:val="right" w:leader="dot" w:pos="8306"/>
        </w:tabs>
      </w:pPr>
      <w:hyperlink w:anchor="_Toc31521" w:history="1">
        <w:r>
          <w:rPr>
            <w:rFonts w:ascii="仿宋" w:eastAsia="仿宋" w:hAnsi="仿宋" w:cs="仿宋" w:hint="eastAsia"/>
            <w:lang w:eastAsia="zh-CN"/>
          </w:rPr>
          <w:t>(一)、创新策略与方向</w:t>
        </w:r>
        <w:r>
          <w:tab/>
        </w:r>
        <w:r>
          <w:fldChar w:fldCharType="begin"/>
        </w:r>
        <w:r>
          <w:instrText xml:space="preserve"> PAGEREF _Toc31521 \h </w:instrText>
        </w:r>
        <w:r>
          <w:fldChar w:fldCharType="separate"/>
        </w:r>
        <w:r>
          <w:t>44</w:t>
        </w:r>
        <w:r>
          <w:fldChar w:fldCharType="end"/>
        </w:r>
      </w:hyperlink>
    </w:p>
    <w:p>
      <w:pPr>
        <w:pStyle w:val="TOC2"/>
        <w:tabs>
          <w:tab w:val="right" w:leader="dot" w:pos="8306"/>
        </w:tabs>
      </w:pPr>
      <w:hyperlink w:anchor="_Toc7248" w:history="1">
        <w:r>
          <w:rPr>
            <w:rFonts w:ascii="仿宋" w:eastAsia="仿宋" w:hAnsi="仿宋" w:cs="仿宋" w:hint="eastAsia"/>
            <w:lang w:eastAsia="zh-CN"/>
          </w:rPr>
          <w:t>(二)、研发规划与投入</w:t>
        </w:r>
        <w:r>
          <w:tab/>
        </w:r>
        <w:r>
          <w:fldChar w:fldCharType="begin"/>
        </w:r>
        <w:r>
          <w:instrText xml:space="preserve"> PAGEREF _Toc7248 \h </w:instrText>
        </w:r>
        <w:r>
          <w:fldChar w:fldCharType="separate"/>
        </w:r>
        <w:r>
          <w:t>45</w:t>
        </w:r>
        <w:r>
          <w:fldChar w:fldCharType="end"/>
        </w:r>
      </w:hyperlink>
    </w:p>
    <w:p>
      <w:pPr>
        <w:pStyle w:val="TOC1"/>
        <w:tabs>
          <w:tab w:val="right" w:leader="dot" w:pos="8306"/>
        </w:tabs>
      </w:pPr>
      <w:hyperlink w:anchor="_Toc1375" w:history="1">
        <w:r>
          <w:rPr>
            <w:rFonts w:ascii="仿宋" w:eastAsia="仿宋" w:hAnsi="仿宋" w:cs="仿宋" w:hint="eastAsia"/>
            <w:lang w:eastAsia="zh-CN"/>
          </w:rPr>
          <w:t>十一、成核剂项目计划安排</w:t>
        </w:r>
        <w:r>
          <w:tab/>
        </w:r>
        <w:r>
          <w:fldChar w:fldCharType="begin"/>
        </w:r>
        <w:r>
          <w:instrText xml:space="preserve"> PAGEREF _Toc1375 \h </w:instrText>
        </w:r>
        <w:r>
          <w:fldChar w:fldCharType="separate"/>
        </w:r>
        <w:r>
          <w:t>47</w:t>
        </w:r>
        <w:r>
          <w:fldChar w:fldCharType="end"/>
        </w:r>
      </w:hyperlink>
    </w:p>
    <w:p>
      <w:pPr>
        <w:pStyle w:val="TOC2"/>
        <w:tabs>
          <w:tab w:val="right" w:leader="dot" w:pos="8306"/>
        </w:tabs>
      </w:pPr>
      <w:hyperlink w:anchor="_Toc15624" w:history="1">
        <w:r>
          <w:rPr>
            <w:rFonts w:ascii="仿宋" w:eastAsia="仿宋" w:hAnsi="仿宋" w:cs="仿宋" w:hint="eastAsia"/>
            <w:lang w:eastAsia="zh-CN"/>
          </w:rPr>
          <w:t>(一)、建设周期</w:t>
        </w:r>
        <w:r>
          <w:tab/>
        </w:r>
        <w:r>
          <w:fldChar w:fldCharType="begin"/>
        </w:r>
        <w:r>
          <w:instrText xml:space="preserve"> PAGEREF _Toc15624 \h </w:instrText>
        </w:r>
        <w:r>
          <w:fldChar w:fldCharType="separate"/>
        </w:r>
        <w:r>
          <w:t>47</w:t>
        </w:r>
        <w:r>
          <w:fldChar w:fldCharType="end"/>
        </w:r>
      </w:hyperlink>
    </w:p>
    <w:p>
      <w:pPr>
        <w:pStyle w:val="TOC2"/>
        <w:tabs>
          <w:tab w:val="right" w:leader="dot" w:pos="8306"/>
        </w:tabs>
      </w:pPr>
      <w:hyperlink w:anchor="_Toc29569" w:history="1">
        <w:r>
          <w:rPr>
            <w:rFonts w:ascii="仿宋" w:eastAsia="仿宋" w:hAnsi="仿宋" w:cs="仿宋" w:hint="eastAsia"/>
            <w:lang w:eastAsia="zh-CN"/>
          </w:rPr>
          <w:t>(二)、建设进度</w:t>
        </w:r>
        <w:r>
          <w:tab/>
        </w:r>
        <w:r>
          <w:fldChar w:fldCharType="begin"/>
        </w:r>
        <w:r>
          <w:instrText xml:space="preserve"> PAGEREF _Toc29569 \h </w:instrText>
        </w:r>
        <w:r>
          <w:fldChar w:fldCharType="separate"/>
        </w:r>
        <w:r>
          <w:t>47</w:t>
        </w:r>
        <w:r>
          <w:fldChar w:fldCharType="end"/>
        </w:r>
      </w:hyperlink>
    </w:p>
    <w:p>
      <w:pPr>
        <w:pStyle w:val="TOC2"/>
        <w:tabs>
          <w:tab w:val="right" w:leader="dot" w:pos="8306"/>
        </w:tabs>
      </w:pPr>
      <w:hyperlink w:anchor="_Toc22000" w:history="1">
        <w:r>
          <w:rPr>
            <w:rFonts w:ascii="仿宋" w:eastAsia="仿宋" w:hAnsi="仿宋" w:cs="仿宋" w:hint="eastAsia"/>
            <w:lang w:eastAsia="zh-CN"/>
          </w:rPr>
          <w:t>(三)、进度安排注意事项</w:t>
        </w:r>
        <w:r>
          <w:tab/>
        </w:r>
        <w:r>
          <w:fldChar w:fldCharType="begin"/>
        </w:r>
        <w:r>
          <w:instrText xml:space="preserve"> PAGEREF _Toc22000 \h </w:instrText>
        </w:r>
        <w:r>
          <w:fldChar w:fldCharType="separate"/>
        </w:r>
        <w:r>
          <w:t>48</w:t>
        </w:r>
        <w:r>
          <w:fldChar w:fldCharType="end"/>
        </w:r>
      </w:hyperlink>
    </w:p>
    <w:p>
      <w:pPr>
        <w:pStyle w:val="TOC2"/>
        <w:tabs>
          <w:tab w:val="right" w:leader="dot" w:pos="8306"/>
        </w:tabs>
      </w:pPr>
      <w:hyperlink w:anchor="_Toc642" w:history="1">
        <w:r>
          <w:rPr>
            <w:rFonts w:ascii="仿宋" w:eastAsia="仿宋" w:hAnsi="仿宋" w:cs="仿宋" w:hint="eastAsia"/>
            <w:lang w:eastAsia="zh-CN"/>
          </w:rPr>
          <w:t>(四)、人力资源配置</w:t>
        </w:r>
        <w:r>
          <w:tab/>
        </w:r>
        <w:r>
          <w:fldChar w:fldCharType="begin"/>
        </w:r>
        <w:r>
          <w:instrText xml:space="preserve"> PAGEREF _Toc642 \h </w:instrText>
        </w:r>
        <w:r>
          <w:fldChar w:fldCharType="separate"/>
        </w:r>
        <w:r>
          <w:t>50</w:t>
        </w:r>
        <w:r>
          <w:fldChar w:fldCharType="end"/>
        </w:r>
      </w:hyperlink>
    </w:p>
    <w:p>
      <w:pPr>
        <w:pStyle w:val="TOC1"/>
        <w:tabs>
          <w:tab w:val="right" w:leader="dot" w:pos="8306"/>
        </w:tabs>
      </w:pPr>
      <w:hyperlink w:anchor="_Toc4315" w:history="1">
        <w:r>
          <w:rPr>
            <w:rFonts w:ascii="仿宋" w:eastAsia="仿宋" w:hAnsi="仿宋" w:cs="仿宋" w:hint="eastAsia"/>
            <w:lang w:eastAsia="zh-CN"/>
          </w:rPr>
          <w:t>十二、成核剂项目经营效益</w:t>
        </w:r>
        <w:r>
          <w:tab/>
        </w:r>
        <w:r>
          <w:fldChar w:fldCharType="begin"/>
        </w:r>
        <w:r>
          <w:instrText xml:space="preserve"> PAGEREF _Toc4315 \h </w:instrText>
        </w:r>
        <w:r>
          <w:fldChar w:fldCharType="separate"/>
        </w:r>
        <w:r>
          <w:t>51</w:t>
        </w:r>
        <w:r>
          <w:fldChar w:fldCharType="end"/>
        </w:r>
      </w:hyperlink>
    </w:p>
    <w:p>
      <w:pPr>
        <w:pStyle w:val="TOC2"/>
        <w:tabs>
          <w:tab w:val="right" w:leader="dot" w:pos="8306"/>
        </w:tabs>
      </w:pPr>
      <w:hyperlink w:anchor="_Toc14995" w:history="1">
        <w:r>
          <w:rPr>
            <w:rFonts w:ascii="仿宋" w:eastAsia="仿宋" w:hAnsi="仿宋" w:cs="仿宋" w:hint="eastAsia"/>
            <w:lang w:eastAsia="zh-CN"/>
          </w:rPr>
          <w:t>(一)、经济评价财务测算</w:t>
        </w:r>
        <w:r>
          <w:tab/>
        </w:r>
        <w:r>
          <w:fldChar w:fldCharType="begin"/>
        </w:r>
        <w:r>
          <w:instrText xml:space="preserve"> PAGEREF _Toc14995 \h </w:instrText>
        </w:r>
        <w:r>
          <w:fldChar w:fldCharType="separate"/>
        </w:r>
        <w:r>
          <w:t>51</w:t>
        </w:r>
        <w:r>
          <w:fldChar w:fldCharType="end"/>
        </w:r>
      </w:hyperlink>
    </w:p>
    <w:p>
      <w:pPr>
        <w:pStyle w:val="TOC2"/>
        <w:tabs>
          <w:tab w:val="right" w:leader="dot" w:pos="8306"/>
        </w:tabs>
      </w:pPr>
      <w:hyperlink w:anchor="_Toc19541" w:history="1">
        <w:r>
          <w:rPr>
            <w:rFonts w:ascii="仿宋" w:eastAsia="仿宋" w:hAnsi="仿宋" w:cs="仿宋" w:hint="eastAsia"/>
            <w:lang w:eastAsia="zh-CN"/>
          </w:rPr>
          <w:t>(二)、成核剂项目盈利能力分析</w:t>
        </w:r>
        <w:r>
          <w:tab/>
        </w:r>
        <w:r>
          <w:fldChar w:fldCharType="begin"/>
        </w:r>
        <w:r>
          <w:instrText xml:space="preserve"> PAGEREF _Toc19541 \h </w:instrText>
        </w:r>
        <w:r>
          <w:fldChar w:fldCharType="separate"/>
        </w:r>
        <w:r>
          <w:t>52</w:t>
        </w:r>
        <w:r>
          <w:fldChar w:fldCharType="end"/>
        </w:r>
      </w:hyperlink>
    </w:p>
    <w:p>
      <w:pPr>
        <w:pStyle w:val="TOC1"/>
        <w:tabs>
          <w:tab w:val="right" w:leader="dot" w:pos="8306"/>
        </w:tabs>
      </w:pPr>
      <w:hyperlink w:anchor="_Toc702" w:history="1">
        <w:r>
          <w:rPr>
            <w:rFonts w:ascii="仿宋" w:eastAsia="仿宋" w:hAnsi="仿宋" w:cs="仿宋" w:hint="eastAsia"/>
            <w:lang w:eastAsia="zh-CN"/>
          </w:rPr>
          <w:t>十三、成核剂项目实施时间节点</w:t>
        </w:r>
        <w:r>
          <w:tab/>
        </w:r>
        <w:r>
          <w:fldChar w:fldCharType="begin"/>
        </w:r>
        <w:r>
          <w:instrText xml:space="preserve"> PAGEREF _Toc702 \h </w:instrText>
        </w:r>
        <w:r>
          <w:fldChar w:fldCharType="separate"/>
        </w:r>
        <w:r>
          <w:t>53</w:t>
        </w:r>
        <w:r>
          <w:fldChar w:fldCharType="end"/>
        </w:r>
      </w:hyperlink>
    </w:p>
    <w:p>
      <w:pPr>
        <w:pStyle w:val="TOC2"/>
        <w:tabs>
          <w:tab w:val="right" w:leader="dot" w:pos="8306"/>
        </w:tabs>
      </w:pPr>
      <w:hyperlink w:anchor="_Toc4903" w:history="1">
        <w:r>
          <w:rPr>
            <w:rFonts w:ascii="仿宋" w:eastAsia="仿宋" w:hAnsi="仿宋" w:cs="仿宋" w:hint="eastAsia"/>
            <w:lang w:eastAsia="zh-CN"/>
          </w:rPr>
          <w:t>(一)、成核剂项目启动阶段时间节点</w:t>
        </w:r>
        <w:r>
          <w:tab/>
        </w:r>
        <w:r>
          <w:fldChar w:fldCharType="begin"/>
        </w:r>
        <w:r>
          <w:instrText xml:space="preserve"> PAGEREF _Toc4903 \h </w:instrText>
        </w:r>
        <w:r>
          <w:fldChar w:fldCharType="separate"/>
        </w:r>
        <w:r>
          <w:t>53</w:t>
        </w:r>
        <w:r>
          <w:fldChar w:fldCharType="end"/>
        </w:r>
      </w:hyperlink>
    </w:p>
    <w:p>
      <w:pPr>
        <w:pStyle w:val="TOC2"/>
        <w:tabs>
          <w:tab w:val="right" w:leader="dot" w:pos="8306"/>
        </w:tabs>
      </w:pPr>
      <w:hyperlink w:anchor="_Toc8938" w:history="1">
        <w:r>
          <w:rPr>
            <w:rFonts w:ascii="仿宋" w:eastAsia="仿宋" w:hAnsi="仿宋" w:cs="仿宋" w:hint="eastAsia"/>
            <w:lang w:eastAsia="zh-CN"/>
          </w:rPr>
          <w:t>(二)、成核剂项目执行阶段时间节点</w:t>
        </w:r>
        <w:r>
          <w:tab/>
        </w:r>
        <w:r>
          <w:fldChar w:fldCharType="begin"/>
        </w:r>
        <w:r>
          <w:instrText xml:space="preserve"> PAGEREF _Toc8938 \h </w:instrText>
        </w:r>
        <w:r>
          <w:fldChar w:fldCharType="separate"/>
        </w:r>
        <w:r>
          <w:t>54</w:t>
        </w:r>
        <w:r>
          <w:fldChar w:fldCharType="end"/>
        </w:r>
      </w:hyperlink>
    </w:p>
    <w:p>
      <w:pPr>
        <w:pStyle w:val="TOC2"/>
        <w:tabs>
          <w:tab w:val="right" w:leader="dot" w:pos="8306"/>
        </w:tabs>
      </w:pPr>
      <w:hyperlink w:anchor="_Toc23769" w:history="1">
        <w:r>
          <w:rPr>
            <w:rFonts w:ascii="仿宋" w:eastAsia="仿宋" w:hAnsi="仿宋" w:cs="仿宋" w:hint="eastAsia"/>
            <w:lang w:eastAsia="zh-CN"/>
          </w:rPr>
          <w:t>(三)、成核剂项目完成阶段时间节点</w:t>
        </w:r>
        <w:r>
          <w:tab/>
        </w:r>
        <w:r>
          <w:fldChar w:fldCharType="begin"/>
        </w:r>
        <w:r>
          <w:instrText xml:space="preserve"> PAGEREF _Toc23769 \h </w:instrText>
        </w:r>
        <w:r>
          <w:fldChar w:fldCharType="separate"/>
        </w:r>
        <w:r>
          <w:t>55</w:t>
        </w:r>
        <w:r>
          <w:fldChar w:fldCharType="end"/>
        </w:r>
      </w:hyperlink>
    </w:p>
    <w:p>
      <w:pPr>
        <w:pStyle w:val="TOC1"/>
        <w:tabs>
          <w:tab w:val="right" w:leader="dot" w:pos="8306"/>
        </w:tabs>
      </w:pPr>
      <w:hyperlink w:anchor="_Toc11990" w:history="1">
        <w:r>
          <w:rPr>
            <w:rFonts w:ascii="仿宋" w:eastAsia="仿宋" w:hAnsi="仿宋" w:cs="仿宋" w:hint="eastAsia"/>
            <w:lang w:eastAsia="zh-CN"/>
          </w:rPr>
          <w:t>十四、成核剂项目实施保障措施</w:t>
        </w:r>
        <w:r>
          <w:tab/>
        </w:r>
        <w:r>
          <w:fldChar w:fldCharType="begin"/>
        </w:r>
        <w:r>
          <w:instrText xml:space="preserve"> PAGEREF _Toc11990 \h </w:instrText>
        </w:r>
        <w:r>
          <w:fldChar w:fldCharType="separate"/>
        </w:r>
        <w:r>
          <w:t>56</w:t>
        </w:r>
        <w:r>
          <w:fldChar w:fldCharType="end"/>
        </w:r>
      </w:hyperlink>
    </w:p>
    <w:p>
      <w:pPr>
        <w:pStyle w:val="TOC2"/>
        <w:tabs>
          <w:tab w:val="right" w:leader="dot" w:pos="8306"/>
        </w:tabs>
      </w:pPr>
      <w:hyperlink w:anchor="_Toc18231" w:history="1">
        <w:r>
          <w:rPr>
            <w:rFonts w:ascii="仿宋" w:eastAsia="仿宋" w:hAnsi="仿宋" w:cs="仿宋" w:hint="eastAsia"/>
            <w:lang w:eastAsia="zh-CN"/>
          </w:rPr>
          <w:t>(一)、成核剂项目实施保障机制</w:t>
        </w:r>
        <w:r>
          <w:tab/>
        </w:r>
        <w:r>
          <w:fldChar w:fldCharType="begin"/>
        </w:r>
        <w:r>
          <w:instrText xml:space="preserve"> PAGEREF _Toc18231 \h </w:instrText>
        </w:r>
        <w:r>
          <w:fldChar w:fldCharType="separate"/>
        </w:r>
        <w:r>
          <w:t>56</w:t>
        </w:r>
        <w:r>
          <w:fldChar w:fldCharType="end"/>
        </w:r>
      </w:hyperlink>
    </w:p>
    <w:p>
      <w:pPr>
        <w:pStyle w:val="TOC2"/>
        <w:tabs>
          <w:tab w:val="right" w:leader="dot" w:pos="8306"/>
        </w:tabs>
      </w:pPr>
      <w:hyperlink w:anchor="_Toc27130" w:history="1">
        <w:r>
          <w:rPr>
            <w:rFonts w:ascii="仿宋" w:eastAsia="仿宋" w:hAnsi="仿宋" w:cs="仿宋" w:hint="eastAsia"/>
            <w:lang w:eastAsia="zh-CN"/>
          </w:rPr>
          <w:t>(二)、成核剂项目法律合规要求</w:t>
        </w:r>
        <w:r>
          <w:tab/>
        </w:r>
        <w:r>
          <w:fldChar w:fldCharType="begin"/>
        </w:r>
        <w:r>
          <w:instrText xml:space="preserve"> PAGEREF _Toc27130 \h </w:instrText>
        </w:r>
        <w:r>
          <w:fldChar w:fldCharType="separate"/>
        </w:r>
        <w:r>
          <w:t>59</w:t>
        </w:r>
        <w:r>
          <w:fldChar w:fldCharType="end"/>
        </w:r>
      </w:hyperlink>
    </w:p>
    <w:p>
      <w:pPr>
        <w:pStyle w:val="TOC2"/>
        <w:tabs>
          <w:tab w:val="right" w:leader="dot" w:pos="8306"/>
        </w:tabs>
      </w:pPr>
      <w:hyperlink w:anchor="_Toc14642" w:history="1">
        <w:r>
          <w:rPr>
            <w:rFonts w:ascii="仿宋" w:eastAsia="仿宋" w:hAnsi="仿宋" w:cs="仿宋" w:hint="eastAsia"/>
            <w:lang w:eastAsia="zh-CN"/>
          </w:rPr>
          <w:t>(三)、成核剂项目合同管理与法律事务</w:t>
        </w:r>
        <w:r>
          <w:tab/>
        </w:r>
        <w:r>
          <w:fldChar w:fldCharType="begin"/>
        </w:r>
        <w:r>
          <w:instrText xml:space="preserve"> PAGEREF _Toc14642 \h </w:instrText>
        </w:r>
        <w:r>
          <w:fldChar w:fldCharType="separate"/>
        </w:r>
        <w:r>
          <w:t>63</w:t>
        </w:r>
        <w:r>
          <w:fldChar w:fldCharType="end"/>
        </w:r>
      </w:hyperlink>
    </w:p>
    <w:p>
      <w:pPr>
        <w:pStyle w:val="TOC2"/>
        <w:tabs>
          <w:tab w:val="right" w:leader="dot" w:pos="8306"/>
        </w:tabs>
      </w:pPr>
      <w:hyperlink w:anchor="_Toc29558" w:history="1">
        <w:r>
          <w:rPr>
            <w:rFonts w:ascii="仿宋" w:eastAsia="仿宋" w:hAnsi="仿宋" w:cs="仿宋" w:hint="eastAsia"/>
            <w:lang w:eastAsia="zh-CN"/>
          </w:rPr>
          <w:t>(四)、成核剂项目知识产权保护策略</w:t>
        </w:r>
        <w:r>
          <w:tab/>
        </w:r>
        <w:r>
          <w:fldChar w:fldCharType="begin"/>
        </w:r>
        <w:r>
          <w:instrText xml:space="preserve"> PAGEREF _Toc29558 \h </w:instrText>
        </w:r>
        <w:r>
          <w:fldChar w:fldCharType="separate"/>
        </w:r>
        <w:r>
          <w:t>70</w:t>
        </w:r>
        <w:r>
          <w:fldChar w:fldCharType="end"/>
        </w:r>
      </w:hyperlink>
    </w:p>
    <w:p>
      <w:pPr>
        <w:pStyle w:val="TOC1"/>
        <w:tabs>
          <w:tab w:val="right" w:leader="dot" w:pos="8306"/>
        </w:tabs>
      </w:pPr>
      <w:hyperlink w:anchor="_Toc8593" w:history="1">
        <w:r>
          <w:rPr>
            <w:rFonts w:ascii="仿宋" w:eastAsia="仿宋" w:hAnsi="仿宋" w:cs="仿宋" w:hint="eastAsia"/>
            <w:lang w:eastAsia="zh-CN"/>
          </w:rPr>
          <w:t>十五、风险识别与分类</w:t>
        </w:r>
        <w:r>
          <w:tab/>
        </w:r>
        <w:r>
          <w:fldChar w:fldCharType="begin"/>
        </w:r>
        <w:r>
          <w:instrText xml:space="preserve"> PAGEREF _Toc8593 \h </w:instrText>
        </w:r>
        <w:r>
          <w:fldChar w:fldCharType="separate"/>
        </w:r>
        <w:r>
          <w:t>72</w:t>
        </w:r>
        <w:r>
          <w:fldChar w:fldCharType="end"/>
        </w:r>
      </w:hyperlink>
    </w:p>
    <w:p>
      <w:pPr>
        <w:pStyle w:val="TOC2"/>
        <w:tabs>
          <w:tab w:val="right" w:leader="dot" w:pos="8306"/>
        </w:tabs>
      </w:pPr>
      <w:hyperlink w:anchor="_Toc17017" w:history="1">
        <w:r>
          <w:rPr>
            <w:rFonts w:ascii="仿宋" w:eastAsia="仿宋" w:hAnsi="仿宋" w:cs="仿宋" w:hint="eastAsia"/>
            <w:lang w:eastAsia="zh-CN"/>
          </w:rPr>
          <w:t>(一)、风险识别</w:t>
        </w:r>
        <w:r>
          <w:tab/>
        </w:r>
        <w:r>
          <w:fldChar w:fldCharType="begin"/>
        </w:r>
        <w:r>
          <w:instrText xml:space="preserve"> PAGEREF _Toc17017 \h </w:instrText>
        </w:r>
        <w:r>
          <w:fldChar w:fldCharType="separate"/>
        </w:r>
        <w:r>
          <w:t>72</w:t>
        </w:r>
        <w:r>
          <w:fldChar w:fldCharType="end"/>
        </w:r>
      </w:hyperlink>
    </w:p>
    <w:p>
      <w:pPr>
        <w:pStyle w:val="TOC2"/>
        <w:tabs>
          <w:tab w:val="right" w:leader="dot" w:pos="8306"/>
        </w:tabs>
      </w:pPr>
      <w:hyperlink w:anchor="_Toc22599" w:history="1">
        <w:r>
          <w:rPr>
            <w:rFonts w:ascii="仿宋" w:eastAsia="仿宋" w:hAnsi="仿宋" w:cs="仿宋" w:hint="eastAsia"/>
            <w:lang w:eastAsia="zh-CN"/>
          </w:rPr>
          <w:t>(二)、风险分类</w:t>
        </w:r>
        <w:r>
          <w:tab/>
        </w:r>
        <w:r>
          <w:fldChar w:fldCharType="begin"/>
        </w:r>
        <w:r>
          <w:instrText xml:space="preserve"> PAGEREF _Toc22599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成核剂项目的主要产品是XXXX，预计年产值为XXX万元。这一产品在市场中占据着重要的地位，其广泛的应用范围使得该成核剂项目的市场前景非常广阔。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核剂项目的xxx产品作为重要的原材料之一，将在多个领域发挥关键作用。其在建筑、交通、能源等方面的广泛应用将为整个产业链提供强大的支持，形成产业协同效应。成核剂项目的年产值XXX万XXX万XXX万万元不仅反映了其在市场上的巨大潜力，更预示着它对国民经济的积极贡献。这种关联度高、涉及面广的产业关系，使得该成核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2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总征地面积为XXXX平方米，相当于约XX.XX亩，其中净用地面积为XXXX平方米，红线范围内相当于约XX.XX亩。这一用地规模充分考虑了成核剂项目的建设需求，保障了成核剂项目在合适的空间内得以充分发展。成核剂项目规划的总建筑面积为XXXX平方米，其中主体工程建设占XXXX平方米，计容建筑面积达XXXX平方米。预计建筑工程的投资将达到XXXX万元，为成核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计划购置的设备共计XXXX台（套），设备购置费用为XXXX万元。这一设备购置计划充分考虑到成核剂项目的生产需求和技术要求，确保了成核剂项目在生产运营中具备先进的技术装备和高效的生产能力。设备的合理配置将为成核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计划总投资为XXXX万元，预计年实现营业收入为XXXX万元。这一产能规模的设定旨在确保成核剂项目能够在投资与回报之间取得平衡，实现长期可持续的发展。成核剂项目的总投资充分考虑到各个方面的需求，包括用地建设、设备购置等多个环节，以确保成核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633"/>
      <w:r>
        <w:rPr>
          <w:rFonts w:ascii="仿宋" w:eastAsia="仿宋" w:hAnsi="仿宋" w:cs="仿宋" w:hint="eastAsia"/>
          <w:sz w:val="28"/>
          <w:lang w:eastAsia="zh-CN"/>
        </w:rPr>
        <w:t>二、成核剂项目危机管理</w:t>
      </w:r>
      <w:bookmarkEnd w:id="5"/>
    </w:p>
    <w:p>
      <w:pPr>
        <w:pStyle w:val="Heading2"/>
        <w:rPr>
          <w:rFonts w:ascii="仿宋" w:eastAsia="仿宋" w:hAnsi="仿宋" w:cs="仿宋" w:hint="eastAsia"/>
          <w:lang w:eastAsia="zh-CN"/>
        </w:rPr>
      </w:pPr>
      <w:bookmarkStart w:id="6" w:name="_Toc1299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危机管理中，危机预警与识别是确保成核剂项目稳健运行的核心步骤。通过建立全面的监测机制，成核剂项目团队旨在及时发现和理解潜在的风险和危机因素，以便采取及时的预防和应对措施，确保成核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首先，通过深入的风险评估，成核剂项目团队全面分析了整个成核剂项目和各个阶段可能存在的威胁。这包括准确评估每个潜在风险的发生概率和可能影响的程度，为后续危机预警提供了有力支持。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成核剂项目团队着重于明确定义成核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成核剂项目进展的持续监控，团队能够及时发现潜在问题并作出迅速反应。成核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在这一阶段，团队的专业素养和反应速度将发挥至关重要的作用，以确保潜在危机能够在初期得到有效的处理，最大程度地减轻负面影响。通过危机预警与识别，成核剂项目得以更有序、可控地推进。</w:t>
      </w:r>
    </w:p>
    <w:p>
      <w:pPr>
        <w:pStyle w:val="Heading2"/>
        <w:ind w:firstLine="560" w:firstLineChars="200"/>
        <w:rPr>
          <w:rFonts w:ascii="仿宋" w:eastAsia="仿宋" w:hAnsi="仿宋" w:cs="仿宋" w:hint="eastAsia"/>
          <w:sz w:val="28"/>
          <w:lang w:eastAsia="zh-CN"/>
        </w:rPr>
      </w:pPr>
      <w:bookmarkStart w:id="7" w:name="_Toc45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在危机发生时，成核剂项目团队立即行动，成立了应急小组。该小组的任务是迅速制定并实施紧急应对措施，以最小化潜在损失。以下是采取的主要措施：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暂停成核剂项目进度：为遏制危机蔓延，成核剂项目暂时停止进行，以便全面评估当前状况。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资源重新分配：重新评估成核剂项目资源的分配，确保最大限度地减小损失。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实时沟通：与关键利益相关者建立实时沟通机制，向他们传递成核剂项目危机的实际状况，保障成核剂项目核心利益。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在紧急应对的同时，成核剂项目团队强调了团队协作和有效沟通的重要性。以下是团队协作的关键举措：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信息共享机制：建立了信息共享平台，确保团队成员能够及时获取成核剂项目危机的实时信息。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领导者沟通：成核剂项目领导者通过定期会议和即时沟通工具，指导团队应对危机，保持团队稳定运行。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随着危机得到初步控制，成核剂项目团队转向制定恢复计划，以确保成核剂项目能够从中迅速恢复。主要恢复计划包括：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修复受损的进度计划：重新评估成核剂项目进度，制定修复计划，确保成核剂项目尽快回归正常进程。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重新调整资源分配：优化资源分配，确保成核剂项目在有限资源下高效运转。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风险管理机制加强：对成核剂项目风险进行全面评估，制定更强化的风险管理策略，以预防未来可能的危机。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841"/>
      <w:r>
        <w:rPr>
          <w:rFonts w:ascii="仿宋" w:eastAsia="仿宋" w:hAnsi="仿宋" w:cs="仿宋" w:hint="eastAsia"/>
          <w:sz w:val="28"/>
          <w:lang w:eastAsia="zh-CN"/>
        </w:rPr>
        <w:t>三、成核剂项目选址可行性分析</w:t>
      </w:r>
      <w:bookmarkEnd w:id="8"/>
    </w:p>
    <w:p>
      <w:pPr>
        <w:pStyle w:val="Heading2"/>
        <w:rPr>
          <w:rFonts w:ascii="仿宋" w:eastAsia="仿宋" w:hAnsi="仿宋" w:cs="仿宋" w:hint="eastAsia"/>
          <w:lang w:eastAsia="zh-CN"/>
        </w:rPr>
      </w:pPr>
      <w:bookmarkStart w:id="9" w:name="_Toc11671"/>
      <w:r>
        <w:rPr>
          <w:rFonts w:ascii="仿宋" w:eastAsia="仿宋" w:hAnsi="仿宋" w:cs="仿宋" w:hint="eastAsia"/>
          <w:lang w:eastAsia="zh-CN"/>
        </w:rPr>
        <w:t>(一)、成核剂项目选址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该成核剂项目选址位于XX省XX市XX区XXX街道</w:t>
      </w:r>
    </w:p>
    <w:p>
      <w:pPr>
        <w:pStyle w:val="Heading2"/>
        <w:ind w:firstLine="560" w:firstLineChars="200"/>
        <w:rPr>
          <w:rFonts w:ascii="仿宋" w:eastAsia="仿宋" w:hAnsi="仿宋" w:cs="仿宋" w:hint="eastAsia"/>
          <w:sz w:val="28"/>
          <w:lang w:eastAsia="zh-CN"/>
        </w:rPr>
      </w:pPr>
      <w:bookmarkStart w:id="10" w:name="_Toc988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成核剂项目的征地面积将根据成核剂项目的实际规模和需求进行精确规划。具体面积XXX平方米，旨在确保成核剂项目不仅能够满足当前的发展需求，还能够预留空间以适应未来的扩展。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净用地面积是在征地面积基础上去除不可利用面积后的实际可开发用地。具体面积XXX平方米，考虑到环保、交通、安全等多方面因素，以确保成核剂项目在整体利用效率上达到最优。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成核剂项目计划建设的建筑总规模具体面积XXX平方米。这一规模的确定综合考虑了成核剂项目的性质、规模，以及城市规划的相关要求，确保建筑布局与周边环境协调一致。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绿地率是成核剂项目用地中被规划为绿地的比例。具体面积XXX平方米，旨在通过合理规划绿地，改善成核剂项目周边环境，提升居民生活质量，并符合城市整体绿化规划。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容积率是用地上可以建设的建筑总体积与用地面积之比。具体面积XXX，通过合理的容积率规划，确保成核剂项目建筑规模与周边环境和谐共生。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确保成核剂项目选址与当地城市规划相一致，具体面积XXX平方米。通过与城市规划部门深入沟通，确保成核剂项目不仅符合城市的整体发展方向，还能够融入城市的发展布局，为城市的长远发展贡献力量。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充分了解并确保成核剂项目选址符合当地产业政策，具体面积XXX平方米。这包括成核剂项目对当地经济的促进作用，以及对相关产业的带动效应，确保成核剂项目与地方政府的产业政策保持一致，促进共赢合作。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用地总体要求必须符合环保和可持续发展的原则，具体面积XXX平方米。通过采用绿色建筑设计、节能减排等措施，确保成核剂项目在建设和运营过程中对环境的影响最小化，达到可持续发展的要求。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确保成核剂项目选址具备必要的公共设施配套，具体面积XXX平方米。这包括交通便利性、教育、医疗等基础设施，以提高居民生活品质，使得成核剂项目选址更具吸引力。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考虑用地总体要求对当地社会稳定性的影响，具体面积XXX平方米。通过深入了解当地社区反馈，确保成核剂项目的选址和建设过程对当地社会和谐稳定产生积极作用。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核剂项目选址不仅符合法规和规划，还在实际操作中具有可行性。这一全面规划将为成核剂项目的成功实施提供坚实的基础，确保成核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69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核剂项目的设备规划和空间设计中，我们将采取灵活设备布局的措施。设备布局将根据实际需求进行灵活设计，避免不必要的浪费。通过合理规划设备摆放位置，我们将提高设备的利用率，减少设备间距，以确保成核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核剂项目内部引入共享设施的概念，例如共享会议室、办公区等。通过这种方式，我们可以减少对资源的重复建设，提高资源共享效率，从而减小成核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10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核剂项目的总图布置中，我们将不同功能区域进行明确的规划，以最大程度满足成核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66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我们首先关注市场因素，包括潜在客户分布、竞争对手位置、市场需求等。通过深入的市场调研，我们能够更准确地评估选址对于市场开拓和产品销售的影响，确保成核剂项目能够在有利的市场环境中蓬勃发展。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成核剂项目对环境的影响是综合评价的重要因素之一。我们将详细考虑选址周边的自然环境、生态保护区、水源地等情况，确保成核剂项目的建设和运营对环境影响最小化，并符合当地的环保法规标准。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对选址的评价还需充分考虑当地政府的产业政策和法规。我们将详细了解成核剂项目所在地的相关政策，确保成核剂项目的规划和运营与当地法规相符，降低不必要的法律风险。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考虑到社会稳定性对企业运营的重要性，我们将评估选址地区的社会安全情况、劳工关系、社区反馈等方面，以确保成核剂项目的建设和运营不会受到社会稳定性的负面影响。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最后，我们将综合考虑用地成本，包括土地购置费用、土地开发成本等。通过对用地成本的详细评估，我们能够做出更为精确的经济效益分析，为成核剂项目的投资决策提供有力支持。</w:t>
      </w:r>
    </w:p>
    <w:p>
      <w:pPr>
        <w:pStyle w:val="Heading1"/>
        <w:ind w:firstLine="560" w:firstLineChars="200"/>
        <w:rPr>
          <w:rFonts w:ascii="仿宋" w:eastAsia="仿宋" w:hAnsi="仿宋" w:cs="仿宋" w:hint="eastAsia"/>
          <w:sz w:val="28"/>
          <w:lang w:eastAsia="zh-CN"/>
        </w:rPr>
      </w:pPr>
      <w:bookmarkStart w:id="14" w:name="_Toc30075"/>
      <w:r>
        <w:rPr>
          <w:rFonts w:ascii="仿宋" w:eastAsia="仿宋" w:hAnsi="仿宋" w:cs="仿宋" w:hint="eastAsia"/>
          <w:sz w:val="28"/>
          <w:lang w:eastAsia="zh-CN"/>
        </w:rPr>
        <w:t>四、成核剂项目概论</w:t>
      </w:r>
      <w:bookmarkEnd w:id="14"/>
    </w:p>
    <w:p>
      <w:pPr>
        <w:pStyle w:val="Heading2"/>
        <w:rPr>
          <w:rFonts w:ascii="仿宋" w:eastAsia="仿宋" w:hAnsi="仿宋" w:cs="仿宋" w:hint="eastAsia"/>
          <w:lang w:eastAsia="zh-CN"/>
        </w:rPr>
      </w:pPr>
      <w:bookmarkStart w:id="15" w:name="_Toc20168"/>
      <w:r>
        <w:rPr>
          <w:rFonts w:ascii="仿宋" w:eastAsia="仿宋" w:hAnsi="仿宋" w:cs="仿宋" w:hint="eastAsia"/>
          <w:lang w:eastAsia="zh-CN"/>
        </w:rPr>
        <w:t>(一)、成核剂项目概况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起源追溯至对市场的深入洞察。市场的不断演变与变革为成核剂项目提供了难得的机遇。当前市场存在的需求缺口和变革的大环境共同构成了成核剂项目的背景。这个成核剂项目旨在充分利用市场机遇，填补行业中尚未满足的需求，为客户提供全新的解决方案。市场的变革和需求的增长使得这个成核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成核剂项目名称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正式命名为成核剂。这个名称不仅仅是一个标识，更代表了成核剂项目的核心理念和愿景。它蕴含着成核剂项目所要解决问题的关键字，具有强烈的表达和辨识度，为成核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成核剂项目目标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核心目标是提供一种全新、高效的解决方案，满足客户日益增长的需求。成核剂项目追求的不仅仅是满足市场需求，更是在市场中获得卓越的竞争优势。通过不断提升产品或服务的质量和创新水平，成核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成核剂项目范围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全面涵盖了产品研发、制造、市场推广和售后服务，确保从产品设计到最终用户体验的全方位关注。这一全面的成核剂项目范围是为了确保成核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成核剂项目时间表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成核剂项目计划在未来18个月内完成，包括研发、测试、市场试点和正式推出等不同阶段。这个时间表的合理设计是为了确保成核剂项目各个阶段的顺利推进，以便按时交付高质量的成果。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成核剂项目预算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成核剂项目总预算估算为XX百万美元，主要分配在研发、市场推广、人员培训和运营等方面。这一充足的预算为成核剂项目提供了充足的资源，确保成核剂项目在各个方面都能取得优异的表现。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成核剂项目风险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成核剂项目可能面临的风险包括市场接受度低、技术难题、竞争激烈等。成核剂项目团队已经制定了相应的风险应对计划，通过前瞻性的风险管理，确保成核剂项目在面对不确定性时能够迅速做出应对。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成核剂项目团队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成核剂项目汇聚了一支经验丰富、多领域专业素养的核心团队，确保成核剂项目在各个方面都能拥有高水平的执行力。团队的协同作战是成核剂项目成功的关键因素之一。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成核剂项目背景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成核剂项目的背景根植于市场对更高效、创新产品的渴望，同时也受到科技发展对行业格局的深刻改变的影响。这为成核剂项目提供了广阔的发展空间和市场需求。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成核剂项目现状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截至目前，成核剂项目已完成市场调研和技术验证，取得了初步的成功。这为成核剂项目在未来的发展奠定了坚实的基础，为更远大的目标打下了坚实的基石。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987"/>
      <w:r>
        <w:rPr>
          <w:rFonts w:ascii="仿宋" w:eastAsia="仿宋" w:hAnsi="仿宋" w:cs="仿宋" w:hint="eastAsia"/>
          <w:sz w:val="28"/>
          <w:lang w:eastAsia="zh-CN"/>
        </w:rPr>
        <w:t>(二)、成核剂项目目标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keyword》成核剂项目首要业务目标是在市场中占据有利地位，实现产品/服务的成功推广和销售。通过不断提升产品质量、创新性，成核剂项目追求成为行业中的领导者，赢得更多客户的青睐。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在科技迅速发展的时代，成核剂项目着眼于技术创新。通过持续的研发和技术升级，成核剂项目旨在推出更具创新性的产品或服务，以满足市场对新鲜、先进解决方案的需求。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为了建立可持续的客户关系，成核剂项目设定了客户满意度目标。通过提供卓越的产品质量和优质的客户服务，成核剂项目追求赢得客户的信任和忠诚度，确保他们的满意度达到行业领先水平。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成核剂项目注重社会责任和可持续发展。通过实施环保、社会责任成核剂项目，成核剂项目致力于在经济发展的同时保护环境，促进社会公平，实现可持续经营。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成核剂项目的团队是实现目标的核心驱动力。因此，成核剂项目设定了团队发展目标，包括提升团队成员的专业技能、培养领导力，以及搭建协同高效的团队工作氛围。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761"/>
      <w:r>
        <w:rPr>
          <w:rFonts w:ascii="仿宋" w:eastAsia="仿宋" w:hAnsi="仿宋" w:cs="仿宋" w:hint="eastAsia"/>
          <w:sz w:val="28"/>
          <w:lang w:eastAsia="zh-CN"/>
        </w:rPr>
        <w:t>(三)、成核剂项目提出的理由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成核剂项目提出的理由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源于对市场机遇的深刻洞察。当前市场中存在的需求缺口和行业发展趋势表明，有巨大的商业机会等待被开发。通过准确捕捉市场机遇，成核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理念基于对技术创新的信仰。通过持续的研发和技术投入，成核剂项目有望推出更具创新性的产品或服务。在科技飞速发展的当下，成核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是为了增强企业的行业竞争力。通过提升产品或服务的质量和独特性，成核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响应了消费者需求的变化。随着社会和科技的不断发展，消费者对产品和服务的需求也在发生变化。通过深入了解并及时回应消费者的新需求，成核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成核剂项目的提出是企业战略发展规划的一部分。在面对日益激烈的市场竞争和不断变化的商业环境中，成核剂项目作为企业战略的一环，旨在为企业开辟新的增长领域，巩固企业在行业中的地位。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https://d.book118.com/267120045045006034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736E8"/>
    <w:rsid w:val="230736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2004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2024-01-21T19:00:00Z</dcterms:created>
  <dcterms:modified xsi:type="dcterms:W3CDTF">2024-01-21T19:00:33Z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5DB207B915884599BC11F873BA4CDFC2_11</vt:lpwstr>
  </property>
  <property fmtid="{D5CDD505-2E9C-101B-9397-08002B2CF9AE}" pid="3" name="KSOProductBuildVer">
    <vt:lpwstr>2052-12.1.0.16120</vt:lpwstr>
  </property>
</Properties>
</file>