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75C2D">
      <w:pPr>
        <w:widowControl/>
        <w:jc w:val="left"/>
        <w:rPr>
          <w:rFonts w:ascii="仿宋" w:eastAsia="仿宋" w:hAnsi="仿宋"/>
          <w:b/>
          <w:sz w:val="40"/>
        </w:rPr>
      </w:pPr>
      <w:bookmarkStart w:id="0" w:name="_GoBack"/>
      <w:bookmarkEnd w:id="0"/>
    </w:p>
    <w:p w:rsidR="00775C2D">
      <w:pPr>
        <w:widowControl/>
        <w:jc w:val="left"/>
        <w:rPr>
          <w:rFonts w:ascii="仿宋" w:eastAsia="仿宋" w:hAnsi="仿宋"/>
          <w:b/>
          <w:sz w:val="40"/>
        </w:rPr>
      </w:pPr>
    </w:p>
    <w:p w:rsidR="00775C2D">
      <w:pPr>
        <w:widowControl/>
        <w:jc w:val="left"/>
        <w:rPr>
          <w:rFonts w:ascii="仿宋" w:eastAsia="仿宋" w:hAnsi="仿宋"/>
          <w:b/>
          <w:sz w:val="40"/>
        </w:rPr>
      </w:pPr>
    </w:p>
    <w:p w:rsidR="00775C2D" w:rsidRPr="00775C2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75C2D">
        <w:rPr>
          <w:rFonts w:ascii="宋体" w:eastAsia="宋体" w:hAnsi="宋体" w:hint="eastAsia"/>
          <w:b/>
          <w:sz w:val="60"/>
        </w:rPr>
        <w:t>饮水机项目经济评价报告</w:t>
      </w:r>
    </w:p>
    <w:p w:rsidR="00775C2D" w:rsidP="00775C2D">
      <w:pPr>
        <w:widowControl/>
        <w:jc w:val="center"/>
        <w:rPr>
          <w:rFonts w:ascii="仿宋" w:eastAsia="仿宋" w:hAnsi="仿宋" w:hint="eastAsia"/>
          <w:b/>
          <w:sz w:val="40"/>
        </w:rPr>
      </w:pPr>
      <w:r w:rsidRPr="00775C2D">
        <w:rPr>
          <w:rFonts w:ascii="仿宋" w:eastAsia="仿宋" w:hAnsi="仿宋" w:hint="eastAsia"/>
          <w:b/>
          <w:sz w:val="40"/>
        </w:rPr>
        <w:t>目录</w:t>
      </w:r>
    </w:p>
    <w:p w:rsidR="00775C2D">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_Toc156871696 \h </w:instrText>
      </w:r>
      <w:r>
        <w:rPr>
          <w:noProof/>
        </w:rPr>
        <w:fldChar w:fldCharType="separate"/>
      </w:r>
      <w:r>
        <w:rPr>
          <w:noProof/>
        </w:rPr>
        <w:t>3</w:t>
      </w:r>
      <w:r>
        <w:rPr>
          <w:noProof/>
        </w:rPr>
        <w:fldChar w:fldCharType="end"/>
      </w:r>
    </w:p>
    <w:p w:rsidR="00775C2D">
      <w:pPr>
        <w:pStyle w:val="TOC1"/>
        <w:tabs>
          <w:tab w:val="right" w:leader="dot" w:pos="8296"/>
        </w:tabs>
        <w:rPr>
          <w:noProof/>
        </w:rPr>
      </w:pPr>
      <w:r>
        <w:rPr>
          <w:rFonts w:hint="eastAsia"/>
          <w:noProof/>
        </w:rPr>
        <w:t>一、饮水机项目建筑工程方案</w:t>
      </w:r>
      <w:r>
        <w:rPr>
          <w:noProof/>
        </w:rPr>
        <w:tab/>
      </w:r>
      <w:r>
        <w:rPr>
          <w:noProof/>
        </w:rPr>
        <w:fldChar w:fldCharType="begin"/>
      </w:r>
      <w:r>
        <w:rPr>
          <w:noProof/>
        </w:rPr>
        <w:instrText xml:space="preserve"> PAGEREF _Toc156871697 \h </w:instrText>
      </w:r>
      <w:r>
        <w:rPr>
          <w:noProof/>
        </w:rPr>
        <w:fldChar w:fldCharType="separate"/>
      </w:r>
      <w:r>
        <w:rPr>
          <w:noProof/>
        </w:rPr>
        <w:t>3</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_Toc156871698 \h </w:instrText>
      </w:r>
      <w:r>
        <w:rPr>
          <w:noProof/>
        </w:rPr>
        <w:fldChar w:fldCharType="separate"/>
      </w:r>
      <w:r>
        <w:rPr>
          <w:noProof/>
        </w:rPr>
        <w:t>3</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_Toc156871699 \h </w:instrText>
      </w:r>
      <w:r>
        <w:rPr>
          <w:noProof/>
        </w:rPr>
        <w:fldChar w:fldCharType="separate"/>
      </w:r>
      <w:r>
        <w:rPr>
          <w:noProof/>
        </w:rPr>
        <w:t>4</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_Toc156871700 \h </w:instrText>
      </w:r>
      <w:r>
        <w:rPr>
          <w:noProof/>
        </w:rPr>
        <w:fldChar w:fldCharType="separate"/>
      </w:r>
      <w:r>
        <w:rPr>
          <w:noProof/>
        </w:rPr>
        <w:t>6</w:t>
      </w:r>
      <w:r>
        <w:rPr>
          <w:noProof/>
        </w:rPr>
        <w:fldChar w:fldCharType="end"/>
      </w:r>
    </w:p>
    <w:p w:rsidR="00775C2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_Toc156871701 \h </w:instrText>
      </w:r>
      <w:r>
        <w:rPr>
          <w:noProof/>
        </w:rPr>
        <w:fldChar w:fldCharType="separate"/>
      </w:r>
      <w:r>
        <w:rPr>
          <w:noProof/>
        </w:rPr>
        <w:t>8</w:t>
      </w:r>
      <w:r>
        <w:rPr>
          <w:noProof/>
        </w:rPr>
        <w:fldChar w:fldCharType="end"/>
      </w:r>
    </w:p>
    <w:p w:rsidR="00775C2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_Toc156871702 \h </w:instrText>
      </w:r>
      <w:r>
        <w:rPr>
          <w:noProof/>
        </w:rPr>
        <w:fldChar w:fldCharType="separate"/>
      </w:r>
      <w:r>
        <w:rPr>
          <w:noProof/>
        </w:rPr>
        <w:t>9</w:t>
      </w:r>
      <w:r>
        <w:rPr>
          <w:noProof/>
        </w:rPr>
        <w:fldChar w:fldCharType="end"/>
      </w:r>
    </w:p>
    <w:p w:rsidR="00775C2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_Toc156871703 \h </w:instrText>
      </w:r>
      <w:r>
        <w:rPr>
          <w:noProof/>
        </w:rPr>
        <w:fldChar w:fldCharType="separate"/>
      </w:r>
      <w:r>
        <w:rPr>
          <w:noProof/>
        </w:rPr>
        <w:t>10</w:t>
      </w:r>
      <w:r>
        <w:rPr>
          <w:noProof/>
        </w:rPr>
        <w:fldChar w:fldCharType="end"/>
      </w:r>
    </w:p>
    <w:p w:rsidR="00775C2D">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_Toc156871704 \h </w:instrText>
      </w:r>
      <w:r>
        <w:rPr>
          <w:noProof/>
        </w:rPr>
        <w:fldChar w:fldCharType="separate"/>
      </w:r>
      <w:r>
        <w:rPr>
          <w:noProof/>
        </w:rPr>
        <w:t>13</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_Toc156871705 \h </w:instrText>
      </w:r>
      <w:r>
        <w:rPr>
          <w:noProof/>
        </w:rPr>
        <w:fldChar w:fldCharType="separate"/>
      </w:r>
      <w:r>
        <w:rPr>
          <w:noProof/>
        </w:rPr>
        <w:t>13</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_Toc156871706 \h </w:instrText>
      </w:r>
      <w:r>
        <w:rPr>
          <w:noProof/>
        </w:rPr>
        <w:fldChar w:fldCharType="separate"/>
      </w:r>
      <w:r>
        <w:rPr>
          <w:noProof/>
        </w:rPr>
        <w:t>15</w:t>
      </w:r>
      <w:r>
        <w:rPr>
          <w:noProof/>
        </w:rPr>
        <w:fldChar w:fldCharType="end"/>
      </w:r>
    </w:p>
    <w:p w:rsidR="00775C2D">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_Toc156871707 \h </w:instrText>
      </w:r>
      <w:r>
        <w:rPr>
          <w:noProof/>
        </w:rPr>
        <w:fldChar w:fldCharType="separate"/>
      </w:r>
      <w:r>
        <w:rPr>
          <w:noProof/>
        </w:rPr>
        <w:t>18</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_Toc156871708 \h </w:instrText>
      </w:r>
      <w:r>
        <w:rPr>
          <w:noProof/>
        </w:rPr>
        <w:fldChar w:fldCharType="separate"/>
      </w:r>
      <w:r>
        <w:rPr>
          <w:noProof/>
        </w:rPr>
        <w:t>18</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_Toc156871709 \h </w:instrText>
      </w:r>
      <w:r>
        <w:rPr>
          <w:noProof/>
        </w:rPr>
        <w:fldChar w:fldCharType="separate"/>
      </w:r>
      <w:r>
        <w:rPr>
          <w:noProof/>
        </w:rPr>
        <w:t>19</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_Toc156871710 \h </w:instrText>
      </w:r>
      <w:r>
        <w:rPr>
          <w:noProof/>
        </w:rPr>
        <w:fldChar w:fldCharType="separate"/>
      </w:r>
      <w:r>
        <w:rPr>
          <w:noProof/>
        </w:rPr>
        <w:t>21</w:t>
      </w:r>
      <w:r>
        <w:rPr>
          <w:noProof/>
        </w:rPr>
        <w:fldChar w:fldCharType="end"/>
      </w:r>
    </w:p>
    <w:p w:rsidR="00775C2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_Toc156871711 \h </w:instrText>
      </w:r>
      <w:r>
        <w:rPr>
          <w:noProof/>
        </w:rPr>
        <w:fldChar w:fldCharType="separate"/>
      </w:r>
      <w:r>
        <w:rPr>
          <w:noProof/>
        </w:rPr>
        <w:t>22</w:t>
      </w:r>
      <w:r>
        <w:rPr>
          <w:noProof/>
        </w:rPr>
        <w:fldChar w:fldCharType="end"/>
      </w:r>
    </w:p>
    <w:p w:rsidR="00775C2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_Toc156871712 \h </w:instrText>
      </w:r>
      <w:r>
        <w:rPr>
          <w:noProof/>
        </w:rPr>
        <w:fldChar w:fldCharType="separate"/>
      </w:r>
      <w:r>
        <w:rPr>
          <w:noProof/>
        </w:rPr>
        <w:t>24</w:t>
      </w:r>
      <w:r>
        <w:rPr>
          <w:noProof/>
        </w:rPr>
        <w:fldChar w:fldCharType="end"/>
      </w:r>
    </w:p>
    <w:p w:rsidR="00775C2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_Toc156871713 \h </w:instrText>
      </w:r>
      <w:r>
        <w:rPr>
          <w:noProof/>
        </w:rPr>
        <w:fldChar w:fldCharType="separate"/>
      </w:r>
      <w:r>
        <w:rPr>
          <w:noProof/>
        </w:rPr>
        <w:t>25</w:t>
      </w:r>
      <w:r>
        <w:rPr>
          <w:noProof/>
        </w:rPr>
        <w:fldChar w:fldCharType="end"/>
      </w:r>
    </w:p>
    <w:p w:rsidR="00775C2D">
      <w:pPr>
        <w:pStyle w:val="TOC1"/>
        <w:tabs>
          <w:tab w:val="right" w:leader="dot" w:pos="8296"/>
        </w:tabs>
        <w:rPr>
          <w:noProof/>
        </w:rPr>
      </w:pPr>
      <w:r>
        <w:rPr>
          <w:rFonts w:hint="eastAsia"/>
          <w:noProof/>
        </w:rPr>
        <w:t>四、饮水机项目人力资源管理方案</w:t>
      </w:r>
      <w:r>
        <w:rPr>
          <w:noProof/>
        </w:rPr>
        <w:tab/>
      </w:r>
      <w:r>
        <w:rPr>
          <w:noProof/>
        </w:rPr>
        <w:fldChar w:fldCharType="begin"/>
      </w:r>
      <w:r>
        <w:rPr>
          <w:noProof/>
        </w:rPr>
        <w:instrText xml:space="preserve"> PAGEREF _Toc156871714 \h </w:instrText>
      </w:r>
      <w:r>
        <w:rPr>
          <w:noProof/>
        </w:rPr>
        <w:fldChar w:fldCharType="separate"/>
      </w:r>
      <w:r>
        <w:rPr>
          <w:noProof/>
        </w:rPr>
        <w:t>26</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_Toc156871715 \h </w:instrText>
      </w:r>
      <w:r>
        <w:rPr>
          <w:noProof/>
        </w:rPr>
        <w:fldChar w:fldCharType="separate"/>
      </w:r>
      <w:r>
        <w:rPr>
          <w:noProof/>
        </w:rPr>
        <w:t>26</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_Toc156871716 \h </w:instrText>
      </w:r>
      <w:r>
        <w:rPr>
          <w:noProof/>
        </w:rPr>
        <w:fldChar w:fldCharType="separate"/>
      </w:r>
      <w:r>
        <w:rPr>
          <w:noProof/>
        </w:rPr>
        <w:t>29</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_Toc156871717 \h </w:instrText>
      </w:r>
      <w:r>
        <w:rPr>
          <w:noProof/>
        </w:rPr>
        <w:fldChar w:fldCharType="separate"/>
      </w:r>
      <w:r>
        <w:rPr>
          <w:noProof/>
        </w:rPr>
        <w:t>31</w:t>
      </w:r>
      <w:r>
        <w:rPr>
          <w:noProof/>
        </w:rPr>
        <w:fldChar w:fldCharType="end"/>
      </w:r>
    </w:p>
    <w:p w:rsidR="00775C2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_Toc156871718 \h </w:instrText>
      </w:r>
      <w:r>
        <w:rPr>
          <w:noProof/>
        </w:rPr>
        <w:fldChar w:fldCharType="separate"/>
      </w:r>
      <w:r>
        <w:rPr>
          <w:noProof/>
        </w:rPr>
        <w:t>33</w:t>
      </w:r>
      <w:r>
        <w:rPr>
          <w:noProof/>
        </w:rPr>
        <w:fldChar w:fldCharType="end"/>
      </w:r>
    </w:p>
    <w:p w:rsidR="00775C2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_Toc156871719 \h </w:instrText>
      </w:r>
      <w:r>
        <w:rPr>
          <w:noProof/>
        </w:rPr>
        <w:fldChar w:fldCharType="separate"/>
      </w:r>
      <w:r>
        <w:rPr>
          <w:noProof/>
        </w:rPr>
        <w:t>36</w:t>
      </w:r>
      <w:r>
        <w:rPr>
          <w:noProof/>
        </w:rPr>
        <w:fldChar w:fldCharType="end"/>
      </w:r>
    </w:p>
    <w:p w:rsidR="00775C2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_Toc156871720 \h </w:instrText>
      </w:r>
      <w:r>
        <w:rPr>
          <w:noProof/>
        </w:rPr>
        <w:fldChar w:fldCharType="separate"/>
      </w:r>
      <w:r>
        <w:rPr>
          <w:noProof/>
        </w:rPr>
        <w:t>38</w:t>
      </w:r>
      <w:r>
        <w:rPr>
          <w:noProof/>
        </w:rPr>
        <w:fldChar w:fldCharType="end"/>
      </w:r>
    </w:p>
    <w:p w:rsidR="00775C2D">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_Toc156871721 \h </w:instrText>
      </w:r>
      <w:r>
        <w:rPr>
          <w:noProof/>
        </w:rPr>
        <w:fldChar w:fldCharType="separate"/>
      </w:r>
      <w:r>
        <w:rPr>
          <w:noProof/>
        </w:rPr>
        <w:t>41</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_Toc156871722 \h </w:instrText>
      </w:r>
      <w:r>
        <w:rPr>
          <w:noProof/>
        </w:rPr>
        <w:fldChar w:fldCharType="separate"/>
      </w:r>
      <w:r>
        <w:rPr>
          <w:noProof/>
        </w:rPr>
        <w:t>41</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、饮水机项目预期节能综合评价</w:t>
      </w:r>
      <w:r>
        <w:rPr>
          <w:noProof/>
        </w:rPr>
        <w:tab/>
      </w:r>
      <w:r>
        <w:rPr>
          <w:noProof/>
        </w:rPr>
        <w:fldChar w:fldCharType="begin"/>
      </w:r>
      <w:r>
        <w:rPr>
          <w:noProof/>
        </w:rPr>
        <w:instrText xml:space="preserve"> PAGEREF _Toc156871723 \h </w:instrText>
      </w:r>
      <w:r>
        <w:rPr>
          <w:noProof/>
        </w:rPr>
        <w:fldChar w:fldCharType="separate"/>
      </w:r>
      <w:r>
        <w:rPr>
          <w:noProof/>
        </w:rPr>
        <w:t>41</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、饮水机项目节能设计</w:t>
      </w:r>
      <w:r>
        <w:rPr>
          <w:noProof/>
        </w:rPr>
        <w:tab/>
      </w:r>
      <w:r>
        <w:rPr>
          <w:noProof/>
        </w:rPr>
        <w:fldChar w:fldCharType="begin"/>
      </w:r>
      <w:r>
        <w:rPr>
          <w:noProof/>
        </w:rPr>
        <w:instrText xml:space="preserve"> PAGEREF _Toc156871724 \h </w:instrText>
      </w:r>
      <w:r>
        <w:rPr>
          <w:noProof/>
        </w:rPr>
        <w:fldChar w:fldCharType="separate"/>
      </w:r>
      <w:r>
        <w:rPr>
          <w:noProof/>
        </w:rPr>
        <w:t>43</w:t>
      </w:r>
      <w:r>
        <w:rPr>
          <w:noProof/>
        </w:rPr>
        <w:fldChar w:fldCharType="end"/>
      </w:r>
    </w:p>
    <w:p w:rsidR="00775C2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_Toc156871725 \h </w:instrText>
      </w:r>
      <w:r>
        <w:rPr>
          <w:noProof/>
        </w:rPr>
        <w:fldChar w:fldCharType="separate"/>
      </w:r>
      <w:r>
        <w:rPr>
          <w:noProof/>
        </w:rPr>
        <w:t>44</w:t>
      </w:r>
      <w:r>
        <w:rPr>
          <w:noProof/>
        </w:rPr>
        <w:fldChar w:fldCharType="end"/>
      </w:r>
    </w:p>
    <w:p w:rsidR="00775C2D">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_Toc156871726 \h </w:instrText>
      </w:r>
      <w:r>
        <w:rPr>
          <w:noProof/>
        </w:rPr>
        <w:fldChar w:fldCharType="separate"/>
      </w:r>
      <w:r>
        <w:rPr>
          <w:noProof/>
        </w:rPr>
        <w:t>46</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_Toc156871727 \h </w:instrText>
      </w:r>
      <w:r>
        <w:rPr>
          <w:noProof/>
        </w:rPr>
        <w:fldChar w:fldCharType="separate"/>
      </w:r>
      <w:r>
        <w:rPr>
          <w:noProof/>
        </w:rPr>
        <w:t>46</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_Toc156871728 \h </w:instrText>
      </w:r>
      <w:r>
        <w:rPr>
          <w:noProof/>
        </w:rPr>
        <w:fldChar w:fldCharType="separate"/>
      </w:r>
      <w:r>
        <w:rPr>
          <w:noProof/>
        </w:rPr>
        <w:t>47</w:t>
      </w:r>
      <w:r>
        <w:rPr>
          <w:noProof/>
        </w:rPr>
        <w:fldChar w:fldCharType="end"/>
      </w:r>
    </w:p>
    <w:p w:rsidR="00775C2D">
      <w:pPr>
        <w:pStyle w:val="TOC1"/>
        <w:tabs>
          <w:tab w:val="right" w:leader="dot" w:pos="8296"/>
        </w:tabs>
        <w:rPr>
          <w:noProof/>
        </w:rPr>
      </w:pPr>
      <w:r>
        <w:rPr>
          <w:rFonts w:hint="eastAsia"/>
          <w:noProof/>
        </w:rPr>
        <w:t>七、饮水机项目概要与评估</w:t>
      </w:r>
      <w:r>
        <w:rPr>
          <w:noProof/>
        </w:rPr>
        <w:tab/>
      </w:r>
      <w:r>
        <w:rPr>
          <w:noProof/>
        </w:rPr>
        <w:fldChar w:fldCharType="begin"/>
      </w:r>
      <w:r>
        <w:rPr>
          <w:noProof/>
        </w:rPr>
        <w:instrText xml:space="preserve"> PAGEREF _Toc156871729 \h </w:instrText>
      </w:r>
      <w:r>
        <w:rPr>
          <w:noProof/>
        </w:rPr>
        <w:fldChar w:fldCharType="separate"/>
      </w:r>
      <w:r>
        <w:rPr>
          <w:noProof/>
        </w:rPr>
        <w:t>48</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、饮水机项目主办方综述</w:t>
      </w:r>
      <w:r>
        <w:rPr>
          <w:noProof/>
        </w:rPr>
        <w:tab/>
      </w:r>
      <w:r>
        <w:rPr>
          <w:noProof/>
        </w:rPr>
        <w:fldChar w:fldCharType="begin"/>
      </w:r>
      <w:r>
        <w:rPr>
          <w:noProof/>
        </w:rPr>
        <w:instrText xml:space="preserve"> PAGEREF _Toc156871730 \h </w:instrText>
      </w:r>
      <w:r>
        <w:rPr>
          <w:noProof/>
        </w:rPr>
        <w:fldChar w:fldCharType="separate"/>
      </w:r>
      <w:r>
        <w:rPr>
          <w:noProof/>
        </w:rPr>
        <w:t>48</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、饮水机项目整体情况概述</w:t>
      </w:r>
      <w:r>
        <w:rPr>
          <w:noProof/>
        </w:rPr>
        <w:tab/>
      </w:r>
      <w:r>
        <w:rPr>
          <w:noProof/>
        </w:rPr>
        <w:fldChar w:fldCharType="begin"/>
      </w:r>
      <w:r>
        <w:rPr>
          <w:noProof/>
        </w:rPr>
        <w:instrText xml:space="preserve"> PAGEREF _Toc156871731 \h </w:instrText>
      </w:r>
      <w:r>
        <w:rPr>
          <w:noProof/>
        </w:rPr>
        <w:fldChar w:fldCharType="separate"/>
      </w:r>
      <w:r>
        <w:rPr>
          <w:noProof/>
        </w:rPr>
        <w:t>50</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、饮水机项目评估及展望</w:t>
      </w:r>
      <w:r>
        <w:rPr>
          <w:noProof/>
        </w:rPr>
        <w:tab/>
      </w:r>
      <w:r>
        <w:rPr>
          <w:noProof/>
        </w:rPr>
        <w:fldChar w:fldCharType="begin"/>
      </w:r>
      <w:r>
        <w:rPr>
          <w:noProof/>
        </w:rPr>
        <w:instrText xml:space="preserve"> PAGEREF _Toc156871732 \h </w:instrText>
      </w:r>
      <w:r>
        <w:rPr>
          <w:noProof/>
        </w:rPr>
        <w:fldChar w:fldCharType="separate"/>
      </w:r>
      <w:r>
        <w:rPr>
          <w:noProof/>
        </w:rPr>
        <w:t>53</w:t>
      </w:r>
      <w:r>
        <w:rPr>
          <w:noProof/>
        </w:rPr>
        <w:fldChar w:fldCharType="end"/>
      </w:r>
    </w:p>
    <w:p w:rsidR="00775C2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_Toc156871733 \h </w:instrText>
      </w:r>
      <w:r>
        <w:rPr>
          <w:noProof/>
        </w:rPr>
        <w:fldChar w:fldCharType="separate"/>
      </w:r>
      <w:r>
        <w:rPr>
          <w:noProof/>
        </w:rPr>
        <w:t>55</w:t>
      </w:r>
      <w:r>
        <w:rPr>
          <w:noProof/>
        </w:rPr>
        <w:fldChar w:fldCharType="end"/>
      </w:r>
    </w:p>
    <w:p w:rsidR="00775C2D">
      <w:pPr>
        <w:pStyle w:val="TOC1"/>
        <w:tabs>
          <w:tab w:val="right" w:leader="dot" w:pos="8296"/>
        </w:tabs>
        <w:rPr>
          <w:noProof/>
        </w:rPr>
      </w:pPr>
      <w:r>
        <w:rPr>
          <w:rFonts w:hint="eastAsia"/>
          <w:noProof/>
        </w:rPr>
        <w:t>八、饮水机项目经济评价分析</w:t>
      </w:r>
      <w:r>
        <w:rPr>
          <w:noProof/>
        </w:rPr>
        <w:tab/>
      </w:r>
      <w:r>
        <w:rPr>
          <w:noProof/>
        </w:rPr>
        <w:fldChar w:fldCharType="begin"/>
      </w:r>
      <w:r>
        <w:rPr>
          <w:noProof/>
        </w:rPr>
        <w:instrText xml:space="preserve"> PAGEREF _Toc156871734 \h </w:instrText>
      </w:r>
      <w:r>
        <w:rPr>
          <w:noProof/>
        </w:rPr>
        <w:fldChar w:fldCharType="separate"/>
      </w:r>
      <w:r>
        <w:rPr>
          <w:noProof/>
        </w:rPr>
        <w:t>57</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_Toc156871735 \h </w:instrText>
      </w:r>
      <w:r>
        <w:rPr>
          <w:noProof/>
        </w:rPr>
        <w:fldChar w:fldCharType="separate"/>
      </w:r>
      <w:r>
        <w:rPr>
          <w:noProof/>
        </w:rPr>
        <w:t>57</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、饮水机项目盈利能力分析</w:t>
      </w:r>
      <w:r>
        <w:rPr>
          <w:noProof/>
        </w:rPr>
        <w:tab/>
      </w:r>
      <w:r>
        <w:rPr>
          <w:noProof/>
        </w:rPr>
        <w:fldChar w:fldCharType="begin"/>
      </w:r>
      <w:r>
        <w:rPr>
          <w:noProof/>
        </w:rPr>
        <w:instrText xml:space="preserve"> PAGEREF _Toc156871736 \h </w:instrText>
      </w:r>
      <w:r>
        <w:rPr>
          <w:noProof/>
        </w:rPr>
        <w:fldChar w:fldCharType="separate"/>
      </w:r>
      <w:r>
        <w:rPr>
          <w:noProof/>
        </w:rPr>
        <w:t>58</w:t>
      </w:r>
      <w:r>
        <w:rPr>
          <w:noProof/>
        </w:rPr>
        <w:fldChar w:fldCharType="end"/>
      </w:r>
    </w:p>
    <w:p w:rsidR="00775C2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九、信息技术与数字化创新</w:t>
      </w:r>
      <w:r>
        <w:rPr>
          <w:noProof/>
        </w:rPr>
        <w:tab/>
      </w:r>
      <w:r>
        <w:rPr>
          <w:noProof/>
        </w:rPr>
        <w:fldChar w:fldCharType="begin"/>
      </w:r>
      <w:r>
        <w:rPr>
          <w:noProof/>
        </w:rPr>
        <w:instrText xml:space="preserve"> PAGEREF _Toc156871737 \h </w:instrText>
      </w:r>
      <w:r>
        <w:rPr>
          <w:noProof/>
        </w:rPr>
        <w:fldChar w:fldCharType="separate"/>
      </w:r>
      <w:r>
        <w:rPr>
          <w:noProof/>
        </w:rPr>
        <w:t>59</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_Toc156871738 \h </w:instrText>
      </w:r>
      <w:r>
        <w:rPr>
          <w:noProof/>
        </w:rPr>
        <w:fldChar w:fldCharType="separate"/>
      </w:r>
      <w:r>
        <w:rPr>
          <w:noProof/>
        </w:rPr>
        <w:t>59</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_Toc156871739 \h </w:instrText>
      </w:r>
      <w:r>
        <w:rPr>
          <w:noProof/>
        </w:rPr>
        <w:fldChar w:fldCharType="separate"/>
      </w:r>
      <w:r>
        <w:rPr>
          <w:noProof/>
        </w:rPr>
        <w:t>60</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_Toc156871740 \h </w:instrText>
      </w:r>
      <w:r>
        <w:rPr>
          <w:noProof/>
        </w:rPr>
        <w:fldChar w:fldCharType="separate"/>
      </w:r>
      <w:r>
        <w:rPr>
          <w:noProof/>
        </w:rPr>
        <w:t>62</w:t>
      </w:r>
      <w:r>
        <w:rPr>
          <w:noProof/>
        </w:rPr>
        <w:fldChar w:fldCharType="end"/>
      </w:r>
    </w:p>
    <w:p w:rsidR="00775C2D">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_Toc156871741 \h </w:instrText>
      </w:r>
      <w:r>
        <w:rPr>
          <w:noProof/>
        </w:rPr>
        <w:fldChar w:fldCharType="separate"/>
      </w:r>
      <w:r>
        <w:rPr>
          <w:noProof/>
        </w:rPr>
        <w:t>63</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_Toc156871742 \h </w:instrText>
      </w:r>
      <w:r>
        <w:rPr>
          <w:noProof/>
        </w:rPr>
        <w:fldChar w:fldCharType="separate"/>
      </w:r>
      <w:r>
        <w:rPr>
          <w:noProof/>
        </w:rPr>
        <w:t>63</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_Toc156871743 \h </w:instrText>
      </w:r>
      <w:r>
        <w:rPr>
          <w:noProof/>
        </w:rPr>
        <w:fldChar w:fldCharType="separate"/>
      </w:r>
      <w:r>
        <w:rPr>
          <w:noProof/>
        </w:rPr>
        <w:t>64</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_Toc156871744 \h </w:instrText>
      </w:r>
      <w:r>
        <w:rPr>
          <w:noProof/>
        </w:rPr>
        <w:fldChar w:fldCharType="separate"/>
      </w:r>
      <w:r>
        <w:rPr>
          <w:noProof/>
        </w:rPr>
        <w:t>65</w:t>
      </w:r>
      <w:r>
        <w:rPr>
          <w:noProof/>
        </w:rPr>
        <w:fldChar w:fldCharType="end"/>
      </w:r>
    </w:p>
    <w:p w:rsidR="00775C2D">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_Toc156871745 \h </w:instrText>
      </w:r>
      <w:r>
        <w:rPr>
          <w:noProof/>
        </w:rPr>
        <w:fldChar w:fldCharType="separate"/>
      </w:r>
      <w:r>
        <w:rPr>
          <w:noProof/>
        </w:rPr>
        <w:t>66</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_Toc156871746 \h </w:instrText>
      </w:r>
      <w:r>
        <w:rPr>
          <w:noProof/>
        </w:rPr>
        <w:fldChar w:fldCharType="separate"/>
      </w:r>
      <w:r>
        <w:rPr>
          <w:noProof/>
        </w:rPr>
        <w:t>66</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_Toc156871747 \h </w:instrText>
      </w:r>
      <w:r>
        <w:rPr>
          <w:noProof/>
        </w:rPr>
        <w:fldChar w:fldCharType="separate"/>
      </w:r>
      <w:r>
        <w:rPr>
          <w:noProof/>
        </w:rPr>
        <w:t>67</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_Toc156871748 \h </w:instrText>
      </w:r>
      <w:r>
        <w:rPr>
          <w:noProof/>
        </w:rPr>
        <w:fldChar w:fldCharType="separate"/>
      </w:r>
      <w:r>
        <w:rPr>
          <w:noProof/>
        </w:rPr>
        <w:t>69</w:t>
      </w:r>
      <w:r>
        <w:rPr>
          <w:noProof/>
        </w:rPr>
        <w:fldChar w:fldCharType="end"/>
      </w:r>
    </w:p>
    <w:p w:rsidR="00775C2D">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_Toc156871749 \h </w:instrText>
      </w:r>
      <w:r>
        <w:rPr>
          <w:noProof/>
        </w:rPr>
        <w:fldChar w:fldCharType="separate"/>
      </w:r>
      <w:r>
        <w:rPr>
          <w:noProof/>
        </w:rPr>
        <w:t>70</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_Toc156871750 \h </w:instrText>
      </w:r>
      <w:r>
        <w:rPr>
          <w:noProof/>
        </w:rPr>
        <w:fldChar w:fldCharType="separate"/>
      </w:r>
      <w:r>
        <w:rPr>
          <w:noProof/>
        </w:rPr>
        <w:t>70</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_Toc156871751 \h </w:instrText>
      </w:r>
      <w:r>
        <w:rPr>
          <w:noProof/>
        </w:rPr>
        <w:fldChar w:fldCharType="separate"/>
      </w:r>
      <w:r>
        <w:rPr>
          <w:noProof/>
        </w:rPr>
        <w:t>71</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_Toc156871752 \h </w:instrText>
      </w:r>
      <w:r>
        <w:rPr>
          <w:noProof/>
        </w:rPr>
        <w:fldChar w:fldCharType="separate"/>
      </w:r>
      <w:r>
        <w:rPr>
          <w:noProof/>
        </w:rPr>
        <w:t>71</w:t>
      </w:r>
      <w:r>
        <w:rPr>
          <w:noProof/>
        </w:rPr>
        <w:fldChar w:fldCharType="end"/>
      </w:r>
    </w:p>
    <w:p w:rsidR="00775C2D">
      <w:pPr>
        <w:pStyle w:val="TOC1"/>
        <w:tabs>
          <w:tab w:val="right" w:leader="dot" w:pos="8296"/>
        </w:tabs>
        <w:rPr>
          <w:noProof/>
        </w:rPr>
      </w:pPr>
      <w:r>
        <w:rPr>
          <w:rFonts w:hint="eastAsia"/>
          <w:noProof/>
        </w:rPr>
        <w:t>十三、饮水机项目执行与监控</w:t>
      </w:r>
      <w:r>
        <w:rPr>
          <w:noProof/>
        </w:rPr>
        <w:tab/>
      </w:r>
      <w:r>
        <w:rPr>
          <w:noProof/>
        </w:rPr>
        <w:fldChar w:fldCharType="begin"/>
      </w:r>
      <w:r>
        <w:rPr>
          <w:noProof/>
        </w:rPr>
        <w:instrText xml:space="preserve"> PAGEREF _Toc156871753 \h </w:instrText>
      </w:r>
      <w:r>
        <w:rPr>
          <w:noProof/>
        </w:rPr>
        <w:fldChar w:fldCharType="separate"/>
      </w:r>
      <w:r>
        <w:rPr>
          <w:noProof/>
        </w:rPr>
        <w:t>72</w:t>
      </w:r>
      <w:r>
        <w:rPr>
          <w:noProof/>
        </w:rPr>
        <w:fldChar w:fldCharType="end"/>
      </w:r>
    </w:p>
    <w:p w:rsidR="00775C2D">
      <w:pPr>
        <w:pStyle w:val="TOC2"/>
        <w:tabs>
          <w:tab w:val="right" w:leader="dot" w:pos="8296"/>
        </w:tabs>
        <w:rPr>
          <w:noProof/>
        </w:rPr>
      </w:pPr>
      <w:r>
        <w:rPr>
          <w:noProof/>
        </w:rPr>
        <w:t>(</w:t>
      </w:r>
      <w:r>
        <w:rPr>
          <w:rFonts w:hint="eastAsia"/>
          <w:noProof/>
        </w:rPr>
        <w:t>一</w:t>
      </w:r>
      <w:r>
        <w:rPr>
          <w:noProof/>
        </w:rPr>
        <w:t>)</w:t>
      </w:r>
      <w:r>
        <w:rPr>
          <w:rFonts w:hint="eastAsia"/>
          <w:noProof/>
        </w:rPr>
        <w:t>、饮水机项目执行计划</w:t>
      </w:r>
      <w:r>
        <w:rPr>
          <w:noProof/>
        </w:rPr>
        <w:tab/>
      </w:r>
      <w:r>
        <w:rPr>
          <w:noProof/>
        </w:rPr>
        <w:fldChar w:fldCharType="begin"/>
      </w:r>
      <w:r>
        <w:rPr>
          <w:noProof/>
        </w:rPr>
        <w:instrText xml:space="preserve"> PAGEREF _Toc156871754 \h </w:instrText>
      </w:r>
      <w:r>
        <w:rPr>
          <w:noProof/>
        </w:rPr>
        <w:fldChar w:fldCharType="separate"/>
      </w:r>
      <w:r>
        <w:rPr>
          <w:noProof/>
        </w:rPr>
        <w:t>72</w:t>
      </w:r>
      <w:r>
        <w:rPr>
          <w:noProof/>
        </w:rPr>
        <w:fldChar w:fldCharType="end"/>
      </w:r>
    </w:p>
    <w:p w:rsidR="00775C2D">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_Toc156871755 \h </w:instrText>
      </w:r>
      <w:r>
        <w:rPr>
          <w:noProof/>
        </w:rPr>
        <w:fldChar w:fldCharType="separate"/>
      </w:r>
      <w:r>
        <w:rPr>
          <w:noProof/>
        </w:rPr>
        <w:t>74</w:t>
      </w:r>
      <w:r>
        <w:rPr>
          <w:noProof/>
        </w:rPr>
        <w:fldChar w:fldCharType="end"/>
      </w:r>
    </w:p>
    <w:p w:rsidR="00775C2D">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_Toc156871756 \h </w:instrText>
      </w:r>
      <w:r>
        <w:rPr>
          <w:noProof/>
        </w:rPr>
        <w:fldChar w:fldCharType="separate"/>
      </w:r>
      <w:r>
        <w:rPr>
          <w:noProof/>
        </w:rPr>
        <w:t>78</w:t>
      </w:r>
      <w:r>
        <w:rPr>
          <w:noProof/>
        </w:rPr>
        <w:fldChar w:fldCharType="end"/>
      </w:r>
    </w:p>
    <w:p w:rsidR="00775C2D" w:rsidP="00775C2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75C2D" w:rsidP="00775C2D">
      <w:pPr>
        <w:pStyle w:val="Heading1"/>
        <w:jc w:val="center"/>
        <w:rPr>
          <w:rFonts w:hint="eastAsia"/>
        </w:rPr>
      </w:pPr>
      <w:bookmarkStart w:id="1" w:name="_Toc156871696"/>
      <w:r w:rsidRPr="00775C2D">
        <w:rPr>
          <w:rFonts w:hint="eastAsia"/>
        </w:rPr>
        <w:t>序言</w:t>
      </w:r>
      <w:bookmarkEnd w:id="1"/>
    </w:p>
    <w:p w:rsidR="00775C2D" w:rsidP="00775C2D">
      <w:pPr>
        <w:ind w:firstLine="560" w:firstLineChars="200"/>
        <w:rPr>
          <w:rFonts w:ascii="仿宋" w:eastAsia="仿宋" w:hAnsi="仿宋" w:hint="eastAsia"/>
          <w:sz w:val="28"/>
        </w:rPr>
      </w:pPr>
      <w:r w:rsidRPr="00775C2D">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775C2D" w:rsidP="00775C2D">
      <w:pPr>
        <w:pStyle w:val="Heading1"/>
        <w:rPr>
          <w:rFonts w:hint="eastAsia"/>
        </w:rPr>
      </w:pPr>
      <w:bookmarkStart w:id="2" w:name="_Toc156871697"/>
      <w:r w:rsidRPr="00775C2D">
        <w:rPr>
          <w:rFonts w:hint="eastAsia"/>
        </w:rPr>
        <w:t>一、饮水机项目建筑工程方案</w:t>
      </w:r>
      <w:bookmarkEnd w:id="2"/>
    </w:p>
    <w:p w:rsidR="00775C2D" w:rsidP="00775C2D">
      <w:pPr>
        <w:pStyle w:val="Heading2"/>
        <w:rPr>
          <w:rFonts w:hint="eastAsia"/>
        </w:rPr>
      </w:pPr>
      <w:bookmarkStart w:id="3" w:name="_Toc156871698"/>
      <w:r w:rsidRPr="00775C2D">
        <w:rPr>
          <w:rFonts w:hint="eastAsia"/>
        </w:rPr>
        <w:t>(</w:t>
      </w:r>
      <w:r w:rsidRPr="00775C2D">
        <w:rPr>
          <w:rFonts w:hint="eastAsia"/>
        </w:rPr>
        <w:t>一</w:t>
      </w:r>
      <w:r w:rsidRPr="00775C2D">
        <w:rPr>
          <w:rFonts w:hint="eastAsia"/>
        </w:rPr>
        <w:t>)</w:t>
      </w:r>
      <w:r w:rsidRPr="00775C2D">
        <w:rPr>
          <w:rFonts w:hint="eastAsia"/>
        </w:rPr>
        <w:t>、土建工程方案</w:t>
      </w:r>
      <w:bookmarkEnd w:id="3"/>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土建工程方案是为实现建设饮水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工程设计</w:t>
      </w:r>
    </w:p>
    <w:p w:rsidR="00775C2D" w:rsidRPr="00775C2D" w:rsidP="00775C2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75C2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饮水机项目具备良好的结构和功能。同时，遵循相关法规和标准，保障设计的合法性和可行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施工组织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材料选择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工期安排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土建工程方案的制定和实施对于饮水机项目的成功推进至关重要。只有通过科学合理的规划和有序实施，饮水机项目才能确保高效、安全、经济地完成，达到预期的建设目标。因此，在进行土建工程饮水机项目时，应充分关注土建工程方案的编制和执行，不断总结经验教训，不断提升管理和技术水平，以适应不断变化的建设需求。</w:t>
      </w:r>
    </w:p>
    <w:p w:rsidR="00775C2D" w:rsidP="00775C2D">
      <w:pPr>
        <w:pStyle w:val="Heading2"/>
      </w:pPr>
      <w:bookmarkStart w:id="4" w:name="_Toc156871699"/>
      <w:r w:rsidRPr="00775C2D">
        <w:t>(</w:t>
      </w:r>
      <w:r w:rsidRPr="00775C2D">
        <w:t>二</w:t>
      </w:r>
      <w:r w:rsidRPr="00775C2D">
        <w:t>)</w:t>
      </w:r>
      <w:r w:rsidRPr="00775C2D">
        <w:t>、厂房建设方案</w:t>
      </w:r>
      <w:bookmarkEnd w:id="4"/>
    </w:p>
    <w:p w:rsidR="00775C2D" w:rsidRPr="00775C2D" w:rsidP="00775C2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75C2D">
        <w:rPr>
          <w:rFonts w:ascii="仿宋" w:eastAsia="仿宋" w:hAnsi="仿宋" w:hint="eastAsia"/>
          <w:sz w:val="28"/>
        </w:rPr>
        <w:t>厂房建设方案是在土建工程方案的基础上，专门针对厂房建设的</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结构设计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施工组织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材料选择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工期安排</w:t>
      </w:r>
    </w:p>
    <w:p w:rsidR="00775C2D" w:rsidRPr="00775C2D" w:rsidP="00775C2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75C2D">
        <w:rPr>
          <w:rFonts w:ascii="仿宋" w:eastAsia="仿宋" w:hAnsi="仿宋" w:hint="eastAsia"/>
          <w:sz w:val="28"/>
        </w:rPr>
        <w:t>厂房建设的工期安排需要更为细致，因为它直接影响到生产计划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设备配置</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75C2D" w:rsidP="00775C2D">
      <w:pPr>
        <w:pStyle w:val="Heading2"/>
      </w:pPr>
      <w:bookmarkStart w:id="5" w:name="_Toc156871700"/>
      <w:r w:rsidRPr="00775C2D">
        <w:t>(</w:t>
      </w:r>
      <w:r w:rsidRPr="00775C2D">
        <w:t>三</w:t>
      </w:r>
      <w:r w:rsidRPr="00775C2D">
        <w:t>)</w:t>
      </w:r>
      <w:r w:rsidRPr="00775C2D">
        <w:t>、仓库建设方案</w:t>
      </w:r>
      <w:bookmarkEnd w:id="5"/>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结构设计</w:t>
      </w:r>
    </w:p>
    <w:p w:rsidR="00775C2D" w:rsidRPr="00775C2D" w:rsidP="00775C2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75C2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确保仓库的使用安全性。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施工组织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材料选择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设备配置</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环境规划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775C2D" w:rsidP="00775C2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75C2D">
        <w:rPr>
          <w:rFonts w:ascii="仿宋" w:eastAsia="仿宋" w:hAnsi="仿宋" w:hint="eastAsia"/>
          <w:sz w:val="28"/>
        </w:rPr>
        <w:t>一个完善的仓库建设方案能够确保仓库的结构稳固、施工有序、</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775C2D" w:rsidP="00775C2D">
      <w:pPr>
        <w:pStyle w:val="Heading2"/>
      </w:pPr>
      <w:bookmarkStart w:id="6" w:name="_Toc156871701"/>
      <w:r w:rsidRPr="00775C2D">
        <w:t>(</w:t>
      </w:r>
      <w:r w:rsidRPr="00775C2D">
        <w:t>四</w:t>
      </w:r>
      <w:r w:rsidRPr="00775C2D">
        <w:t>)</w:t>
      </w:r>
      <w:r w:rsidRPr="00775C2D">
        <w:t>、办公及生活服务设施建设方案</w:t>
      </w:r>
      <w:bookmarkEnd w:id="6"/>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办公空间设计： 确保合理的布局，考虑通风、采光、隔音等因素，提高员工的工作效率和舒适度。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生活服务设施规划： 设计食堂、休息区、健身房等设施，满足员工在工作间隙和下班后的各种需求。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信息技术设备： 规划网络设施、计算设备以及公司业务相关的软硬件工具，确保员工高效完成工作。</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安全与环保设施： 考虑消防设备、安全通道、紧急疏散计划，以及环保设施，创造安全可持续的工作环境。</w:t>
      </w:r>
    </w:p>
    <w:p w:rsidR="00775C2D" w:rsidRPr="00775C2D" w:rsidP="00775C2D">
      <w:pPr>
        <w:ind w:firstLine="560" w:firstLineChars="200"/>
        <w:rPr>
          <w:rFonts w:ascii="仿宋" w:eastAsia="仿宋" w:hAnsi="仿宋"/>
          <w:sz w:val="28"/>
        </w:rPr>
      </w:pPr>
      <w:r w:rsidRPr="00775C2D">
        <w:rPr>
          <w:rFonts w:ascii="仿宋" w:eastAsia="仿宋" w:hAnsi="仿宋" w:hint="eastAsia"/>
          <w:sz w:val="28"/>
        </w:rPr>
        <w:t>5. 员工培训和发展设施： 设计培训室、图书馆、在线学习平台等，提供学习和发展的机会，促进员工专业素养和职业发展。</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工位设置与布局： 通过科学的工位设置和布局，提高员工之间的协作效率，创造良好的工作氛围。</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7. 会议室规划： 设计合适大小和设备齐全的会议室，以支持各类内外部会议和团队协作。</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8. 休息区设计： 创造宜人的休息环境，为员工提供放松身心的空间，提高工作效能。</w:t>
      </w:r>
    </w:p>
    <w:p w:rsidR="00775C2D" w:rsidRPr="00775C2D" w:rsidP="00775C2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75C2D">
        <w:rPr>
          <w:rFonts w:ascii="仿宋" w:eastAsia="仿宋" w:hAnsi="仿宋" w:hint="eastAsia"/>
          <w:sz w:val="28"/>
        </w:rPr>
        <w:t>9. 饮食服务设施： 提供多样化的饮食选择，满足员工口味，促</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进团队交流和员工满意度。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10. 健康管理设施： 设计健身房、健康检测区等，关注员工身心健康，提高整体团队健康水平。</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11. 员工社交空间： 创建社交区域，促进员工之间的交流，增进团队凝聚力和合作精神。</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12. 绿色建筑和可持续设施： 采用环保材料，设计节能照明系统，倡导绿色出行，助力企业可持续发展。</w:t>
      </w:r>
    </w:p>
    <w:p w:rsidR="00775C2D" w:rsidP="00775C2D">
      <w:pPr>
        <w:pStyle w:val="Heading2"/>
      </w:pPr>
      <w:bookmarkStart w:id="7" w:name="_Toc156871702"/>
      <w:r w:rsidRPr="00775C2D">
        <w:t>(</w:t>
      </w:r>
      <w:r w:rsidRPr="00775C2D">
        <w:t>五</w:t>
      </w:r>
      <w:r w:rsidRPr="00775C2D">
        <w:t>)</w:t>
      </w:r>
      <w:r w:rsidRPr="00775C2D">
        <w:t>、总图布置方案</w:t>
      </w:r>
      <w:bookmarkEnd w:id="7"/>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整体规划考虑因素： 在确定总体布局方案时，需要充分考虑地理位置、饮水机项目规模、市场需求和人力资源等关键因素，确保科学合理。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成本节约策略： 通过优化物流运输和产品流通，合理利用现有设施，降低成本，确保饮水机项目经济可行性。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生产效率提升： 通过科学运营和管理，提高生产效率和产品质量，确保饮水机项目能够顺利运行并满足市场需求。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详细布局设计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生产线布局规划： 确保生产线的合理布局，考虑生产线长度、机器设备配置、工人数量和空间要求等因素，优化生产流程。</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储存设施合理布局： 设计原材料、半成品和成品储存区的合理布局，方便物流运输和库存管理，确保供应链畅通。</w:t>
      </w:r>
    </w:p>
    <w:p w:rsidR="00775C2D" w:rsidRPr="00775C2D" w:rsidP="00775C2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75C2D">
        <w:rPr>
          <w:rFonts w:ascii="仿宋" w:eastAsia="仿宋" w:hAnsi="仿宋" w:hint="eastAsia"/>
          <w:sz w:val="28"/>
        </w:rPr>
        <w:t>3. 办公室和员工区域设计： 打造符合现代标准的办公室和员工</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区域布局，提升员工的工作和生活体验。</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能源供应设施规划： 设计合理的能源供应设施布局，确保电力、燃气和水等能源的有效供应，满足生产需求。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实施与管理方案</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技术管理策略： 通过不断改进和优化技术流程，提高生产效率和产品质量，保持技术领先地位。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人力资源管理计划： 招聘、培训员工，并建立有效的人力资源管理体系，提高员工工作效率和满意度。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饮水机项目管理体系建设： 制定科学的饮水机项目计划、预算和资源分配，确保饮水机项目按时完成，达到预期效果。</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质量管理体系实施： 建立质量控制系统，进行质量检查，确保产品符合标准和顾客需求，提高产品竞争力。</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综合考虑总体布局方案、详细布局设计和实施与管理方案，确保饮水机项目全面成功实现。</w:t>
      </w:r>
    </w:p>
    <w:p w:rsidR="00775C2D" w:rsidP="00775C2D">
      <w:pPr>
        <w:pStyle w:val="Heading2"/>
      </w:pPr>
      <w:bookmarkStart w:id="8" w:name="_Toc156871703"/>
      <w:r w:rsidRPr="00775C2D">
        <w:t>(</w:t>
      </w:r>
      <w:r w:rsidRPr="00775C2D">
        <w:t>六</w:t>
      </w:r>
      <w:r w:rsidRPr="00775C2D">
        <w:t>)</w:t>
      </w:r>
      <w:r w:rsidRPr="00775C2D">
        <w:t>、建筑工程数字化方案</w:t>
      </w:r>
      <w:bookmarkEnd w:id="8"/>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（一）数字化方案规划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饮水机项目背景分析</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在构建数字化方案之前，对饮水机项目规模、性质以及可用预算进行深入分析，确保方案的制定与饮水机项目的实际需求相契合。</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技术现状评估</w:t>
      </w:r>
    </w:p>
    <w:p w:rsidR="00775C2D" w:rsidRPr="00775C2D" w:rsidP="00775C2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75C2D">
        <w:rPr>
          <w:rFonts w:ascii="仿宋" w:eastAsia="仿宋" w:hAnsi="仿宋" w:hint="eastAsia"/>
          <w:sz w:val="28"/>
        </w:rPr>
        <w:t>深入了解建筑工程领域的数字化技术现状，关注行业最新趋势，</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以确保选择的数字化方案在技术上保持领先地位。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利益相关方沟通</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与饮水机项目中的各利益相关方进行充分沟通，包括业主、设计师、施工方等，以了解各方需求和期望，使得数字化方案更加贴近实际应用。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（二）数字化工具选择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建模软件选择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选择适用于建筑工程的三维建模软件，如XXX等，以提高设计效率和精度，从而推动数字化设计的实施。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饮水机项目管理工具</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采用专业的饮水机项目管理工具，例如XXX，以确保饮水机项目计划、进度追踪和资源管理的高效执行。</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BIM技术应用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引入BIM技术，全面实现建筑设计、施工和运营的数字化管理，以促进信息共享和提高协同效率，从而推动饮水机项目数字化的全面实施。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（三）数字化流程优化</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设计协同优化</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通过数字化工具实现设计团队的高效协同工作，提高设计效率，减少信息流失和误差，确保设计的高质量完成。</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施工过程数字化</w:t>
      </w:r>
    </w:p>
    <w:p w:rsidR="00775C2D" w:rsidRPr="00775C2D" w:rsidP="00775C2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75C2D">
        <w:rPr>
          <w:rFonts w:ascii="仿宋" w:eastAsia="仿宋" w:hAnsi="仿宋" w:hint="eastAsia"/>
          <w:sz w:val="28"/>
        </w:rPr>
        <w:t>引入数字化施工管理系统，实现施工计划、进度监控、质量检查</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等过程的数字化管理，以提高施工效率和质量控制水平。</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数据集成与共享</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建立数据集成平台，实现各个环节数据的无缝传递和共享，以减少信息孤岛，提高整体工程效益，推动数字化流程的顺畅实施。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（四）技术培训与支持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团队培训计划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制定详细的数字化工具培训计划，确保饮水机项目团队成员具备使用相关工具的必要技能，提高整体数字化水平。</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技术支持体系</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建立完善的数字化方案技术支持体系，包括在线支持和培训资料库，以保证在使用过程中能够及时解决技术问题。</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持续改进机制</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设立数字化方案的持续改进机制，及时收集用户反馈和技术更新，不断优化数字化工程流程，确保数字化方案处于行业领先地位。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（五）风险管理与安全保障</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数据安全策略</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制定严格的数据安全策略，采用加密技术和权限管理等手段，确保饮水机项目信息不受到未授权访问和泄露，提高数据安全性。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应急预案制定</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制定数字化方案的应急预案，对可能发生的技术故障、数据丢失等情况进行预测和应对，保障饮水机项目的正常运行。</w:t>
      </w:r>
    </w:p>
    <w:p w:rsidR="00775C2D" w:rsidRPr="00775C2D" w:rsidP="00775C2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75C2D">
        <w:rPr>
          <w:rFonts w:ascii="仿宋" w:eastAsia="仿宋" w:hAnsi="仿宋" w:hint="eastAsia"/>
          <w:sz w:val="28"/>
        </w:rPr>
        <w:t>3. 法规遵循</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通过以上方面的详细规划，建立全面的建筑工程数字化方案，将有助于饮水机项目更高效、智能地迎接数字时代的挑战。</w:t>
      </w:r>
    </w:p>
    <w:p w:rsidR="00775C2D" w:rsidP="00775C2D">
      <w:pPr>
        <w:pStyle w:val="Heading1"/>
        <w:rPr>
          <w:rFonts w:hint="eastAsia"/>
        </w:rPr>
      </w:pPr>
      <w:bookmarkStart w:id="9" w:name="_Toc156871704"/>
      <w:r w:rsidRPr="00775C2D">
        <w:rPr>
          <w:rFonts w:hint="eastAsia"/>
        </w:rPr>
        <w:t>二、企业管理方案</w:t>
      </w:r>
      <w:bookmarkEnd w:id="9"/>
    </w:p>
    <w:p w:rsidR="00775C2D" w:rsidP="00775C2D">
      <w:pPr>
        <w:pStyle w:val="Heading2"/>
        <w:rPr>
          <w:rFonts w:hint="eastAsia"/>
        </w:rPr>
      </w:pPr>
      <w:bookmarkStart w:id="10" w:name="_Toc156871705"/>
      <w:r w:rsidRPr="00775C2D">
        <w:rPr>
          <w:rFonts w:hint="eastAsia"/>
        </w:rPr>
        <w:t>(</w:t>
      </w:r>
      <w:r w:rsidRPr="00775C2D">
        <w:rPr>
          <w:rFonts w:hint="eastAsia"/>
        </w:rPr>
        <w:t>一</w:t>
      </w:r>
      <w:r w:rsidRPr="00775C2D">
        <w:rPr>
          <w:rFonts w:hint="eastAsia"/>
        </w:rPr>
        <w:t>)</w:t>
      </w:r>
      <w:r w:rsidRPr="00775C2D">
        <w:rPr>
          <w:rFonts w:hint="eastAsia"/>
        </w:rPr>
        <w:t>、企业管理体系</w:t>
      </w:r>
      <w:bookmarkEnd w:id="10"/>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一、组织结构与体系</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组织结构设计： 确定企业内部各部门、团队和岗位之间的关系，建立清晰的组织结构，以实现工作分工、协作和沟通的有效性。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决策层次： 规定决策的层级结构，确保信息能够迅速准确地传达和决策能够迅速实施。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二、管理流程与方法</w:t>
      </w:r>
    </w:p>
    <w:p w:rsidR="00775C2D" w:rsidRPr="00775C2D" w:rsidP="00775C2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75C2D">
        <w:rPr>
          <w:rFonts w:ascii="仿宋" w:eastAsia="仿宋" w:hAnsi="仿宋" w:hint="eastAsia"/>
          <w:sz w:val="28"/>
        </w:rPr>
        <w:t>1. 业务流程设计： 制定标准的业务流程，确保企业的核心业务能够高效有序地进行。</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饮水机项目管理方法： 采用适当的饮水机项目管理方法，确保饮水机项目按时按质完成。</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质量管理体系： 实施质量管理体系，确保产品或服务符合规定标准，提高客户满意度。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三、政策与规程</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企业政策： 制定企业整体发展的方向和原则，确保所有业务活动符合企业的核心价值观。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规章制度： 制定各项规章制度，规范员工行为，确保企业内部秩序和文化的一致性。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四、人力资源管理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招聘与培训： 制定招聘计划，确保企业拥有足够的人力资源。提供培训机会，提升员工技能水平。</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绩效考核： 设立科学的绩效考核体系，激励员工的积极性和创造性。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员工发展： 提供员工职业发展通道，激发员工对企业的忠诚度。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五、财务管理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财务规划： 制定财务计划，确保企业有足够的资金支持日常运营和发展。</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会计体系： 建立健全的会计体系，确保财务报表准确、透明。</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六、信息化管理系统</w:t>
      </w:r>
    </w:p>
    <w:p w:rsidR="00775C2D" w:rsidRPr="00775C2D" w:rsidP="00775C2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75C2D">
        <w:rPr>
          <w:rFonts w:ascii="仿宋" w:eastAsia="仿宋" w:hAnsi="仿宋" w:hint="eastAsia"/>
          <w:sz w:val="28"/>
        </w:rPr>
        <w:t>1. 信息系统建设： 采用现代信息技术，建设适应企业发展的信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息系统，提高信息的获取和利用效率。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数据安全： 确保企业的数据安全，采取适当的信息安全措施。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七、市场与客户管理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市场开发与营销： 制定市场开发计划，提高企业在市场上的知名度和竞争力。</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客户关系管理： 建立客户档案，提供个性化服务，提高客户满意度。</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 xml:space="preserve"> 八、创新与持续改进</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创新体系： 鼓励员工提出创新建议，建立创新激励机制。</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持续改进： 定期进行业务流程改进，提高工作效率和质量。</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775C2D" w:rsidP="00775C2D">
      <w:pPr>
        <w:pStyle w:val="Heading2"/>
      </w:pPr>
      <w:bookmarkStart w:id="11" w:name="_Toc156871706"/>
      <w:r w:rsidRPr="00775C2D">
        <w:t>(</w:t>
      </w:r>
      <w:r w:rsidRPr="00775C2D">
        <w:t>二</w:t>
      </w:r>
      <w:r w:rsidRPr="00775C2D">
        <w:t>)</w:t>
      </w:r>
      <w:r w:rsidRPr="00775C2D">
        <w:t>、信息管理与信息系统</w:t>
      </w:r>
      <w:bookmarkEnd w:id="11"/>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一、信息管理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概念与定义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信息管理是通过对信息资源进行规划、组织、存储、传递和控制，以实现信息的有效利用和价值最大化的一种综合性管理活动。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重要性与目标</w:t>
      </w:r>
    </w:p>
    <w:p w:rsidR="00775C2D" w:rsidRPr="00775C2D" w:rsidP="00775C2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75C2D">
        <w:rPr>
          <w:rFonts w:ascii="仿宋" w:eastAsia="仿宋" w:hAnsi="仿宋" w:hint="eastAsia"/>
          <w:sz w:val="28"/>
        </w:rPr>
        <w:t>信息价值: 信息是企业最重要的资源之一，对企业的决策、创新和发展至关重要。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目标: 实现信息的高效流通、及时更新、准确可靠，提高决策的科学性和准确性。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信息管理的基本要素</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信息策划: 制定信息发展的战略和规划。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信息组织: 构建信息资源的组织结构。</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信息存储: 制定信息存储的规范和标准。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信息传递: 通过各种手段和渠道进行信息传递。</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信息控制: 对信息进行监控和管理。</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二、信息系统</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概念与定义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信息系统是由硬件、软件、数据、人员、过程等多个要素组成的，用于收集、存储、处理、分析和传递信息的系统。</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组成要素</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硬件: 包括计算机、服务器、网络设备等。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软件: 包括操作系统、应用软件、数据库管理系统等。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数据: 信息系统的基础，包括结构化数据和非结构化数据。</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人员: 系统管理员、用户、开发人员等。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过程: 系统运行和管理的各个流程和方法。</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信息系统的功能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数据采集和输入: 通过各种手段获取数据。</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数据存储: 将数据存储在数据库或其他媒体中。</w:t>
      </w:r>
    </w:p>
    <w:p w:rsidR="00775C2D" w:rsidRPr="00775C2D" w:rsidP="00775C2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75C2D">
        <w:rPr>
          <w:rFonts w:ascii="仿宋" w:eastAsia="仿宋" w:hAnsi="仿宋" w:hint="eastAsia"/>
          <w:sz w:val="28"/>
        </w:rPr>
        <w:t>数据处理和分析: 对数据进行处理和分析，生成有用的信息。</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信息传递: 将信息传递给需要的人员或系统。</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决策支持: 提供决策所需的信息。</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三、信息管理与信息系统的关系</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互为支持关系</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信息管理支持信息系统： 信息管理为信息系统提供了规范和战略，确保信息系统能够更好地为企业服务。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信息系统支持信息管理： 信息系统通过高效的数据处理和分析功能，为信息管理提供了技术支持，使信息更易于管理和利用。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协同作用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共同目标: 信息管理与信息系统的共同目标是确保信息的高效管理和利用，为企业的决策提供支持。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协同作用: 信息管理与信息系统协同工作，推动企业信息化建设，提高信息资源的价值。</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四、信息管理与信息系统的挑战与应对措施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挑战</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技术更新快: 信息技术发展迅速，更新换代较快。</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数据安全问题: 面临数据泄露、信息安全等风险。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信息过载: 大量信息导致信息过载，难以有效利用。</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应对措施</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持续学习: 不断学习新的信息技术，保持信息系统的先进性。</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强化安全措施: 制定完善的信息安全政策，使用先进的安全技术。</w:t>
      </w:r>
    </w:p>
    <w:p w:rsidR="00775C2D" w:rsidRPr="00775C2D" w:rsidP="00775C2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75C2D">
        <w:rPr>
          <w:rFonts w:ascii="仿宋" w:eastAsia="仿宋" w:hAnsi="仿宋" w:hint="eastAsia"/>
          <w:sz w:val="28"/>
        </w:rPr>
        <w:t>信息筛选与分类: 建立信息分类体系，优先关注关键信息，减少</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信息过载。</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775C2D" w:rsidP="00775C2D">
      <w:pPr>
        <w:pStyle w:val="Heading1"/>
        <w:rPr>
          <w:rFonts w:hint="eastAsia"/>
        </w:rPr>
      </w:pPr>
      <w:bookmarkStart w:id="12" w:name="_Toc156871707"/>
      <w:r w:rsidRPr="00775C2D">
        <w:rPr>
          <w:rFonts w:hint="eastAsia"/>
        </w:rPr>
        <w:t>三、背景及必要性分析</w:t>
      </w:r>
      <w:bookmarkEnd w:id="12"/>
    </w:p>
    <w:p w:rsidR="00775C2D" w:rsidP="00775C2D">
      <w:pPr>
        <w:pStyle w:val="Heading2"/>
        <w:rPr>
          <w:rFonts w:hint="eastAsia"/>
        </w:rPr>
      </w:pPr>
      <w:bookmarkStart w:id="13" w:name="_Toc156871708"/>
      <w:r w:rsidRPr="00775C2D">
        <w:rPr>
          <w:rFonts w:hint="eastAsia"/>
        </w:rPr>
        <w:t>(</w:t>
      </w:r>
      <w:r w:rsidRPr="00775C2D">
        <w:rPr>
          <w:rFonts w:hint="eastAsia"/>
        </w:rPr>
        <w:t>一</w:t>
      </w:r>
      <w:r w:rsidRPr="00775C2D">
        <w:rPr>
          <w:rFonts w:hint="eastAsia"/>
        </w:rPr>
        <w:t>)</w:t>
      </w:r>
      <w:r w:rsidRPr="00775C2D">
        <w:rPr>
          <w:rFonts w:hint="eastAsia"/>
        </w:rPr>
        <w:t>、行业发展方向</w:t>
      </w:r>
      <w:bookmarkEnd w:id="13"/>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775C2D" w:rsidRPr="00775C2D" w:rsidP="00775C2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75C2D">
        <w:rPr>
          <w:rFonts w:ascii="仿宋" w:eastAsia="仿宋" w:hAnsi="仿宋" w:hint="eastAsia"/>
          <w:sz w:val="28"/>
        </w:rPr>
        <w:t>4. 全球化市场与跨界合作： 行业的发展逐渐呈现出全球化的趋势，企业需要加强国际市场的拓展和跨界合作。通过与不同领域的企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业合作，共同创新，实现资源共享，提高企业的综合实力。</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75C2D" w:rsidP="00775C2D">
      <w:pPr>
        <w:pStyle w:val="Heading2"/>
      </w:pPr>
      <w:bookmarkStart w:id="14" w:name="_Toc156871709"/>
      <w:r w:rsidRPr="00775C2D">
        <w:t>(</w:t>
      </w:r>
      <w:r w:rsidRPr="00775C2D">
        <w:t>二</w:t>
      </w:r>
      <w:r w:rsidRPr="00775C2D">
        <w:t>)</w:t>
      </w:r>
      <w:r w:rsidRPr="00775C2D">
        <w:t>、行业环境分析与应对策略</w:t>
      </w:r>
      <w:bookmarkEnd w:id="14"/>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（五）行业环境分析与应对策略</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775C2D" w:rsidRPr="00775C2D" w:rsidP="00775C2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75C2D">
        <w:rPr>
          <w:rFonts w:ascii="仿宋" w:eastAsia="仿宋" w:hAnsi="仿宋" w:hint="eastAsia"/>
          <w:sz w:val="28"/>
        </w:rPr>
        <w:t>3. **原材料价格波动：** 行业常受原材料价格波动的影响，企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业需建立稳定的供应链。与供应商建立长期合作关系，探索替代原材料，制定灵活的采购策略以迅速应对价格波动。同时，提高生产效益，降低生产成本。</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775C2D" w:rsidP="00775C2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75C2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775C2D" w:rsidP="00775C2D">
      <w:pPr>
        <w:pStyle w:val="Heading2"/>
      </w:pPr>
      <w:bookmarkStart w:id="15" w:name="_Toc156871710"/>
      <w:r w:rsidRPr="00775C2D">
        <w:t>(</w:t>
      </w:r>
      <w:r w:rsidRPr="00775C2D">
        <w:t>三</w:t>
      </w:r>
      <w:r w:rsidRPr="00775C2D">
        <w:t>)</w:t>
      </w:r>
      <w:r w:rsidRPr="00775C2D">
        <w:t>、行业面临的机遇与挑战</w:t>
      </w:r>
      <w:bookmarkEnd w:id="15"/>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机遇：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技术创新和数字化转型： 行业可能受益于先进技术和数字化转型，提高生产效率、降低成本，同时创造新的商业模式和产品。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市场需求增长： 如果行业所在市场的需求不断增长，企业有机会通过提供更多产品或服务来扩大市场份额。</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全球化机遇： 开拓国际市场可能为企业带来新的机会，尤其是在全球化程度不断提高的情况下。</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可持续发展： 行业在可持续发展方面的投入和努力可能受到市场和政府的认可，推动企业在社会责任和环保方面取得竞争优势。</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人才和团队发展： 有机会吸引和培养高素质的人才，建立协作团队，为企业带来创新和竞争优势。</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挑战：</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市场竞争激烈： 若市场竞争激烈，企业可能面临价格战、利润压力以及更高的市场推广成本。</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政策和法规变化： 行业可能受到政府政策和法规的影响，不稳定的政策环境可能带来不确定性。</w:t>
      </w:r>
    </w:p>
    <w:p w:rsidR="00775C2D" w:rsidRPr="00775C2D" w:rsidP="00775C2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75C2D">
        <w:rPr>
          <w:rFonts w:ascii="仿宋" w:eastAsia="仿宋" w:hAnsi="仿宋" w:hint="eastAsia"/>
          <w:sz w:val="28"/>
        </w:rPr>
        <w:t>3. 供应链不稳定： 供应链问题，如原材料短缺、运输问题或供应链中断，可能对企业的生产和运营产生负面影响。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技术风险： 依赖新技术可能带来技术风险，包括技术失误、信息安全问题等。</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人才短缺： 企业可能面临人才短缺，尤其是在需要特定技能或专业知识的领域。</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经济不确定性： 宏观经济因素的不确定性，如通货膨胀、利率变动、经济衰退等，可能对企业产生负面影响。</w:t>
      </w:r>
    </w:p>
    <w:p w:rsidR="00775C2D" w:rsidP="00775C2D">
      <w:pPr>
        <w:ind w:firstLine="560" w:firstLineChars="200"/>
        <w:rPr>
          <w:rFonts w:ascii="仿宋" w:eastAsia="仿宋" w:hAnsi="仿宋" w:hint="eastAsia"/>
          <w:sz w:val="28"/>
        </w:rPr>
      </w:pPr>
      <w:r w:rsidRPr="00775C2D">
        <w:rPr>
          <w:rFonts w:ascii="仿宋" w:eastAsia="仿宋" w:hAnsi="仿宋" w:hint="eastAsia"/>
          <w:sz w:val="28"/>
        </w:rPr>
        <w:t>在面对这些机遇和挑战时，企业需要制定明智的战略，灵活调整经营计划，不断提升自身竞争力，以适应动态的市场环境。</w:t>
      </w:r>
    </w:p>
    <w:p w:rsidR="00775C2D" w:rsidP="00775C2D">
      <w:pPr>
        <w:pStyle w:val="Heading2"/>
      </w:pPr>
      <w:bookmarkStart w:id="16" w:name="_Toc156871711"/>
      <w:r w:rsidRPr="00775C2D">
        <w:t>(</w:t>
      </w:r>
      <w:r w:rsidRPr="00775C2D">
        <w:t>四</w:t>
      </w:r>
      <w:r w:rsidRPr="00775C2D">
        <w:t>)</w:t>
      </w:r>
      <w:r w:rsidRPr="00775C2D">
        <w:t>、行业特征</w:t>
      </w:r>
      <w:bookmarkEnd w:id="16"/>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775C2D" w:rsidRPr="00775C2D" w:rsidP="00775C2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75C2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市场竞争激烈： 行业内竞争激烈，存在多个竞争对手争夺市场份额。差异化竞争、创新能力和品牌影响力成为企业取胜的重要因素。</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775C2D" w:rsidRPr="00775C2D" w:rsidP="00775C2D">
      <w:pPr>
        <w:ind w:firstLine="560" w:firstLineChars="200"/>
        <w:rPr>
          <w:rFonts w:ascii="仿宋" w:eastAsia="仿宋" w:hAnsi="仿宋" w:hint="eastAsia"/>
          <w:sz w:val="28"/>
        </w:rPr>
      </w:pPr>
      <w:r w:rsidRPr="00775C2D">
        <w:rPr>
          <w:rFonts w:ascii="仿宋" w:eastAsia="仿宋" w:hAnsi="仿宋"/>
          <w:sz w:val="28"/>
        </w:rPr>
        <w:t>8</w:t>
      </w:r>
      <w:r w:rsidRPr="00775C2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775C2D" w:rsidP="00775C2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75C2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775C2D" w:rsidP="00775C2D">
      <w:pPr>
        <w:pStyle w:val="Heading2"/>
      </w:pPr>
      <w:bookmarkStart w:id="17" w:name="_Toc156871712"/>
      <w:r w:rsidRPr="00775C2D">
        <w:t>(</w:t>
      </w:r>
      <w:r w:rsidRPr="00775C2D">
        <w:t>五</w:t>
      </w:r>
      <w:r w:rsidRPr="00775C2D">
        <w:t>)</w:t>
      </w:r>
      <w:r w:rsidRPr="00775C2D">
        <w:t>、行业发展趋势分析</w:t>
      </w:r>
      <w:bookmarkEnd w:id="17"/>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775C2D" w:rsidRPr="00775C2D" w:rsidP="00775C2D">
      <w:pPr>
        <w:ind w:firstLine="560" w:firstLineChars="200"/>
        <w:rPr>
          <w:rFonts w:ascii="仿宋" w:eastAsia="仿宋" w:hAnsi="仿宋" w:hint="eastAsia"/>
          <w:sz w:val="28"/>
        </w:rPr>
      </w:pPr>
      <w:r w:rsidRPr="00775C2D">
        <w:rPr>
          <w:rFonts w:ascii="仿宋" w:eastAsia="仿宋" w:hAnsi="仿宋" w:hint="eastAsia"/>
          <w:sz w:val="28"/>
        </w:rPr>
        <w:t>7. 供应链的数字化和可视化： 随着供应链的复杂性增加，数字</w:t>
      </w:r>
      <w:r w:rsidRPr="00775C2D">
        <w:rPr>
          <w:rFonts w:ascii="仿宋" w:eastAsia="仿宋" w:hAnsi="仿宋" w:hint="eastAsia"/>
          <w:sz w:val="28"/>
        </w:rPr>
        <w:br/>
      </w:r>
      <w:r w:rsidRPr="00775C2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https://d.book118.com/267123055010006044</w:t>
        </w:r>
      </w:hyperlink>
    </w:p>
    <w:p w:rsidR="00775C2D" w:rsidRPr="00775C2D" w:rsidP="00775C2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75C2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75C2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75C2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75C2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75C2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75C2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75C2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75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75C2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75C2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75C2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75C2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75C2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75C2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75C2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75C2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75C2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75C2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75C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75C2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75C2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75C2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75C2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2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775C2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P="00BB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75C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rsidRPr="00775C2D" w:rsidP="00775C2D">
    <w:pPr>
      <w:pStyle w:val="Header"/>
      <w:rPr>
        <w:rFonts w:ascii="仿宋" w:eastAsia="仿宋" w:hAnsi="仿宋"/>
      </w:rPr>
    </w:pPr>
    <w:r w:rsidRPr="00775C2D">
      <w:rPr>
        <w:rFonts w:ascii="仿宋" w:eastAsia="仿宋" w:hAnsi="仿宋" w:hint="eastAsia"/>
      </w:rPr>
      <w:t>饮水机项目经济评价报告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5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2D"/>
    <w:rsid w:val="00775C2D"/>
    <w:rsid w:val="00883E19"/>
    <w:rsid w:val="009B05B4"/>
    <w:rsid w:val="00BB098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75C2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75C2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75C2D"/>
    <w:rPr>
      <w:b/>
      <w:bCs/>
      <w:kern w:val="44"/>
      <w:sz w:val="44"/>
      <w:szCs w:val="44"/>
    </w:rPr>
  </w:style>
  <w:style w:type="character" w:customStyle="1" w:styleId="2Char">
    <w:name w:val="标题 2 Char"/>
    <w:basedOn w:val="DefaultParagraphFont"/>
    <w:link w:val="Heading2"/>
    <w:uiPriority w:val="9"/>
    <w:rsid w:val="00775C2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75C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75C2D"/>
    <w:rPr>
      <w:sz w:val="18"/>
      <w:szCs w:val="18"/>
    </w:rPr>
  </w:style>
  <w:style w:type="paragraph" w:styleId="Footer">
    <w:name w:val="footer"/>
    <w:basedOn w:val="Normal"/>
    <w:link w:val="Char0"/>
    <w:uiPriority w:val="99"/>
    <w:unhideWhenUsed/>
    <w:rsid w:val="00775C2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75C2D"/>
    <w:rPr>
      <w:sz w:val="18"/>
      <w:szCs w:val="18"/>
    </w:rPr>
  </w:style>
  <w:style w:type="character" w:styleId="PageNumber">
    <w:name w:val="page number"/>
    <w:basedOn w:val="DefaultParagraphFont"/>
    <w:uiPriority w:val="99"/>
    <w:semiHidden/>
    <w:unhideWhenUsed/>
    <w:rsid w:val="00775C2D"/>
  </w:style>
  <w:style w:type="paragraph" w:styleId="TOC1">
    <w:name w:val="toc 1"/>
    <w:basedOn w:val="Normal"/>
    <w:next w:val="Normal"/>
    <w:autoRedefine/>
    <w:uiPriority w:val="39"/>
    <w:unhideWhenUsed/>
    <w:rsid w:val="00775C2D"/>
  </w:style>
  <w:style w:type="paragraph" w:styleId="TOC2">
    <w:name w:val="toc 2"/>
    <w:basedOn w:val="Normal"/>
    <w:next w:val="Normal"/>
    <w:autoRedefine/>
    <w:uiPriority w:val="39"/>
    <w:unhideWhenUsed/>
    <w:rsid w:val="00775C2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67123055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5851</Words>
  <Characters>33354</Characters>
  <Application>Microsoft Office Word</Application>
  <DocSecurity>0</DocSecurity>
  <Lines>277</Lines>
  <Paragraphs>78</Paragraphs>
  <ScaleCrop>false</ScaleCrop>
  <Company>Microsoft</Company>
  <LinksUpToDate>false</LinksUpToDate>
  <CharactersWithSpaces>39127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2024-01-22T19:07:00Z</dcterms:created>
  <dcterms:modified xsi:type="dcterms:W3CDTF">2024-01-22T19:08:00Z</dcterms:modified>
</cp:coreProperties>
</file>