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流化床干燥设备项目规划设计方案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8" w:history="1">
        <w:r>
          <w:rPr>
            <w:rFonts w:ascii="仿宋" w:eastAsia="仿宋" w:hAnsi="仿宋" w:cs="仿宋" w:hint="eastAsia"/>
            <w:lang w:eastAsia="zh-CN"/>
          </w:rPr>
          <w:t>前言</w:t>
        </w:r>
        <w:r>
          <w:tab/>
        </w:r>
        <w:r>
          <w:fldChar w:fldCharType="begin"/>
        </w:r>
        <w:r>
          <w:instrText xml:space="preserve"> PAGEREF _Toc8968 \h </w:instrText>
        </w:r>
        <w:r>
          <w:fldChar w:fldCharType="separate"/>
        </w:r>
        <w:r>
          <w:t>3</w:t>
        </w:r>
        <w:r>
          <w:fldChar w:fldCharType="end"/>
        </w:r>
      </w:hyperlink>
    </w:p>
    <w:p>
      <w:pPr>
        <w:pStyle w:val="TOC1"/>
        <w:tabs>
          <w:tab w:val="right" w:leader="dot" w:pos="8306"/>
        </w:tabs>
      </w:pPr>
      <w:hyperlink w:anchor="_Toc7760" w:history="1">
        <w:r>
          <w:rPr>
            <w:rFonts w:ascii="仿宋" w:eastAsia="仿宋" w:hAnsi="仿宋" w:cs="仿宋" w:hint="eastAsia"/>
            <w:lang w:eastAsia="zh-CN"/>
          </w:rPr>
          <w:t>一、流化床干燥设备项目危机管理</w:t>
        </w:r>
        <w:r>
          <w:tab/>
        </w:r>
        <w:r>
          <w:fldChar w:fldCharType="begin"/>
        </w:r>
        <w:r>
          <w:instrText xml:space="preserve"> PAGEREF _Toc7760 \h </w:instrText>
        </w:r>
        <w:r>
          <w:fldChar w:fldCharType="separate"/>
        </w:r>
        <w:r>
          <w:t>3</w:t>
        </w:r>
        <w:r>
          <w:fldChar w:fldCharType="end"/>
        </w:r>
      </w:hyperlink>
    </w:p>
    <w:p>
      <w:pPr>
        <w:pStyle w:val="TOC2"/>
        <w:tabs>
          <w:tab w:val="right" w:leader="dot" w:pos="8306"/>
        </w:tabs>
      </w:pPr>
      <w:hyperlink w:anchor="_Toc25842" w:history="1">
        <w:r>
          <w:rPr>
            <w:rFonts w:ascii="仿宋" w:eastAsia="仿宋" w:hAnsi="仿宋" w:cs="仿宋" w:hint="eastAsia"/>
            <w:lang w:eastAsia="zh-CN"/>
          </w:rPr>
          <w:t>(一)、危机预警与识别</w:t>
        </w:r>
        <w:r>
          <w:tab/>
        </w:r>
        <w:r>
          <w:fldChar w:fldCharType="begin"/>
        </w:r>
        <w:r>
          <w:instrText xml:space="preserve"> PAGEREF _Toc25842 \h </w:instrText>
        </w:r>
        <w:r>
          <w:fldChar w:fldCharType="separate"/>
        </w:r>
        <w:r>
          <w:t>3</w:t>
        </w:r>
        <w:r>
          <w:fldChar w:fldCharType="end"/>
        </w:r>
      </w:hyperlink>
    </w:p>
    <w:p>
      <w:pPr>
        <w:pStyle w:val="TOC2"/>
        <w:tabs>
          <w:tab w:val="right" w:leader="dot" w:pos="8306"/>
        </w:tabs>
      </w:pPr>
      <w:hyperlink w:anchor="_Toc13706" w:history="1">
        <w:r>
          <w:rPr>
            <w:rFonts w:ascii="仿宋" w:eastAsia="仿宋" w:hAnsi="仿宋" w:cs="仿宋" w:hint="eastAsia"/>
            <w:lang w:eastAsia="zh-CN"/>
          </w:rPr>
          <w:t>(二)、危机应对与恢复</w:t>
        </w:r>
        <w:r>
          <w:tab/>
        </w:r>
        <w:r>
          <w:fldChar w:fldCharType="begin"/>
        </w:r>
        <w:r>
          <w:instrText xml:space="preserve"> PAGEREF _Toc13706 \h </w:instrText>
        </w:r>
        <w:r>
          <w:fldChar w:fldCharType="separate"/>
        </w:r>
        <w:r>
          <w:t>4</w:t>
        </w:r>
        <w:r>
          <w:fldChar w:fldCharType="end"/>
        </w:r>
      </w:hyperlink>
    </w:p>
    <w:p>
      <w:pPr>
        <w:pStyle w:val="TOC1"/>
        <w:tabs>
          <w:tab w:val="right" w:leader="dot" w:pos="8306"/>
        </w:tabs>
      </w:pPr>
      <w:hyperlink w:anchor="_Toc11379" w:history="1">
        <w:r>
          <w:rPr>
            <w:rFonts w:ascii="仿宋" w:eastAsia="仿宋" w:hAnsi="仿宋" w:cs="仿宋" w:hint="eastAsia"/>
            <w:lang w:eastAsia="zh-CN"/>
          </w:rPr>
          <w:t>二、流化床干燥设备项目土建工程</w:t>
        </w:r>
        <w:r>
          <w:tab/>
        </w:r>
        <w:r>
          <w:fldChar w:fldCharType="begin"/>
        </w:r>
        <w:r>
          <w:instrText xml:space="preserve"> PAGEREF _Toc11379 \h </w:instrText>
        </w:r>
        <w:r>
          <w:fldChar w:fldCharType="separate"/>
        </w:r>
        <w:r>
          <w:t>6</w:t>
        </w:r>
        <w:r>
          <w:fldChar w:fldCharType="end"/>
        </w:r>
      </w:hyperlink>
    </w:p>
    <w:p>
      <w:pPr>
        <w:pStyle w:val="TOC2"/>
        <w:tabs>
          <w:tab w:val="right" w:leader="dot" w:pos="8306"/>
        </w:tabs>
      </w:pPr>
      <w:hyperlink w:anchor="_Toc19222" w:history="1">
        <w:r>
          <w:rPr>
            <w:rFonts w:ascii="仿宋" w:eastAsia="仿宋" w:hAnsi="仿宋" w:cs="仿宋" w:hint="eastAsia"/>
            <w:lang w:eastAsia="zh-CN"/>
          </w:rPr>
          <w:t>(一)、建筑工程设计原则</w:t>
        </w:r>
        <w:r>
          <w:tab/>
        </w:r>
        <w:r>
          <w:fldChar w:fldCharType="begin"/>
        </w:r>
        <w:r>
          <w:instrText xml:space="preserve"> PAGEREF _Toc19222 \h </w:instrText>
        </w:r>
        <w:r>
          <w:fldChar w:fldCharType="separate"/>
        </w:r>
        <w:r>
          <w:t>6</w:t>
        </w:r>
        <w:r>
          <w:fldChar w:fldCharType="end"/>
        </w:r>
      </w:hyperlink>
    </w:p>
    <w:p>
      <w:pPr>
        <w:pStyle w:val="TOC2"/>
        <w:tabs>
          <w:tab w:val="right" w:leader="dot" w:pos="8306"/>
        </w:tabs>
      </w:pPr>
      <w:hyperlink w:anchor="_Toc27843" w:history="1">
        <w:r>
          <w:rPr>
            <w:rFonts w:ascii="仿宋" w:eastAsia="仿宋" w:hAnsi="仿宋" w:cs="仿宋" w:hint="eastAsia"/>
            <w:lang w:eastAsia="zh-CN"/>
          </w:rPr>
          <w:t>(二)、土建工程设计年限及安全等级</w:t>
        </w:r>
        <w:r>
          <w:tab/>
        </w:r>
        <w:r>
          <w:fldChar w:fldCharType="begin"/>
        </w:r>
        <w:r>
          <w:instrText xml:space="preserve"> PAGEREF _Toc27843 \h </w:instrText>
        </w:r>
        <w:r>
          <w:fldChar w:fldCharType="separate"/>
        </w:r>
        <w:r>
          <w:t>7</w:t>
        </w:r>
        <w:r>
          <w:fldChar w:fldCharType="end"/>
        </w:r>
      </w:hyperlink>
    </w:p>
    <w:p>
      <w:pPr>
        <w:pStyle w:val="TOC2"/>
        <w:tabs>
          <w:tab w:val="right" w:leader="dot" w:pos="8306"/>
        </w:tabs>
      </w:pPr>
      <w:hyperlink w:anchor="_Toc14317" w:history="1">
        <w:r>
          <w:rPr>
            <w:rFonts w:ascii="仿宋" w:eastAsia="仿宋" w:hAnsi="仿宋" w:cs="仿宋" w:hint="eastAsia"/>
            <w:lang w:eastAsia="zh-CN"/>
          </w:rPr>
          <w:t>(三)、建筑工程设计总体要求</w:t>
        </w:r>
        <w:r>
          <w:tab/>
        </w:r>
        <w:r>
          <w:fldChar w:fldCharType="begin"/>
        </w:r>
        <w:r>
          <w:instrText xml:space="preserve"> PAGEREF _Toc14317 \h </w:instrText>
        </w:r>
        <w:r>
          <w:fldChar w:fldCharType="separate"/>
        </w:r>
        <w:r>
          <w:t>8</w:t>
        </w:r>
        <w:r>
          <w:fldChar w:fldCharType="end"/>
        </w:r>
      </w:hyperlink>
    </w:p>
    <w:p>
      <w:pPr>
        <w:pStyle w:val="TOC2"/>
        <w:tabs>
          <w:tab w:val="right" w:leader="dot" w:pos="8306"/>
        </w:tabs>
      </w:pPr>
      <w:hyperlink w:anchor="_Toc2831" w:history="1">
        <w:r>
          <w:rPr>
            <w:rFonts w:ascii="仿宋" w:eastAsia="仿宋" w:hAnsi="仿宋" w:cs="仿宋" w:hint="eastAsia"/>
            <w:lang w:eastAsia="zh-CN"/>
          </w:rPr>
          <w:t>(四)、土建工程建设指标</w:t>
        </w:r>
        <w:r>
          <w:tab/>
        </w:r>
        <w:r>
          <w:fldChar w:fldCharType="begin"/>
        </w:r>
        <w:r>
          <w:instrText xml:space="preserve"> PAGEREF _Toc2831 \h </w:instrText>
        </w:r>
        <w:r>
          <w:fldChar w:fldCharType="separate"/>
        </w:r>
        <w:r>
          <w:t>9</w:t>
        </w:r>
        <w:r>
          <w:fldChar w:fldCharType="end"/>
        </w:r>
      </w:hyperlink>
    </w:p>
    <w:p>
      <w:pPr>
        <w:pStyle w:val="TOC1"/>
        <w:tabs>
          <w:tab w:val="right" w:leader="dot" w:pos="8306"/>
        </w:tabs>
      </w:pPr>
      <w:hyperlink w:anchor="_Toc25654" w:history="1">
        <w:r>
          <w:rPr>
            <w:rFonts w:ascii="仿宋" w:eastAsia="仿宋" w:hAnsi="仿宋" w:cs="仿宋" w:hint="eastAsia"/>
            <w:lang w:eastAsia="zh-CN"/>
          </w:rPr>
          <w:t>三、流化床干燥设备项目概论</w:t>
        </w:r>
        <w:r>
          <w:tab/>
        </w:r>
        <w:r>
          <w:fldChar w:fldCharType="begin"/>
        </w:r>
        <w:r>
          <w:instrText xml:space="preserve"> PAGEREF _Toc25654 \h </w:instrText>
        </w:r>
        <w:r>
          <w:fldChar w:fldCharType="separate"/>
        </w:r>
        <w:r>
          <w:t>9</w:t>
        </w:r>
        <w:r>
          <w:fldChar w:fldCharType="end"/>
        </w:r>
      </w:hyperlink>
    </w:p>
    <w:p>
      <w:pPr>
        <w:pStyle w:val="TOC2"/>
        <w:tabs>
          <w:tab w:val="right" w:leader="dot" w:pos="8306"/>
        </w:tabs>
      </w:pPr>
      <w:hyperlink w:anchor="_Toc20428" w:history="1">
        <w:r>
          <w:rPr>
            <w:rFonts w:ascii="仿宋" w:eastAsia="仿宋" w:hAnsi="仿宋" w:cs="仿宋" w:hint="eastAsia"/>
            <w:lang w:eastAsia="zh-CN"/>
          </w:rPr>
          <w:t>(一)、流化床干燥设备项目概况</w:t>
        </w:r>
        <w:r>
          <w:tab/>
        </w:r>
        <w:r>
          <w:fldChar w:fldCharType="begin"/>
        </w:r>
        <w:r>
          <w:instrText xml:space="preserve"> PAGEREF _Toc20428 \h </w:instrText>
        </w:r>
        <w:r>
          <w:fldChar w:fldCharType="separate"/>
        </w:r>
        <w:r>
          <w:t>9</w:t>
        </w:r>
        <w:r>
          <w:fldChar w:fldCharType="end"/>
        </w:r>
      </w:hyperlink>
    </w:p>
    <w:p>
      <w:pPr>
        <w:pStyle w:val="TOC2"/>
        <w:tabs>
          <w:tab w:val="right" w:leader="dot" w:pos="8306"/>
        </w:tabs>
      </w:pPr>
      <w:hyperlink w:anchor="_Toc7126" w:history="1">
        <w:r>
          <w:rPr>
            <w:rFonts w:ascii="仿宋" w:eastAsia="仿宋" w:hAnsi="仿宋" w:cs="仿宋" w:hint="eastAsia"/>
            <w:lang w:eastAsia="zh-CN"/>
          </w:rPr>
          <w:t>(二)、流化床干燥设备项目目标</w:t>
        </w:r>
        <w:r>
          <w:tab/>
        </w:r>
        <w:r>
          <w:fldChar w:fldCharType="begin"/>
        </w:r>
        <w:r>
          <w:instrText xml:space="preserve"> PAGEREF _Toc7126 \h </w:instrText>
        </w:r>
        <w:r>
          <w:fldChar w:fldCharType="separate"/>
        </w:r>
        <w:r>
          <w:t>11</w:t>
        </w:r>
        <w:r>
          <w:fldChar w:fldCharType="end"/>
        </w:r>
      </w:hyperlink>
    </w:p>
    <w:p>
      <w:pPr>
        <w:pStyle w:val="TOC2"/>
        <w:tabs>
          <w:tab w:val="right" w:leader="dot" w:pos="8306"/>
        </w:tabs>
      </w:pPr>
      <w:hyperlink w:anchor="_Toc28550" w:history="1">
        <w:r>
          <w:rPr>
            <w:rFonts w:ascii="仿宋" w:eastAsia="仿宋" w:hAnsi="仿宋" w:cs="仿宋" w:hint="eastAsia"/>
            <w:lang w:eastAsia="zh-CN"/>
          </w:rPr>
          <w:t>(三)、流化床干燥设备项目提出的理由</w:t>
        </w:r>
        <w:r>
          <w:tab/>
        </w:r>
        <w:r>
          <w:fldChar w:fldCharType="begin"/>
        </w:r>
        <w:r>
          <w:instrText xml:space="preserve"> PAGEREF _Toc28550 \h </w:instrText>
        </w:r>
        <w:r>
          <w:fldChar w:fldCharType="separate"/>
        </w:r>
        <w:r>
          <w:t>12</w:t>
        </w:r>
        <w:r>
          <w:fldChar w:fldCharType="end"/>
        </w:r>
      </w:hyperlink>
    </w:p>
    <w:p>
      <w:pPr>
        <w:pStyle w:val="TOC2"/>
        <w:tabs>
          <w:tab w:val="right" w:leader="dot" w:pos="8306"/>
        </w:tabs>
      </w:pPr>
      <w:hyperlink w:anchor="_Toc24700" w:history="1">
        <w:r>
          <w:rPr>
            <w:rFonts w:ascii="仿宋" w:eastAsia="仿宋" w:hAnsi="仿宋" w:cs="仿宋" w:hint="eastAsia"/>
            <w:lang w:eastAsia="zh-CN"/>
          </w:rPr>
          <w:t>(四)、流化床干燥设备项目意义</w:t>
        </w:r>
        <w:r>
          <w:tab/>
        </w:r>
        <w:r>
          <w:fldChar w:fldCharType="begin"/>
        </w:r>
        <w:r>
          <w:instrText xml:space="preserve"> PAGEREF _Toc24700 \h </w:instrText>
        </w:r>
        <w:r>
          <w:fldChar w:fldCharType="separate"/>
        </w:r>
        <w:r>
          <w:t>14</w:t>
        </w:r>
        <w:r>
          <w:fldChar w:fldCharType="end"/>
        </w:r>
      </w:hyperlink>
    </w:p>
    <w:p>
      <w:pPr>
        <w:pStyle w:val="TOC2"/>
        <w:tabs>
          <w:tab w:val="right" w:leader="dot" w:pos="8306"/>
        </w:tabs>
      </w:pPr>
      <w:hyperlink w:anchor="_Toc20282" w:history="1">
        <w:r>
          <w:rPr>
            <w:rFonts w:ascii="仿宋" w:eastAsia="仿宋" w:hAnsi="仿宋" w:cs="仿宋" w:hint="eastAsia"/>
            <w:lang w:eastAsia="zh-CN"/>
          </w:rPr>
          <w:t>(五)、流化床干燥设备项目背景</w:t>
        </w:r>
        <w:r>
          <w:tab/>
        </w:r>
        <w:r>
          <w:fldChar w:fldCharType="begin"/>
        </w:r>
        <w:r>
          <w:instrText xml:space="preserve"> PAGEREF _Toc20282 \h </w:instrText>
        </w:r>
        <w:r>
          <w:fldChar w:fldCharType="separate"/>
        </w:r>
        <w:r>
          <w:t>15</w:t>
        </w:r>
        <w:r>
          <w:fldChar w:fldCharType="end"/>
        </w:r>
      </w:hyperlink>
    </w:p>
    <w:p>
      <w:pPr>
        <w:pStyle w:val="TOC1"/>
        <w:tabs>
          <w:tab w:val="right" w:leader="dot" w:pos="8306"/>
        </w:tabs>
      </w:pPr>
      <w:hyperlink w:anchor="_Toc27922" w:history="1">
        <w:r>
          <w:rPr>
            <w:rFonts w:ascii="仿宋" w:eastAsia="仿宋" w:hAnsi="仿宋" w:cs="仿宋" w:hint="eastAsia"/>
            <w:lang w:eastAsia="zh-CN"/>
          </w:rPr>
          <w:t>四、流化床干燥设备项目建设单位说明</w:t>
        </w:r>
        <w:r>
          <w:tab/>
        </w:r>
        <w:r>
          <w:fldChar w:fldCharType="begin"/>
        </w:r>
        <w:r>
          <w:instrText xml:space="preserve"> PAGEREF _Toc27922 \h </w:instrText>
        </w:r>
        <w:r>
          <w:fldChar w:fldCharType="separate"/>
        </w:r>
        <w:r>
          <w:t>16</w:t>
        </w:r>
        <w:r>
          <w:fldChar w:fldCharType="end"/>
        </w:r>
      </w:hyperlink>
    </w:p>
    <w:p>
      <w:pPr>
        <w:pStyle w:val="TOC2"/>
        <w:tabs>
          <w:tab w:val="right" w:leader="dot" w:pos="8306"/>
        </w:tabs>
      </w:pPr>
      <w:hyperlink w:anchor="_Toc2178" w:history="1">
        <w:r>
          <w:rPr>
            <w:rFonts w:ascii="仿宋" w:eastAsia="仿宋" w:hAnsi="仿宋" w:cs="仿宋" w:hint="eastAsia"/>
            <w:lang w:eastAsia="zh-CN"/>
          </w:rPr>
          <w:t>(一)、流化床干燥设备项目承办单位基本情况</w:t>
        </w:r>
        <w:r>
          <w:tab/>
        </w:r>
        <w:r>
          <w:fldChar w:fldCharType="begin"/>
        </w:r>
        <w:r>
          <w:instrText xml:space="preserve"> PAGEREF _Toc2178 \h </w:instrText>
        </w:r>
        <w:r>
          <w:fldChar w:fldCharType="separate"/>
        </w:r>
        <w:r>
          <w:t>16</w:t>
        </w:r>
        <w:r>
          <w:fldChar w:fldCharType="end"/>
        </w:r>
      </w:hyperlink>
    </w:p>
    <w:p>
      <w:pPr>
        <w:pStyle w:val="TOC2"/>
        <w:tabs>
          <w:tab w:val="right" w:leader="dot" w:pos="8306"/>
        </w:tabs>
      </w:pPr>
      <w:hyperlink w:anchor="_Toc32190" w:history="1">
        <w:r>
          <w:rPr>
            <w:rFonts w:ascii="仿宋" w:eastAsia="仿宋" w:hAnsi="仿宋" w:cs="仿宋" w:hint="eastAsia"/>
            <w:lang w:eastAsia="zh-CN"/>
          </w:rPr>
          <w:t>(二)、公司经济效益分析</w:t>
        </w:r>
        <w:r>
          <w:tab/>
        </w:r>
        <w:r>
          <w:fldChar w:fldCharType="begin"/>
        </w:r>
        <w:r>
          <w:instrText xml:space="preserve"> PAGEREF _Toc32190 \h </w:instrText>
        </w:r>
        <w:r>
          <w:fldChar w:fldCharType="separate"/>
        </w:r>
        <w:r>
          <w:t>16</w:t>
        </w:r>
        <w:r>
          <w:fldChar w:fldCharType="end"/>
        </w:r>
      </w:hyperlink>
    </w:p>
    <w:p>
      <w:pPr>
        <w:pStyle w:val="TOC1"/>
        <w:tabs>
          <w:tab w:val="right" w:leader="dot" w:pos="8306"/>
        </w:tabs>
      </w:pPr>
      <w:hyperlink w:anchor="_Toc5143" w:history="1">
        <w:r>
          <w:rPr>
            <w:rFonts w:ascii="仿宋" w:eastAsia="仿宋" w:hAnsi="仿宋" w:cs="仿宋" w:hint="eastAsia"/>
            <w:lang w:eastAsia="zh-CN"/>
          </w:rPr>
          <w:t>五、工艺说明</w:t>
        </w:r>
        <w:r>
          <w:tab/>
        </w:r>
        <w:r>
          <w:fldChar w:fldCharType="begin"/>
        </w:r>
        <w:r>
          <w:instrText xml:space="preserve"> PAGEREF _Toc5143 \h </w:instrText>
        </w:r>
        <w:r>
          <w:fldChar w:fldCharType="separate"/>
        </w:r>
        <w:r>
          <w:t>17</w:t>
        </w:r>
        <w:r>
          <w:fldChar w:fldCharType="end"/>
        </w:r>
      </w:hyperlink>
    </w:p>
    <w:p>
      <w:pPr>
        <w:pStyle w:val="TOC2"/>
        <w:tabs>
          <w:tab w:val="right" w:leader="dot" w:pos="8306"/>
        </w:tabs>
      </w:pPr>
      <w:hyperlink w:anchor="_Toc18643" w:history="1">
        <w:r>
          <w:rPr>
            <w:rFonts w:ascii="仿宋" w:eastAsia="仿宋" w:hAnsi="仿宋" w:cs="仿宋" w:hint="eastAsia"/>
            <w:lang w:eastAsia="zh-CN"/>
          </w:rPr>
          <w:t>(一)、技术管理特点</w:t>
        </w:r>
        <w:r>
          <w:tab/>
        </w:r>
        <w:r>
          <w:fldChar w:fldCharType="begin"/>
        </w:r>
        <w:r>
          <w:instrText xml:space="preserve"> PAGEREF _Toc18643 \h </w:instrText>
        </w:r>
        <w:r>
          <w:fldChar w:fldCharType="separate"/>
        </w:r>
        <w:r>
          <w:t>17</w:t>
        </w:r>
        <w:r>
          <w:fldChar w:fldCharType="end"/>
        </w:r>
      </w:hyperlink>
    </w:p>
    <w:p>
      <w:pPr>
        <w:pStyle w:val="TOC2"/>
        <w:tabs>
          <w:tab w:val="right" w:leader="dot" w:pos="8306"/>
        </w:tabs>
      </w:pPr>
      <w:hyperlink w:anchor="_Toc30073" w:history="1">
        <w:r>
          <w:rPr>
            <w:rFonts w:ascii="仿宋" w:eastAsia="仿宋" w:hAnsi="仿宋" w:cs="仿宋" w:hint="eastAsia"/>
            <w:lang w:eastAsia="zh-CN"/>
          </w:rPr>
          <w:t>(二)、流化床干燥设备项目工艺技术设计方案</w:t>
        </w:r>
        <w:r>
          <w:tab/>
        </w:r>
        <w:r>
          <w:fldChar w:fldCharType="begin"/>
        </w:r>
        <w:r>
          <w:instrText xml:space="preserve"> PAGEREF _Toc30073 \h </w:instrText>
        </w:r>
        <w:r>
          <w:fldChar w:fldCharType="separate"/>
        </w:r>
        <w:r>
          <w:t>18</w:t>
        </w:r>
        <w:r>
          <w:fldChar w:fldCharType="end"/>
        </w:r>
      </w:hyperlink>
    </w:p>
    <w:p>
      <w:pPr>
        <w:pStyle w:val="TOC2"/>
        <w:tabs>
          <w:tab w:val="right" w:leader="dot" w:pos="8306"/>
        </w:tabs>
      </w:pPr>
      <w:hyperlink w:anchor="_Toc14435" w:history="1">
        <w:r>
          <w:rPr>
            <w:rFonts w:ascii="仿宋" w:eastAsia="仿宋" w:hAnsi="仿宋" w:cs="仿宋" w:hint="eastAsia"/>
            <w:lang w:eastAsia="zh-CN"/>
          </w:rPr>
          <w:t>(三)、设备选型方案</w:t>
        </w:r>
        <w:r>
          <w:tab/>
        </w:r>
        <w:r>
          <w:fldChar w:fldCharType="begin"/>
        </w:r>
        <w:r>
          <w:instrText xml:space="preserve"> PAGEREF _Toc14435 \h </w:instrText>
        </w:r>
        <w:r>
          <w:fldChar w:fldCharType="separate"/>
        </w:r>
        <w:r>
          <w:t>20</w:t>
        </w:r>
        <w:r>
          <w:fldChar w:fldCharType="end"/>
        </w:r>
      </w:hyperlink>
    </w:p>
    <w:p>
      <w:pPr>
        <w:pStyle w:val="TOC1"/>
        <w:tabs>
          <w:tab w:val="right" w:leader="dot" w:pos="8306"/>
        </w:tabs>
      </w:pPr>
      <w:hyperlink w:anchor="_Toc22718" w:history="1">
        <w:r>
          <w:rPr>
            <w:rFonts w:ascii="仿宋" w:eastAsia="仿宋" w:hAnsi="仿宋" w:cs="仿宋" w:hint="eastAsia"/>
            <w:lang w:eastAsia="zh-CN"/>
          </w:rPr>
          <w:t>六、流化床干燥设备项目可持续发展</w:t>
        </w:r>
        <w:r>
          <w:tab/>
        </w:r>
        <w:r>
          <w:fldChar w:fldCharType="begin"/>
        </w:r>
        <w:r>
          <w:instrText xml:space="preserve"> PAGEREF _Toc22718 \h </w:instrText>
        </w:r>
        <w:r>
          <w:fldChar w:fldCharType="separate"/>
        </w:r>
        <w:r>
          <w:t>21</w:t>
        </w:r>
        <w:r>
          <w:fldChar w:fldCharType="end"/>
        </w:r>
      </w:hyperlink>
    </w:p>
    <w:p>
      <w:pPr>
        <w:pStyle w:val="TOC2"/>
        <w:tabs>
          <w:tab w:val="right" w:leader="dot" w:pos="8306"/>
        </w:tabs>
      </w:pPr>
      <w:hyperlink w:anchor="_Toc12630" w:history="1">
        <w:r>
          <w:rPr>
            <w:rFonts w:ascii="仿宋" w:eastAsia="仿宋" w:hAnsi="仿宋" w:cs="仿宋" w:hint="eastAsia"/>
            <w:lang w:eastAsia="zh-CN"/>
          </w:rPr>
          <w:t>(一)、可持续战略与实践</w:t>
        </w:r>
        <w:r>
          <w:tab/>
        </w:r>
        <w:r>
          <w:fldChar w:fldCharType="begin"/>
        </w:r>
        <w:r>
          <w:instrText xml:space="preserve"> PAGEREF _Toc12630 \h </w:instrText>
        </w:r>
        <w:r>
          <w:fldChar w:fldCharType="separate"/>
        </w:r>
        <w:r>
          <w:t>21</w:t>
        </w:r>
        <w:r>
          <w:fldChar w:fldCharType="end"/>
        </w:r>
      </w:hyperlink>
    </w:p>
    <w:p>
      <w:pPr>
        <w:pStyle w:val="TOC2"/>
        <w:tabs>
          <w:tab w:val="right" w:leader="dot" w:pos="8306"/>
        </w:tabs>
      </w:pPr>
      <w:hyperlink w:anchor="_Toc23499" w:history="1">
        <w:r>
          <w:rPr>
            <w:rFonts w:ascii="仿宋" w:eastAsia="仿宋" w:hAnsi="仿宋" w:cs="仿宋" w:hint="eastAsia"/>
            <w:lang w:eastAsia="zh-CN"/>
          </w:rPr>
          <w:t>(二)、环保与社会责任</w:t>
        </w:r>
        <w:r>
          <w:tab/>
        </w:r>
        <w:r>
          <w:fldChar w:fldCharType="begin"/>
        </w:r>
        <w:r>
          <w:instrText xml:space="preserve"> PAGEREF _Toc23499 \h </w:instrText>
        </w:r>
        <w:r>
          <w:fldChar w:fldCharType="separate"/>
        </w:r>
        <w:r>
          <w:t>22</w:t>
        </w:r>
        <w:r>
          <w:fldChar w:fldCharType="end"/>
        </w:r>
      </w:hyperlink>
    </w:p>
    <w:p>
      <w:pPr>
        <w:pStyle w:val="TOC1"/>
        <w:tabs>
          <w:tab w:val="right" w:leader="dot" w:pos="8306"/>
        </w:tabs>
      </w:pPr>
      <w:hyperlink w:anchor="_Toc23590" w:history="1">
        <w:r>
          <w:rPr>
            <w:rFonts w:ascii="仿宋" w:eastAsia="仿宋" w:hAnsi="仿宋" w:cs="仿宋" w:hint="eastAsia"/>
            <w:lang w:eastAsia="zh-CN"/>
          </w:rPr>
          <w:t>七、流化床干燥设备项目人力资源培养与发展</w:t>
        </w:r>
        <w:r>
          <w:tab/>
        </w:r>
        <w:r>
          <w:fldChar w:fldCharType="begin"/>
        </w:r>
        <w:r>
          <w:instrText xml:space="preserve"> PAGEREF _Toc23590 \h </w:instrText>
        </w:r>
        <w:r>
          <w:fldChar w:fldCharType="separate"/>
        </w:r>
        <w:r>
          <w:t>23</w:t>
        </w:r>
        <w:r>
          <w:fldChar w:fldCharType="end"/>
        </w:r>
      </w:hyperlink>
    </w:p>
    <w:p>
      <w:pPr>
        <w:pStyle w:val="TOC2"/>
        <w:tabs>
          <w:tab w:val="right" w:leader="dot" w:pos="8306"/>
        </w:tabs>
      </w:pPr>
      <w:hyperlink w:anchor="_Toc18066" w:history="1">
        <w:r>
          <w:rPr>
            <w:rFonts w:ascii="仿宋" w:eastAsia="仿宋" w:hAnsi="仿宋" w:cs="仿宋" w:hint="eastAsia"/>
            <w:lang w:eastAsia="zh-CN"/>
          </w:rPr>
          <w:t>(一)、人才需求与规划</w:t>
        </w:r>
        <w:r>
          <w:tab/>
        </w:r>
        <w:r>
          <w:fldChar w:fldCharType="begin"/>
        </w:r>
        <w:r>
          <w:instrText xml:space="preserve"> PAGEREF _Toc18066 \h </w:instrText>
        </w:r>
        <w:r>
          <w:fldChar w:fldCharType="separate"/>
        </w:r>
        <w:r>
          <w:t>23</w:t>
        </w:r>
        <w:r>
          <w:fldChar w:fldCharType="end"/>
        </w:r>
      </w:hyperlink>
    </w:p>
    <w:p>
      <w:pPr>
        <w:pStyle w:val="TOC2"/>
        <w:tabs>
          <w:tab w:val="right" w:leader="dot" w:pos="8306"/>
        </w:tabs>
      </w:pPr>
      <w:hyperlink w:anchor="_Toc17602" w:history="1">
        <w:r>
          <w:rPr>
            <w:rFonts w:ascii="仿宋" w:eastAsia="仿宋" w:hAnsi="仿宋" w:cs="仿宋" w:hint="eastAsia"/>
            <w:lang w:eastAsia="zh-CN"/>
          </w:rPr>
          <w:t>(二)、培训与发展计划</w:t>
        </w:r>
        <w:r>
          <w:tab/>
        </w:r>
        <w:r>
          <w:fldChar w:fldCharType="begin"/>
        </w:r>
        <w:r>
          <w:instrText xml:space="preserve"> PAGEREF _Toc17602 \h </w:instrText>
        </w:r>
        <w:r>
          <w:fldChar w:fldCharType="separate"/>
        </w:r>
        <w:r>
          <w:t>23</w:t>
        </w:r>
        <w:r>
          <w:fldChar w:fldCharType="end"/>
        </w:r>
      </w:hyperlink>
    </w:p>
    <w:p>
      <w:pPr>
        <w:pStyle w:val="TOC1"/>
        <w:tabs>
          <w:tab w:val="right" w:leader="dot" w:pos="8306"/>
        </w:tabs>
      </w:pPr>
      <w:hyperlink w:anchor="_Toc21002" w:history="1">
        <w:r>
          <w:rPr>
            <w:rFonts w:ascii="仿宋" w:eastAsia="仿宋" w:hAnsi="仿宋" w:cs="仿宋" w:hint="eastAsia"/>
            <w:lang w:eastAsia="zh-CN"/>
          </w:rPr>
          <w:t>八、流化床干燥设备项目社会影响</w:t>
        </w:r>
        <w:r>
          <w:tab/>
        </w:r>
        <w:r>
          <w:fldChar w:fldCharType="begin"/>
        </w:r>
        <w:r>
          <w:instrText xml:space="preserve"> PAGEREF _Toc21002 \h </w:instrText>
        </w:r>
        <w:r>
          <w:fldChar w:fldCharType="separate"/>
        </w:r>
        <w:r>
          <w:t>24</w:t>
        </w:r>
        <w:r>
          <w:fldChar w:fldCharType="end"/>
        </w:r>
      </w:hyperlink>
    </w:p>
    <w:p>
      <w:pPr>
        <w:pStyle w:val="TOC2"/>
        <w:tabs>
          <w:tab w:val="right" w:leader="dot" w:pos="8306"/>
        </w:tabs>
      </w:pPr>
      <w:hyperlink w:anchor="_Toc4632" w:history="1">
        <w:r>
          <w:rPr>
            <w:rFonts w:ascii="仿宋" w:eastAsia="仿宋" w:hAnsi="仿宋" w:cs="仿宋" w:hint="eastAsia"/>
            <w:lang w:eastAsia="zh-CN"/>
          </w:rPr>
          <w:t>(一)、社会责任与义务</w:t>
        </w:r>
        <w:r>
          <w:tab/>
        </w:r>
        <w:r>
          <w:fldChar w:fldCharType="begin"/>
        </w:r>
        <w:r>
          <w:instrText xml:space="preserve"> PAGEREF _Toc4632 \h </w:instrText>
        </w:r>
        <w:r>
          <w:fldChar w:fldCharType="separate"/>
        </w:r>
        <w:r>
          <w:t>24</w:t>
        </w:r>
        <w:r>
          <w:fldChar w:fldCharType="end"/>
        </w:r>
      </w:hyperlink>
    </w:p>
    <w:p>
      <w:pPr>
        <w:pStyle w:val="TOC2"/>
        <w:tabs>
          <w:tab w:val="right" w:leader="dot" w:pos="8306"/>
        </w:tabs>
      </w:pPr>
      <w:hyperlink w:anchor="_Toc23535" w:history="1">
        <w:r>
          <w:rPr>
            <w:rFonts w:ascii="仿宋" w:eastAsia="仿宋" w:hAnsi="仿宋" w:cs="仿宋" w:hint="eastAsia"/>
            <w:lang w:eastAsia="zh-CN"/>
          </w:rPr>
          <w:t>(二)、社会参与与沟通</w:t>
        </w:r>
        <w:r>
          <w:tab/>
        </w:r>
        <w:r>
          <w:fldChar w:fldCharType="begin"/>
        </w:r>
        <w:r>
          <w:instrText xml:space="preserve"> PAGEREF _Toc23535 \h </w:instrText>
        </w:r>
        <w:r>
          <w:fldChar w:fldCharType="separate"/>
        </w:r>
        <w:r>
          <w:t>25</w:t>
        </w:r>
        <w:r>
          <w:fldChar w:fldCharType="end"/>
        </w:r>
      </w:hyperlink>
    </w:p>
    <w:p>
      <w:pPr>
        <w:pStyle w:val="TOC1"/>
        <w:tabs>
          <w:tab w:val="right" w:leader="dot" w:pos="8306"/>
        </w:tabs>
      </w:pPr>
      <w:hyperlink w:anchor="_Toc23380" w:history="1">
        <w:r>
          <w:rPr>
            <w:rFonts w:ascii="仿宋" w:eastAsia="仿宋" w:hAnsi="仿宋" w:cs="仿宋" w:hint="eastAsia"/>
            <w:lang w:eastAsia="zh-CN"/>
          </w:rPr>
          <w:t>九、流化床干燥设备项目投资规划</w:t>
        </w:r>
        <w:r>
          <w:tab/>
        </w:r>
        <w:r>
          <w:fldChar w:fldCharType="begin"/>
        </w:r>
        <w:r>
          <w:instrText xml:space="preserve"> PAGEREF _Toc23380 \h </w:instrText>
        </w:r>
        <w:r>
          <w:fldChar w:fldCharType="separate"/>
        </w:r>
        <w:r>
          <w:t>26</w:t>
        </w:r>
        <w:r>
          <w:fldChar w:fldCharType="end"/>
        </w:r>
      </w:hyperlink>
    </w:p>
    <w:p>
      <w:pPr>
        <w:pStyle w:val="TOC2"/>
        <w:tabs>
          <w:tab w:val="right" w:leader="dot" w:pos="8306"/>
        </w:tabs>
      </w:pPr>
      <w:hyperlink w:anchor="_Toc5528" w:history="1">
        <w:r>
          <w:rPr>
            <w:rFonts w:ascii="仿宋" w:eastAsia="仿宋" w:hAnsi="仿宋" w:cs="仿宋" w:hint="eastAsia"/>
            <w:lang w:eastAsia="zh-CN"/>
          </w:rPr>
          <w:t>(一)、流化床干燥设备项目总投资估算</w:t>
        </w:r>
        <w:r>
          <w:tab/>
        </w:r>
        <w:r>
          <w:fldChar w:fldCharType="begin"/>
        </w:r>
        <w:r>
          <w:instrText xml:space="preserve"> PAGEREF _Toc5528 \h </w:instrText>
        </w:r>
        <w:r>
          <w:fldChar w:fldCharType="separate"/>
        </w:r>
        <w:r>
          <w:t>26</w:t>
        </w:r>
        <w:r>
          <w:fldChar w:fldCharType="end"/>
        </w:r>
      </w:hyperlink>
    </w:p>
    <w:p>
      <w:pPr>
        <w:pStyle w:val="TOC2"/>
        <w:tabs>
          <w:tab w:val="right" w:leader="dot" w:pos="8306"/>
        </w:tabs>
      </w:pPr>
      <w:hyperlink w:anchor="_Toc4068" w:history="1">
        <w:r>
          <w:rPr>
            <w:rFonts w:ascii="仿宋" w:eastAsia="仿宋" w:hAnsi="仿宋" w:cs="仿宋" w:hint="eastAsia"/>
            <w:lang w:eastAsia="zh-CN"/>
          </w:rPr>
          <w:t>(二)、资金筹措</w:t>
        </w:r>
        <w:r>
          <w:tab/>
        </w:r>
        <w:r>
          <w:fldChar w:fldCharType="begin"/>
        </w:r>
        <w:r>
          <w:instrText xml:space="preserve"> PAGEREF _Toc4068 \h </w:instrText>
        </w:r>
        <w:r>
          <w:fldChar w:fldCharType="separate"/>
        </w:r>
        <w:r>
          <w:t>27</w:t>
        </w:r>
        <w:r>
          <w:fldChar w:fldCharType="end"/>
        </w:r>
      </w:hyperlink>
    </w:p>
    <w:p>
      <w:pPr>
        <w:pStyle w:val="TOC1"/>
        <w:tabs>
          <w:tab w:val="right" w:leader="dot" w:pos="8306"/>
        </w:tabs>
      </w:pPr>
      <w:hyperlink w:anchor="_Toc28257" w:history="1">
        <w:r>
          <w:rPr>
            <w:rFonts w:ascii="仿宋" w:eastAsia="仿宋" w:hAnsi="仿宋" w:cs="仿宋" w:hint="eastAsia"/>
            <w:lang w:eastAsia="zh-CN"/>
          </w:rPr>
          <w:t>十、生产安全保护</w:t>
        </w:r>
        <w:r>
          <w:tab/>
        </w:r>
        <w:r>
          <w:fldChar w:fldCharType="begin"/>
        </w:r>
        <w:r>
          <w:instrText xml:space="preserve"> PAGEREF _Toc28257 \h </w:instrText>
        </w:r>
        <w:r>
          <w:fldChar w:fldCharType="separate"/>
        </w:r>
        <w:r>
          <w:t>28</w:t>
        </w:r>
        <w:r>
          <w:fldChar w:fldCharType="end"/>
        </w:r>
      </w:hyperlink>
    </w:p>
    <w:p>
      <w:pPr>
        <w:pStyle w:val="TOC2"/>
        <w:tabs>
          <w:tab w:val="right" w:leader="dot" w:pos="8306"/>
        </w:tabs>
      </w:pPr>
      <w:hyperlink w:anchor="_Toc20665" w:history="1">
        <w:r>
          <w:rPr>
            <w:rFonts w:ascii="仿宋" w:eastAsia="仿宋" w:hAnsi="仿宋" w:cs="仿宋" w:hint="eastAsia"/>
            <w:lang w:eastAsia="zh-CN"/>
          </w:rPr>
          <w:t>(一)、消防安全</w:t>
        </w:r>
        <w:r>
          <w:tab/>
        </w:r>
        <w:r>
          <w:fldChar w:fldCharType="begin"/>
        </w:r>
        <w:r>
          <w:instrText xml:space="preserve"> PAGEREF _Toc20665 \h </w:instrText>
        </w:r>
        <w:r>
          <w:fldChar w:fldCharType="separate"/>
        </w:r>
        <w:r>
          <w:t>28</w:t>
        </w:r>
        <w:r>
          <w:fldChar w:fldCharType="end"/>
        </w:r>
      </w:hyperlink>
    </w:p>
    <w:p>
      <w:pPr>
        <w:pStyle w:val="TOC2"/>
        <w:tabs>
          <w:tab w:val="right" w:leader="dot" w:pos="8306"/>
        </w:tabs>
      </w:pPr>
      <w:hyperlink w:anchor="_Toc15992" w:history="1">
        <w:r>
          <w:rPr>
            <w:rFonts w:ascii="仿宋" w:eastAsia="仿宋" w:hAnsi="仿宋" w:cs="仿宋" w:hint="eastAsia"/>
            <w:lang w:eastAsia="zh-CN"/>
          </w:rPr>
          <w:t>(二)、防火防爆总图布置措施</w:t>
        </w:r>
        <w:r>
          <w:tab/>
        </w:r>
        <w:r>
          <w:fldChar w:fldCharType="begin"/>
        </w:r>
        <w:r>
          <w:instrText xml:space="preserve"> PAGEREF _Toc15992 \h </w:instrText>
        </w:r>
        <w:r>
          <w:fldChar w:fldCharType="separate"/>
        </w:r>
        <w:r>
          <w:t>29</w:t>
        </w:r>
        <w:r>
          <w:fldChar w:fldCharType="end"/>
        </w:r>
      </w:hyperlink>
    </w:p>
    <w:p>
      <w:pPr>
        <w:pStyle w:val="TOC2"/>
        <w:tabs>
          <w:tab w:val="right" w:leader="dot" w:pos="8306"/>
        </w:tabs>
      </w:pPr>
      <w:hyperlink w:anchor="_Toc19543" w:history="1">
        <w:r>
          <w:rPr>
            <w:rFonts w:ascii="仿宋" w:eastAsia="仿宋" w:hAnsi="仿宋" w:cs="仿宋" w:hint="eastAsia"/>
            <w:lang w:eastAsia="zh-CN"/>
          </w:rPr>
          <w:t>(三)、自然灾害防范措施</w:t>
        </w:r>
        <w:r>
          <w:tab/>
        </w:r>
        <w:r>
          <w:fldChar w:fldCharType="begin"/>
        </w:r>
        <w:r>
          <w:instrText xml:space="preserve"> PAGEREF _Toc19543 \h </w:instrText>
        </w:r>
        <w:r>
          <w:fldChar w:fldCharType="separate"/>
        </w:r>
        <w:r>
          <w:t>30</w:t>
        </w:r>
        <w:r>
          <w:fldChar w:fldCharType="end"/>
        </w:r>
      </w:hyperlink>
    </w:p>
    <w:p>
      <w:pPr>
        <w:pStyle w:val="TOC2"/>
        <w:tabs>
          <w:tab w:val="right" w:leader="dot" w:pos="8306"/>
        </w:tabs>
      </w:pPr>
      <w:hyperlink w:anchor="_Toc7444" w:history="1">
        <w:r>
          <w:rPr>
            <w:rFonts w:ascii="仿宋" w:eastAsia="仿宋" w:hAnsi="仿宋" w:cs="仿宋" w:hint="eastAsia"/>
            <w:lang w:eastAsia="zh-CN"/>
          </w:rPr>
          <w:t>(四)、安全色及安全标志使用要求</w:t>
        </w:r>
        <w:r>
          <w:tab/>
        </w:r>
        <w:r>
          <w:fldChar w:fldCharType="begin"/>
        </w:r>
        <w:r>
          <w:instrText xml:space="preserve"> PAGEREF _Toc7444 \h </w:instrText>
        </w:r>
        <w:r>
          <w:fldChar w:fldCharType="separate"/>
        </w:r>
        <w:r>
          <w:t>31</w:t>
        </w:r>
        <w:r>
          <w:fldChar w:fldCharType="end"/>
        </w:r>
      </w:hyperlink>
    </w:p>
    <w:p>
      <w:pPr>
        <w:pStyle w:val="TOC2"/>
        <w:tabs>
          <w:tab w:val="right" w:leader="dot" w:pos="8306"/>
        </w:tabs>
      </w:pPr>
      <w:hyperlink w:anchor="_Toc31931" w:history="1">
        <w:r>
          <w:rPr>
            <w:rFonts w:ascii="仿宋" w:eastAsia="仿宋" w:hAnsi="仿宋" w:cs="仿宋" w:hint="eastAsia"/>
            <w:lang w:eastAsia="zh-CN"/>
          </w:rPr>
          <w:t>(五)、防尘防毒措施</w:t>
        </w:r>
        <w:r>
          <w:tab/>
        </w:r>
        <w:r>
          <w:fldChar w:fldCharType="begin"/>
        </w:r>
        <w:r>
          <w:instrText xml:space="preserve"> PAGEREF _Toc31931 \h </w:instrText>
        </w:r>
        <w:r>
          <w:fldChar w:fldCharType="separate"/>
        </w:r>
        <w:r>
          <w:t>32</w:t>
        </w:r>
        <w:r>
          <w:fldChar w:fldCharType="end"/>
        </w:r>
      </w:hyperlink>
    </w:p>
    <w:p>
      <w:pPr>
        <w:pStyle w:val="TOC2"/>
        <w:tabs>
          <w:tab w:val="right" w:leader="dot" w:pos="8306"/>
        </w:tabs>
      </w:pPr>
      <w:hyperlink w:anchor="_Toc25950" w:history="1">
        <w:r>
          <w:rPr>
            <w:rFonts w:ascii="仿宋" w:eastAsia="仿宋" w:hAnsi="仿宋" w:cs="仿宋" w:hint="eastAsia"/>
            <w:lang w:eastAsia="zh-CN"/>
          </w:rPr>
          <w:t>(六)、防静电、触电防护及防雷措施</w:t>
        </w:r>
        <w:r>
          <w:tab/>
        </w:r>
        <w:r>
          <w:fldChar w:fldCharType="begin"/>
        </w:r>
        <w:r>
          <w:instrText xml:space="preserve"> PAGEREF _Toc25950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0" w:history="1">
        <w:r>
          <w:rPr>
            <w:rFonts w:ascii="仿宋" w:eastAsia="仿宋" w:hAnsi="仿宋" w:cs="仿宋" w:hint="eastAsia"/>
            <w:lang w:eastAsia="zh-CN"/>
          </w:rPr>
          <w:t>(七)、机械设备安全保障措施</w:t>
        </w:r>
        <w:r>
          <w:tab/>
        </w:r>
        <w:r>
          <w:fldChar w:fldCharType="begin"/>
        </w:r>
        <w:r>
          <w:instrText xml:space="preserve"> PAGEREF _Toc23840 \h </w:instrText>
        </w:r>
        <w:r>
          <w:fldChar w:fldCharType="separate"/>
        </w:r>
        <w:r>
          <w:t>34</w:t>
        </w:r>
        <w:r>
          <w:fldChar w:fldCharType="end"/>
        </w:r>
      </w:hyperlink>
    </w:p>
    <w:p>
      <w:pPr>
        <w:pStyle w:val="TOC1"/>
        <w:tabs>
          <w:tab w:val="right" w:leader="dot" w:pos="8306"/>
        </w:tabs>
      </w:pPr>
      <w:hyperlink w:anchor="_Toc18316" w:history="1">
        <w:r>
          <w:rPr>
            <w:rFonts w:ascii="仿宋" w:eastAsia="仿宋" w:hAnsi="仿宋" w:cs="仿宋" w:hint="eastAsia"/>
            <w:lang w:eastAsia="zh-CN"/>
          </w:rPr>
          <w:t>十一、流化床干燥设备项目经营效益</w:t>
        </w:r>
        <w:r>
          <w:tab/>
        </w:r>
        <w:r>
          <w:fldChar w:fldCharType="begin"/>
        </w:r>
        <w:r>
          <w:instrText xml:space="preserve"> PAGEREF _Toc18316 \h </w:instrText>
        </w:r>
        <w:r>
          <w:fldChar w:fldCharType="separate"/>
        </w:r>
        <w:r>
          <w:t>36</w:t>
        </w:r>
        <w:r>
          <w:fldChar w:fldCharType="end"/>
        </w:r>
      </w:hyperlink>
    </w:p>
    <w:p>
      <w:pPr>
        <w:pStyle w:val="TOC2"/>
        <w:tabs>
          <w:tab w:val="right" w:leader="dot" w:pos="8306"/>
        </w:tabs>
      </w:pPr>
      <w:hyperlink w:anchor="_Toc7968" w:history="1">
        <w:r>
          <w:rPr>
            <w:rFonts w:ascii="仿宋" w:eastAsia="仿宋" w:hAnsi="仿宋" w:cs="仿宋" w:hint="eastAsia"/>
            <w:lang w:eastAsia="zh-CN"/>
          </w:rPr>
          <w:t>(一)、经济评价财务测算</w:t>
        </w:r>
        <w:r>
          <w:tab/>
        </w:r>
        <w:r>
          <w:fldChar w:fldCharType="begin"/>
        </w:r>
        <w:r>
          <w:instrText xml:space="preserve"> PAGEREF _Toc7968 \h </w:instrText>
        </w:r>
        <w:r>
          <w:fldChar w:fldCharType="separate"/>
        </w:r>
        <w:r>
          <w:t>36</w:t>
        </w:r>
        <w:r>
          <w:fldChar w:fldCharType="end"/>
        </w:r>
      </w:hyperlink>
    </w:p>
    <w:p>
      <w:pPr>
        <w:pStyle w:val="TOC2"/>
        <w:tabs>
          <w:tab w:val="right" w:leader="dot" w:pos="8306"/>
        </w:tabs>
      </w:pPr>
      <w:hyperlink w:anchor="_Toc28680" w:history="1">
        <w:r>
          <w:rPr>
            <w:rFonts w:ascii="仿宋" w:eastAsia="仿宋" w:hAnsi="仿宋" w:cs="仿宋" w:hint="eastAsia"/>
            <w:lang w:eastAsia="zh-CN"/>
          </w:rPr>
          <w:t>(二)、流化床干燥设备项目盈利能力分析</w:t>
        </w:r>
        <w:r>
          <w:tab/>
        </w:r>
        <w:r>
          <w:fldChar w:fldCharType="begin"/>
        </w:r>
        <w:r>
          <w:instrText xml:space="preserve"> PAGEREF _Toc28680 \h </w:instrText>
        </w:r>
        <w:r>
          <w:fldChar w:fldCharType="separate"/>
        </w:r>
        <w:r>
          <w:t>37</w:t>
        </w:r>
        <w:r>
          <w:fldChar w:fldCharType="end"/>
        </w:r>
      </w:hyperlink>
    </w:p>
    <w:p>
      <w:pPr>
        <w:pStyle w:val="TOC1"/>
        <w:tabs>
          <w:tab w:val="right" w:leader="dot" w:pos="8306"/>
        </w:tabs>
      </w:pPr>
      <w:hyperlink w:anchor="_Toc25044" w:history="1">
        <w:r>
          <w:rPr>
            <w:rFonts w:ascii="仿宋" w:eastAsia="仿宋" w:hAnsi="仿宋" w:cs="仿宋" w:hint="eastAsia"/>
            <w:lang w:eastAsia="zh-CN"/>
          </w:rPr>
          <w:t>十二、流化床干燥设备项目创新与研发</w:t>
        </w:r>
        <w:r>
          <w:tab/>
        </w:r>
        <w:r>
          <w:fldChar w:fldCharType="begin"/>
        </w:r>
        <w:r>
          <w:instrText xml:space="preserve"> PAGEREF _Toc25044 \h </w:instrText>
        </w:r>
        <w:r>
          <w:fldChar w:fldCharType="separate"/>
        </w:r>
        <w:r>
          <w:t>38</w:t>
        </w:r>
        <w:r>
          <w:fldChar w:fldCharType="end"/>
        </w:r>
      </w:hyperlink>
    </w:p>
    <w:p>
      <w:pPr>
        <w:pStyle w:val="TOC2"/>
        <w:tabs>
          <w:tab w:val="right" w:leader="dot" w:pos="8306"/>
        </w:tabs>
      </w:pPr>
      <w:hyperlink w:anchor="_Toc23702" w:history="1">
        <w:r>
          <w:rPr>
            <w:rFonts w:ascii="仿宋" w:eastAsia="仿宋" w:hAnsi="仿宋" w:cs="仿宋" w:hint="eastAsia"/>
            <w:lang w:eastAsia="zh-CN"/>
          </w:rPr>
          <w:t>(一)、创新策略与方向</w:t>
        </w:r>
        <w:r>
          <w:tab/>
        </w:r>
        <w:r>
          <w:fldChar w:fldCharType="begin"/>
        </w:r>
        <w:r>
          <w:instrText xml:space="preserve"> PAGEREF _Toc23702 \h </w:instrText>
        </w:r>
        <w:r>
          <w:fldChar w:fldCharType="separate"/>
        </w:r>
        <w:r>
          <w:t>38</w:t>
        </w:r>
        <w:r>
          <w:fldChar w:fldCharType="end"/>
        </w:r>
      </w:hyperlink>
    </w:p>
    <w:p>
      <w:pPr>
        <w:pStyle w:val="TOC2"/>
        <w:tabs>
          <w:tab w:val="right" w:leader="dot" w:pos="8306"/>
        </w:tabs>
      </w:pPr>
      <w:hyperlink w:anchor="_Toc17103" w:history="1">
        <w:r>
          <w:rPr>
            <w:rFonts w:ascii="仿宋" w:eastAsia="仿宋" w:hAnsi="仿宋" w:cs="仿宋" w:hint="eastAsia"/>
            <w:lang w:eastAsia="zh-CN"/>
          </w:rPr>
          <w:t>(二)、研发规划与投入</w:t>
        </w:r>
        <w:r>
          <w:tab/>
        </w:r>
        <w:r>
          <w:fldChar w:fldCharType="begin"/>
        </w:r>
        <w:r>
          <w:instrText xml:space="preserve"> PAGEREF _Toc17103 \h </w:instrText>
        </w:r>
        <w:r>
          <w:fldChar w:fldCharType="separate"/>
        </w:r>
        <w:r>
          <w:t>39</w:t>
        </w:r>
        <w:r>
          <w:fldChar w:fldCharType="end"/>
        </w:r>
      </w:hyperlink>
    </w:p>
    <w:p>
      <w:pPr>
        <w:pStyle w:val="TOC1"/>
        <w:tabs>
          <w:tab w:val="right" w:leader="dot" w:pos="8306"/>
        </w:tabs>
      </w:pPr>
      <w:hyperlink w:anchor="_Toc30673" w:history="1">
        <w:r>
          <w:rPr>
            <w:rFonts w:ascii="仿宋" w:eastAsia="仿宋" w:hAnsi="仿宋" w:cs="仿宋" w:hint="eastAsia"/>
            <w:lang w:eastAsia="zh-CN"/>
          </w:rPr>
          <w:t>十三、流化床干燥设备项目实施时间节点</w:t>
        </w:r>
        <w:r>
          <w:tab/>
        </w:r>
        <w:r>
          <w:fldChar w:fldCharType="begin"/>
        </w:r>
        <w:r>
          <w:instrText xml:space="preserve"> PAGEREF _Toc30673 \h </w:instrText>
        </w:r>
        <w:r>
          <w:fldChar w:fldCharType="separate"/>
        </w:r>
        <w:r>
          <w:t>41</w:t>
        </w:r>
        <w:r>
          <w:fldChar w:fldCharType="end"/>
        </w:r>
      </w:hyperlink>
    </w:p>
    <w:p>
      <w:pPr>
        <w:pStyle w:val="TOC2"/>
        <w:tabs>
          <w:tab w:val="right" w:leader="dot" w:pos="8306"/>
        </w:tabs>
      </w:pPr>
      <w:hyperlink w:anchor="_Toc8245" w:history="1">
        <w:r>
          <w:rPr>
            <w:rFonts w:ascii="仿宋" w:eastAsia="仿宋" w:hAnsi="仿宋" w:cs="仿宋" w:hint="eastAsia"/>
            <w:lang w:eastAsia="zh-CN"/>
          </w:rPr>
          <w:t>(一)、流化床干燥设备项目启动阶段时间节点</w:t>
        </w:r>
        <w:r>
          <w:tab/>
        </w:r>
        <w:r>
          <w:fldChar w:fldCharType="begin"/>
        </w:r>
        <w:r>
          <w:instrText xml:space="preserve"> PAGEREF _Toc8245 \h </w:instrText>
        </w:r>
        <w:r>
          <w:fldChar w:fldCharType="separate"/>
        </w:r>
        <w:r>
          <w:t>41</w:t>
        </w:r>
        <w:r>
          <w:fldChar w:fldCharType="end"/>
        </w:r>
      </w:hyperlink>
    </w:p>
    <w:p>
      <w:pPr>
        <w:pStyle w:val="TOC2"/>
        <w:tabs>
          <w:tab w:val="right" w:leader="dot" w:pos="8306"/>
        </w:tabs>
      </w:pPr>
      <w:hyperlink w:anchor="_Toc5503" w:history="1">
        <w:r>
          <w:rPr>
            <w:rFonts w:ascii="仿宋" w:eastAsia="仿宋" w:hAnsi="仿宋" w:cs="仿宋" w:hint="eastAsia"/>
            <w:lang w:eastAsia="zh-CN"/>
          </w:rPr>
          <w:t>(二)、流化床干燥设备项目执行阶段时间节点</w:t>
        </w:r>
        <w:r>
          <w:tab/>
        </w:r>
        <w:r>
          <w:fldChar w:fldCharType="begin"/>
        </w:r>
        <w:r>
          <w:instrText xml:space="preserve"> PAGEREF _Toc5503 \h </w:instrText>
        </w:r>
        <w:r>
          <w:fldChar w:fldCharType="separate"/>
        </w:r>
        <w:r>
          <w:t>42</w:t>
        </w:r>
        <w:r>
          <w:fldChar w:fldCharType="end"/>
        </w:r>
      </w:hyperlink>
    </w:p>
    <w:p>
      <w:pPr>
        <w:pStyle w:val="TOC2"/>
        <w:tabs>
          <w:tab w:val="right" w:leader="dot" w:pos="8306"/>
        </w:tabs>
      </w:pPr>
      <w:hyperlink w:anchor="_Toc23605" w:history="1">
        <w:r>
          <w:rPr>
            <w:rFonts w:ascii="仿宋" w:eastAsia="仿宋" w:hAnsi="仿宋" w:cs="仿宋" w:hint="eastAsia"/>
            <w:lang w:eastAsia="zh-CN"/>
          </w:rPr>
          <w:t>(三)、流化床干燥设备项目完成阶段时间节点</w:t>
        </w:r>
        <w:r>
          <w:tab/>
        </w:r>
        <w:r>
          <w:fldChar w:fldCharType="begin"/>
        </w:r>
        <w:r>
          <w:instrText xml:space="preserve"> PAGEREF _Toc23605 \h </w:instrText>
        </w:r>
        <w:r>
          <w:fldChar w:fldCharType="separate"/>
        </w:r>
        <w:r>
          <w:t>43</w:t>
        </w:r>
        <w:r>
          <w:fldChar w:fldCharType="end"/>
        </w:r>
      </w:hyperlink>
    </w:p>
    <w:p>
      <w:pPr>
        <w:pStyle w:val="TOC1"/>
        <w:tabs>
          <w:tab w:val="right" w:leader="dot" w:pos="8306"/>
        </w:tabs>
      </w:pPr>
      <w:hyperlink w:anchor="_Toc32388" w:history="1">
        <w:r>
          <w:rPr>
            <w:rFonts w:ascii="仿宋" w:eastAsia="仿宋" w:hAnsi="仿宋" w:cs="仿宋" w:hint="eastAsia"/>
            <w:lang w:eastAsia="zh-CN"/>
          </w:rPr>
          <w:t>十四、风险识别与分类</w:t>
        </w:r>
        <w:r>
          <w:tab/>
        </w:r>
        <w:r>
          <w:fldChar w:fldCharType="begin"/>
        </w:r>
        <w:r>
          <w:instrText xml:space="preserve"> PAGEREF _Toc32388 \h </w:instrText>
        </w:r>
        <w:r>
          <w:fldChar w:fldCharType="separate"/>
        </w:r>
        <w:r>
          <w:t>44</w:t>
        </w:r>
        <w:r>
          <w:fldChar w:fldCharType="end"/>
        </w:r>
      </w:hyperlink>
    </w:p>
    <w:p>
      <w:pPr>
        <w:pStyle w:val="TOC2"/>
        <w:tabs>
          <w:tab w:val="right" w:leader="dot" w:pos="8306"/>
        </w:tabs>
      </w:pPr>
      <w:hyperlink w:anchor="_Toc13747" w:history="1">
        <w:r>
          <w:rPr>
            <w:rFonts w:ascii="仿宋" w:eastAsia="仿宋" w:hAnsi="仿宋" w:cs="仿宋" w:hint="eastAsia"/>
            <w:lang w:eastAsia="zh-CN"/>
          </w:rPr>
          <w:t>(一)、风险识别</w:t>
        </w:r>
        <w:r>
          <w:tab/>
        </w:r>
        <w:r>
          <w:fldChar w:fldCharType="begin"/>
        </w:r>
        <w:r>
          <w:instrText xml:space="preserve"> PAGEREF _Toc13747 \h </w:instrText>
        </w:r>
        <w:r>
          <w:fldChar w:fldCharType="separate"/>
        </w:r>
        <w:r>
          <w:t>44</w:t>
        </w:r>
        <w:r>
          <w:fldChar w:fldCharType="end"/>
        </w:r>
      </w:hyperlink>
    </w:p>
    <w:p>
      <w:pPr>
        <w:pStyle w:val="TOC2"/>
        <w:tabs>
          <w:tab w:val="right" w:leader="dot" w:pos="8306"/>
        </w:tabs>
      </w:pPr>
      <w:hyperlink w:anchor="_Toc29059" w:history="1">
        <w:r>
          <w:rPr>
            <w:rFonts w:ascii="仿宋" w:eastAsia="仿宋" w:hAnsi="仿宋" w:cs="仿宋" w:hint="eastAsia"/>
            <w:lang w:eastAsia="zh-CN"/>
          </w:rPr>
          <w:t>(二)、风险分类</w:t>
        </w:r>
        <w:r>
          <w:tab/>
        </w:r>
        <w:r>
          <w:fldChar w:fldCharType="begin"/>
        </w:r>
        <w:r>
          <w:instrText xml:space="preserve"> PAGEREF _Toc29059 \h </w:instrText>
        </w:r>
        <w:r>
          <w:fldChar w:fldCharType="separate"/>
        </w:r>
        <w:r>
          <w:t>46</w:t>
        </w:r>
        <w:r>
          <w:fldChar w:fldCharType="end"/>
        </w:r>
      </w:hyperlink>
    </w:p>
    <w:p>
      <w:pPr>
        <w:pStyle w:val="TOC1"/>
        <w:tabs>
          <w:tab w:val="right" w:leader="dot" w:pos="8306"/>
        </w:tabs>
      </w:pPr>
      <w:hyperlink w:anchor="_Toc9959" w:history="1">
        <w:r>
          <w:rPr>
            <w:rFonts w:ascii="仿宋" w:eastAsia="仿宋" w:hAnsi="仿宋" w:cs="仿宋" w:hint="eastAsia"/>
            <w:lang w:eastAsia="zh-CN"/>
          </w:rPr>
          <w:t>十五、流化床干燥设备项目工程方案分析</w:t>
        </w:r>
        <w:r>
          <w:tab/>
        </w:r>
        <w:r>
          <w:fldChar w:fldCharType="begin"/>
        </w:r>
        <w:r>
          <w:instrText xml:space="preserve"> PAGEREF _Toc9959 \h </w:instrText>
        </w:r>
        <w:r>
          <w:fldChar w:fldCharType="separate"/>
        </w:r>
        <w:r>
          <w:t>48</w:t>
        </w:r>
        <w:r>
          <w:fldChar w:fldCharType="end"/>
        </w:r>
      </w:hyperlink>
    </w:p>
    <w:p>
      <w:pPr>
        <w:pStyle w:val="TOC2"/>
        <w:tabs>
          <w:tab w:val="right" w:leader="dot" w:pos="8306"/>
        </w:tabs>
      </w:pPr>
      <w:hyperlink w:anchor="_Toc25966" w:history="1">
        <w:r>
          <w:rPr>
            <w:rFonts w:ascii="仿宋" w:eastAsia="仿宋" w:hAnsi="仿宋" w:cs="仿宋" w:hint="eastAsia"/>
            <w:lang w:eastAsia="zh-CN"/>
          </w:rPr>
          <w:t>(一)、建筑工程设计原则</w:t>
        </w:r>
        <w:r>
          <w:tab/>
        </w:r>
        <w:r>
          <w:fldChar w:fldCharType="begin"/>
        </w:r>
        <w:r>
          <w:instrText xml:space="preserve"> PAGEREF _Toc25966 \h </w:instrText>
        </w:r>
        <w:r>
          <w:fldChar w:fldCharType="separate"/>
        </w:r>
        <w:r>
          <w:t>48</w:t>
        </w:r>
        <w:r>
          <w:fldChar w:fldCharType="end"/>
        </w:r>
      </w:hyperlink>
    </w:p>
    <w:p>
      <w:pPr>
        <w:pStyle w:val="TOC2"/>
        <w:tabs>
          <w:tab w:val="right" w:leader="dot" w:pos="8306"/>
        </w:tabs>
      </w:pPr>
      <w:hyperlink w:anchor="_Toc563" w:history="1">
        <w:r>
          <w:rPr>
            <w:rFonts w:ascii="仿宋" w:eastAsia="仿宋" w:hAnsi="仿宋" w:cs="仿宋" w:hint="eastAsia"/>
            <w:lang w:eastAsia="zh-CN"/>
          </w:rPr>
          <w:t>(二)、土建工程建设指标</w:t>
        </w:r>
        <w:r>
          <w:tab/>
        </w:r>
        <w:r>
          <w:fldChar w:fldCharType="begin"/>
        </w:r>
        <w:r>
          <w:instrText xml:space="preserve"> PAGEREF _Toc563 \h </w:instrText>
        </w:r>
        <w:r>
          <w:fldChar w:fldCharType="separate"/>
        </w:r>
        <w:r>
          <w:t>51</w:t>
        </w:r>
        <w:r>
          <w:fldChar w:fldCharType="end"/>
        </w:r>
      </w:hyperlink>
    </w:p>
    <w:p>
      <w:pPr>
        <w:pStyle w:val="TOC1"/>
        <w:tabs>
          <w:tab w:val="right" w:leader="dot" w:pos="8306"/>
        </w:tabs>
      </w:pPr>
      <w:hyperlink w:anchor="_Toc1416" w:history="1">
        <w:r>
          <w:rPr>
            <w:rFonts w:ascii="仿宋" w:eastAsia="仿宋" w:hAnsi="仿宋" w:cs="仿宋" w:hint="eastAsia"/>
            <w:lang w:eastAsia="zh-CN"/>
          </w:rPr>
          <w:t>十六、流化床干燥设备项目治理与监督</w:t>
        </w:r>
        <w:r>
          <w:tab/>
        </w:r>
        <w:r>
          <w:fldChar w:fldCharType="begin"/>
        </w:r>
        <w:r>
          <w:instrText xml:space="preserve"> PAGEREF _Toc1416 \h </w:instrText>
        </w:r>
        <w:r>
          <w:fldChar w:fldCharType="separate"/>
        </w:r>
        <w:r>
          <w:t>53</w:t>
        </w:r>
        <w:r>
          <w:fldChar w:fldCharType="end"/>
        </w:r>
      </w:hyperlink>
    </w:p>
    <w:p>
      <w:pPr>
        <w:pStyle w:val="TOC2"/>
        <w:tabs>
          <w:tab w:val="right" w:leader="dot" w:pos="8306"/>
        </w:tabs>
      </w:pPr>
      <w:hyperlink w:anchor="_Toc1673" w:history="1">
        <w:r>
          <w:rPr>
            <w:rFonts w:ascii="仿宋" w:eastAsia="仿宋" w:hAnsi="仿宋" w:cs="仿宋" w:hint="eastAsia"/>
            <w:lang w:eastAsia="zh-CN"/>
          </w:rPr>
          <w:t>(一)、流化床干燥设备项目治理结构</w:t>
        </w:r>
        <w:r>
          <w:tab/>
        </w:r>
        <w:r>
          <w:fldChar w:fldCharType="begin"/>
        </w:r>
        <w:r>
          <w:instrText xml:space="preserve"> PAGEREF _Toc1673 \h </w:instrText>
        </w:r>
        <w:r>
          <w:fldChar w:fldCharType="separate"/>
        </w:r>
        <w:r>
          <w:t>53</w:t>
        </w:r>
        <w:r>
          <w:fldChar w:fldCharType="end"/>
        </w:r>
      </w:hyperlink>
    </w:p>
    <w:p>
      <w:pPr>
        <w:pStyle w:val="TOC2"/>
        <w:tabs>
          <w:tab w:val="right" w:leader="dot" w:pos="8306"/>
        </w:tabs>
      </w:pPr>
      <w:hyperlink w:anchor="_Toc23223" w:history="1">
        <w:r>
          <w:rPr>
            <w:rFonts w:ascii="仿宋" w:eastAsia="仿宋" w:hAnsi="仿宋" w:cs="仿宋" w:hint="eastAsia"/>
            <w:lang w:eastAsia="zh-CN"/>
          </w:rPr>
          <w:t>(二)、监督与审计</w:t>
        </w:r>
        <w:r>
          <w:tab/>
        </w:r>
        <w:r>
          <w:fldChar w:fldCharType="begin"/>
        </w:r>
        <w:r>
          <w:instrText xml:space="preserve"> PAGEREF _Toc23223 \h </w:instrText>
        </w:r>
        <w:r>
          <w:fldChar w:fldCharType="separate"/>
        </w:r>
        <w:r>
          <w:t>54</w:t>
        </w:r>
        <w:r>
          <w:fldChar w:fldCharType="end"/>
        </w:r>
      </w:hyperlink>
    </w:p>
    <w:p>
      <w:pPr>
        <w:pStyle w:val="TOC1"/>
        <w:tabs>
          <w:tab w:val="right" w:leader="dot" w:pos="8306"/>
        </w:tabs>
      </w:pPr>
      <w:hyperlink w:anchor="_Toc12304" w:history="1">
        <w:r>
          <w:rPr>
            <w:rFonts w:ascii="仿宋" w:eastAsia="仿宋" w:hAnsi="仿宋" w:cs="仿宋" w:hint="eastAsia"/>
            <w:lang w:eastAsia="zh-CN"/>
          </w:rPr>
          <w:t>十七、流化床干燥设备项目变更管理</w:t>
        </w:r>
        <w:r>
          <w:tab/>
        </w:r>
        <w:r>
          <w:fldChar w:fldCharType="begin"/>
        </w:r>
        <w:r>
          <w:instrText xml:space="preserve"> PAGEREF _Toc12304 \h </w:instrText>
        </w:r>
        <w:r>
          <w:fldChar w:fldCharType="separate"/>
        </w:r>
        <w:r>
          <w:t>56</w:t>
        </w:r>
        <w:r>
          <w:fldChar w:fldCharType="end"/>
        </w:r>
      </w:hyperlink>
    </w:p>
    <w:p>
      <w:pPr>
        <w:pStyle w:val="TOC2"/>
        <w:tabs>
          <w:tab w:val="right" w:leader="dot" w:pos="8306"/>
        </w:tabs>
      </w:pPr>
      <w:hyperlink w:anchor="_Toc29709" w:history="1">
        <w:r>
          <w:rPr>
            <w:rFonts w:ascii="仿宋" w:eastAsia="仿宋" w:hAnsi="仿宋" w:cs="仿宋" w:hint="eastAsia"/>
            <w:lang w:eastAsia="zh-CN"/>
          </w:rPr>
          <w:t>(一)、变更申请与评估</w:t>
        </w:r>
        <w:r>
          <w:tab/>
        </w:r>
        <w:r>
          <w:fldChar w:fldCharType="begin"/>
        </w:r>
        <w:r>
          <w:instrText xml:space="preserve"> PAGEREF _Toc29709 \h </w:instrText>
        </w:r>
        <w:r>
          <w:fldChar w:fldCharType="separate"/>
        </w:r>
        <w:r>
          <w:t>56</w:t>
        </w:r>
        <w:r>
          <w:fldChar w:fldCharType="end"/>
        </w:r>
      </w:hyperlink>
    </w:p>
    <w:p>
      <w:pPr>
        <w:pStyle w:val="TOC2"/>
        <w:tabs>
          <w:tab w:val="right" w:leader="dot" w:pos="8306"/>
        </w:tabs>
      </w:pPr>
      <w:hyperlink w:anchor="_Toc28398" w:history="1">
        <w:r>
          <w:rPr>
            <w:rFonts w:ascii="仿宋" w:eastAsia="仿宋" w:hAnsi="仿宋" w:cs="仿宋" w:hint="eastAsia"/>
            <w:lang w:eastAsia="zh-CN"/>
          </w:rPr>
          <w:t>(二)、变更实施与控制</w:t>
        </w:r>
        <w:r>
          <w:tab/>
        </w:r>
        <w:r>
          <w:fldChar w:fldCharType="begin"/>
        </w:r>
        <w:r>
          <w:instrText xml:space="preserve"> PAGEREF _Toc28398 \h </w:instrText>
        </w:r>
        <w:r>
          <w:fldChar w:fldCharType="separate"/>
        </w:r>
        <w:r>
          <w:t>56</w:t>
        </w:r>
        <w:r>
          <w:fldChar w:fldCharType="end"/>
        </w:r>
      </w:hyperlink>
    </w:p>
    <w:p>
      <w:pPr>
        <w:pStyle w:val="TOC1"/>
        <w:tabs>
          <w:tab w:val="right" w:leader="dot" w:pos="8306"/>
        </w:tabs>
      </w:pPr>
      <w:hyperlink w:anchor="_Toc12530" w:history="1">
        <w:r>
          <w:rPr>
            <w:rFonts w:ascii="仿宋" w:eastAsia="仿宋" w:hAnsi="仿宋" w:cs="仿宋" w:hint="eastAsia"/>
            <w:lang w:eastAsia="zh-CN"/>
          </w:rPr>
          <w:t>十八、供应链管理</w:t>
        </w:r>
        <w:r>
          <w:tab/>
        </w:r>
        <w:r>
          <w:fldChar w:fldCharType="begin"/>
        </w:r>
        <w:r>
          <w:instrText xml:space="preserve"> PAGEREF _Toc12530 \h </w:instrText>
        </w:r>
        <w:r>
          <w:fldChar w:fldCharType="separate"/>
        </w:r>
        <w:r>
          <w:t>57</w:t>
        </w:r>
        <w:r>
          <w:fldChar w:fldCharType="end"/>
        </w:r>
      </w:hyperlink>
    </w:p>
    <w:p>
      <w:pPr>
        <w:pStyle w:val="TOC2"/>
        <w:tabs>
          <w:tab w:val="right" w:leader="dot" w:pos="8306"/>
        </w:tabs>
      </w:pPr>
      <w:hyperlink w:anchor="_Toc32095" w:history="1">
        <w:r>
          <w:rPr>
            <w:rFonts w:ascii="仿宋" w:eastAsia="仿宋" w:hAnsi="仿宋" w:cs="仿宋" w:hint="eastAsia"/>
            <w:lang w:eastAsia="zh-CN"/>
          </w:rPr>
          <w:t>(一)、供应链战略规划</w:t>
        </w:r>
        <w:r>
          <w:tab/>
        </w:r>
        <w:r>
          <w:fldChar w:fldCharType="begin"/>
        </w:r>
        <w:r>
          <w:instrText xml:space="preserve"> PAGEREF _Toc32095 \h </w:instrText>
        </w:r>
        <w:r>
          <w:fldChar w:fldCharType="separate"/>
        </w:r>
        <w:r>
          <w:t>57</w:t>
        </w:r>
        <w:r>
          <w:fldChar w:fldCharType="end"/>
        </w:r>
      </w:hyperlink>
    </w:p>
    <w:p>
      <w:pPr>
        <w:pStyle w:val="TOC2"/>
        <w:tabs>
          <w:tab w:val="right" w:leader="dot" w:pos="8306"/>
        </w:tabs>
      </w:pPr>
      <w:hyperlink w:anchor="_Toc8541" w:history="1">
        <w:r>
          <w:rPr>
            <w:rFonts w:ascii="仿宋" w:eastAsia="仿宋" w:hAnsi="仿宋" w:cs="仿宋" w:hint="eastAsia"/>
            <w:lang w:eastAsia="zh-CN"/>
          </w:rPr>
          <w:t>(二)、供应商选择与合作</w:t>
        </w:r>
        <w:r>
          <w:tab/>
        </w:r>
        <w:r>
          <w:fldChar w:fldCharType="begin"/>
        </w:r>
        <w:r>
          <w:instrText xml:space="preserve"> PAGEREF _Toc8541 \h </w:instrText>
        </w:r>
        <w:r>
          <w:fldChar w:fldCharType="separate"/>
        </w:r>
        <w:r>
          <w:t>58</w:t>
        </w:r>
        <w:r>
          <w:fldChar w:fldCharType="end"/>
        </w:r>
      </w:hyperlink>
    </w:p>
    <w:p>
      <w:pPr>
        <w:pStyle w:val="TOC2"/>
        <w:tabs>
          <w:tab w:val="right" w:leader="dot" w:pos="8306"/>
        </w:tabs>
      </w:pPr>
      <w:hyperlink w:anchor="_Toc6016" w:history="1">
        <w:r>
          <w:rPr>
            <w:rFonts w:ascii="仿宋" w:eastAsia="仿宋" w:hAnsi="仿宋" w:cs="仿宋" w:hint="eastAsia"/>
            <w:lang w:eastAsia="zh-CN"/>
          </w:rPr>
          <w:t>(三)、物流与库存管理</w:t>
        </w:r>
        <w:r>
          <w:tab/>
        </w:r>
        <w:r>
          <w:fldChar w:fldCharType="begin"/>
        </w:r>
        <w:r>
          <w:instrText xml:space="preserve"> PAGEREF _Toc6016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60"/>
      <w:r>
        <w:rPr>
          <w:rFonts w:ascii="仿宋" w:eastAsia="仿宋" w:hAnsi="仿宋" w:cs="仿宋" w:hint="eastAsia"/>
          <w:sz w:val="28"/>
          <w:lang w:eastAsia="zh-CN"/>
        </w:rPr>
        <w:t>一、流化床干燥设备项目危机管理</w:t>
      </w:r>
      <w:bookmarkEnd w:id="2"/>
    </w:p>
    <w:p>
      <w:pPr>
        <w:pStyle w:val="Heading2"/>
        <w:rPr>
          <w:rFonts w:ascii="仿宋" w:eastAsia="仿宋" w:hAnsi="仿宋" w:cs="仿宋" w:hint="eastAsia"/>
          <w:lang w:eastAsia="zh-CN"/>
        </w:rPr>
      </w:pPr>
      <w:bookmarkStart w:id="3" w:name="_Toc2584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危机管理中，危机预警与识别是确保流化床干燥设备项目稳健运行的核心步骤。通过建立全面的监测机制，流化床干燥设备项目团队旨在及时发现和理解潜在的风险和危机因素，以便采取及时的预防和应对措施，确保流化床干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流化床干燥设备项目团队全面分析了整个流化床干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流化床干燥设备项目团队着重于明确定义流化床干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流化床干燥设备项目进展的持续监控，团队能够及时发现潜在问题并作出迅速反应。流化床干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在这一阶段，团队的专业素养和反应速度将发挥至关重要的作用，以确保潜在危机能够在初期得到有效的处理，最大程度地减轻负面影响。通过危机预警与识别，流化床干燥设备项目得以更有序、可控地推进。</w:t>
      </w:r>
    </w:p>
    <w:p>
      <w:pPr>
        <w:pStyle w:val="Heading2"/>
        <w:ind w:firstLine="560" w:firstLineChars="200"/>
        <w:rPr>
          <w:rFonts w:ascii="仿宋" w:eastAsia="仿宋" w:hAnsi="仿宋" w:cs="仿宋" w:hint="eastAsia"/>
          <w:sz w:val="28"/>
          <w:lang w:eastAsia="zh-CN"/>
        </w:rPr>
      </w:pPr>
      <w:bookmarkStart w:id="4" w:name="_Toc1370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在危机发生时，流化床干燥设备项目团队立即行动，成立了应急小组。该小组的任务是迅速制定并实施紧急应对措施，以最小化潜在损失。以下是采取的主要措施：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暂停流化床干燥设备项目进度：为遏制危机蔓延，流化床干燥设备项目暂时停止进行，以便全面评估当前状况。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资源重新分配：重新评估流化床干燥设备项目资源的分配，确保最大限度地减小损失。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实时沟通：与关键利益相关者建立实时沟通机制，向他们传递流化床干燥设备项目危机的实际状况，保障流化床干燥设备项目核心利益。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在紧急应对的同时，流化床干燥设备项目团队强调了团队协作和有效沟通的重要性。以下是团队协作的关键举措：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信息共享机制：建立了信息共享平台，确保团队成员能够及时获取流化床干燥设备项目危机的实时信息。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领导者沟通：流化床干燥设备项目领导者通过定期会议和即时沟通工具，指导团队应对危机，保持团队稳定运行。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随着危机得到初步控制，流化床干燥设备项目团队转向制定恢复计划，以确保流化床干燥设备项目能够从中迅速恢复。主要恢复计划包括：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修复受损的进度计划：重新评估流化床干燥设备项目进度，制定修复计划，确保流化床干燥设备项目尽快回归正常进程。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重新调整资源分配：优化资源分配，确保流化床干燥设备项目在有限资源下高效运转。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风险管理机制加强：对流化床干燥设备项目风险进行全面评估，制定更强化的风险管理策略，以预防未来可能的危机。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379"/>
      <w:r>
        <w:rPr>
          <w:rFonts w:ascii="仿宋" w:eastAsia="仿宋" w:hAnsi="仿宋" w:cs="仿宋" w:hint="eastAsia"/>
          <w:sz w:val="28"/>
          <w:lang w:eastAsia="zh-CN"/>
        </w:rPr>
        <w:t>二、流化床干燥设备项目土建工程</w:t>
      </w:r>
      <w:bookmarkEnd w:id="5"/>
    </w:p>
    <w:p>
      <w:pPr>
        <w:pStyle w:val="Heading2"/>
        <w:rPr>
          <w:rFonts w:ascii="仿宋" w:eastAsia="仿宋" w:hAnsi="仿宋" w:cs="仿宋" w:hint="eastAsia"/>
          <w:lang w:eastAsia="zh-CN"/>
        </w:rPr>
      </w:pPr>
      <w:bookmarkStart w:id="6" w:name="_Toc1922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在流化床干燥设备项目的建筑工程设计中，我们将秉承一系列重要的设计原则，以确保流化床干燥设备项目建筑在功能、美观、可持续性等方面达到最佳效果。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首要原则是确保建筑的功能性得到最大化的发挥。我们将充分理解流化床干燥设备项目的实际需求，合理布局各个功能区域，保证建筑在满足业务需求的同时，提供高效的工作环境。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在建筑设计中，我们将综合考虑建设和运营成本。通过精细的经济效益分析，确保设计方案在高效利用资源的同时，对流化床干燥设备项目的长期盈利能力有积极的贡献。</w:t>
      </w:r>
    </w:p>
    <w:p>
      <w:pPr>
        <w:pStyle w:val="Heading2"/>
        <w:ind w:firstLine="560" w:firstLineChars="200"/>
        <w:rPr>
          <w:rFonts w:ascii="仿宋" w:eastAsia="仿宋" w:hAnsi="仿宋" w:cs="仿宋" w:hint="eastAsia"/>
          <w:sz w:val="28"/>
          <w:lang w:eastAsia="zh-CN"/>
        </w:rPr>
      </w:pPr>
      <w:bookmarkStart w:id="7" w:name="_Toc2784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的土建工程设计中，我们将精准设定设计年限，结合流化床干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流化床干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31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流化床干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流化床干燥设备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流化床干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3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本期工程流化床干燥设备项目预计总建筑面积XXX平方米，其中：计容建筑面积XXX平方米，计划建筑工程投资XX万元，占流化床干燥设备项目总投资的XX%。</w:t>
      </w:r>
    </w:p>
    <w:p>
      <w:pPr>
        <w:pStyle w:val="Heading1"/>
        <w:ind w:firstLine="560" w:firstLineChars="200"/>
        <w:rPr>
          <w:rFonts w:ascii="仿宋" w:eastAsia="仿宋" w:hAnsi="仿宋" w:cs="仿宋" w:hint="eastAsia"/>
          <w:sz w:val="28"/>
          <w:lang w:eastAsia="zh-CN"/>
        </w:rPr>
      </w:pPr>
      <w:bookmarkStart w:id="10" w:name="_Toc25654"/>
      <w:r>
        <w:rPr>
          <w:rFonts w:ascii="仿宋" w:eastAsia="仿宋" w:hAnsi="仿宋" w:cs="仿宋" w:hint="eastAsia"/>
          <w:sz w:val="28"/>
          <w:lang w:eastAsia="zh-CN"/>
        </w:rPr>
        <w:t>三、流化床干燥设备项目概论</w:t>
      </w:r>
      <w:bookmarkEnd w:id="10"/>
    </w:p>
    <w:p>
      <w:pPr>
        <w:pStyle w:val="Heading2"/>
        <w:rPr>
          <w:rFonts w:ascii="仿宋" w:eastAsia="仿宋" w:hAnsi="仿宋" w:cs="仿宋" w:hint="eastAsia"/>
          <w:lang w:eastAsia="zh-CN"/>
        </w:rPr>
      </w:pPr>
      <w:bookmarkStart w:id="11" w:name="_Toc20428"/>
      <w:r>
        <w:rPr>
          <w:rFonts w:ascii="仿宋" w:eastAsia="仿宋" w:hAnsi="仿宋" w:cs="仿宋" w:hint="eastAsia"/>
          <w:lang w:eastAsia="zh-CN"/>
        </w:rPr>
        <w:t>(一)、流化床干燥设备项目概况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起源追溯至对市场的深入洞察。市场的不断演变与变革为流化床干燥设备项目提供了难得的机遇。当前市场存在的需求缺口和变革的大环境共同构成了流化床干燥设备项目的背景。这个流化床干燥设备项目旨在充分利用市场机遇，填补行业中尚未满足的需求，为客户提供全新的解决方案。市场的变革和需求的增长使得这个流化床干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流化床干燥设备项目名称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正式命名为流化床干燥设备。这个名称不仅仅是一个标识，更代表了流化床干燥设备项目的核心理念和愿景。它蕴含着流化床干燥设备项目所要解决问题的关键字，具有强烈的表达和辨识度，为流化床干燥设备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流化床干燥设备项目目标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核心目标是提供一种全新、高效的解决方案，满足客户日益增长的需求。流化床干燥设备项目追求的不仅仅是满足市场需求，更是在市场中获得卓越的竞争优势。通过不断提升产品或服务的质量和创新水平，流化床干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流化床干燥设备项目范围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全面涵盖了产品研发、制造、市场推广和售后服务，确保从产品设计到最终用户体验的全方位关注。这一全面的流化床干燥设备项目范围是为了确保流化床干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流化床干燥设备项目时间表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流化床干燥设备项目计划在未来18个月内完成，包括研发、测试、市场试点和正式推出等不同阶段。这个时间表的合理设计是为了确保流化床干燥设备项目各个阶段的顺利推进，以便按时交付高质量的成果。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流化床干燥设备项目预算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总预算估算为XX百万美元，主要分配在研发、市场推广、人员培训和运营等方面。这一充足的预算为流化床干燥设备项目提供了充足的资源，确保流化床干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流化床干燥设备项目风险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可能面临的风险包括市场接受度低、技术难题、竞争激烈等。流化床干燥设备项目团队已经制定了相应的风险应对计划，通过前瞻性的风险管理，确保流化床干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流化床干燥设备项目团队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流化床干燥设备项目汇聚了一支经验丰富、多领域专业素养的核心团队，确保流化床干燥设备项目在各个方面都能拥有高水平的执行力。团队的协同作战是流化床干燥设备项目成功的关键因素之一。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流化床干燥设备项目背景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流化床干燥设备项目的背景根植于市场对更高效、创新产品的渴望，同时也受到科技发展对行业格局的深刻改变的影响。这为流化床干燥设备项目提供了广阔的发展空间和市场需求。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流化床干燥设备项目现状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截至目前，流化床干燥设备项目已完成市场调研和技术验证，取得了初步的成功。这为流化床干燥设备项目在未来的发展奠定了坚实的基础，为更远大的目标打下了坚实的基石。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7126"/>
      <w:r>
        <w:rPr>
          <w:rFonts w:ascii="仿宋" w:eastAsia="仿宋" w:hAnsi="仿宋" w:cs="仿宋" w:hint="eastAsia"/>
          <w:sz w:val="28"/>
          <w:lang w:eastAsia="zh-CN"/>
        </w:rPr>
        <w:t>(二)、流化床干燥设备项目目标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keyword》流化床干燥设备项目首要业务目标是在市场中占据有利地位，实现产品/服务的成功推广和销售。通过不断提升产品质量、创新性，流化床干燥设备项目追求成为行业中的领导者，赢得更多客户的青睐。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在科技迅速发展的时代，流化床干燥设备项目着眼于技术创新。通过持续的研发和技术升级，流化床干燥设备项目旨在推出更具创新性的产品或服务，以满足市场对新鲜、先进解决方案的需求。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为了建立可持续的客户关系，流化床干燥设备项目设定了客户满意度目标。通过提供卓越的产品质量和优质的客户服务，流化床干燥设备项目追求赢得客户的信任和忠诚度，确保他们的满意度达到行业领先水平。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流化床干燥设备项目注重社会责任和可持续发展。通过实施环保、社会责任流化床干燥设备项目，流化床干燥设备项目致力于在经济发展的同时保护环境，促进社会公平，实现可持续经营。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流化床干燥设备项目的团队是实现目标的核心驱动力。因此，流化床干燥设备项目设定了团队发展目标，包括提升团队成员的专业技能、培养领导力，以及搭建协同高效的团队工作氛围。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8550"/>
      <w:r>
        <w:rPr>
          <w:rFonts w:ascii="仿宋" w:eastAsia="仿宋" w:hAnsi="仿宋" w:cs="仿宋" w:hint="eastAsia"/>
          <w:sz w:val="28"/>
          <w:lang w:eastAsia="zh-CN"/>
        </w:rPr>
        <w:t>(三)、流化床干燥设备项目提出的理由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流化床干燥设备项目提出的理由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提出源于对市场机遇的深刻洞察。当前市场中存在的需求缺口和行业发展趋势表明，有巨大的商业机会等待被开发。通过准确捕捉市场机遇，流化床干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理念基于对技术创新的信仰。通过持续的研发和技术投入，流化床干燥设备项目有望推出更具创新性的产品或服务。在科技飞速发展的当下，流化床干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提出是为了增强企业的行业竞争力。通过提升产品或服务的质量和独特性，流化床干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响应了消费者需求的变化。随着社会和科技的不断发展，消费者对产品和服务的需求也在发生变化。通过深入了解并及时回应消费者的新需求，流化床干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提出是企业战略发展规划的一部分。在面对日益激烈的市场竞争和不断变化的商业环境中，流化床干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提出不仅仅是基于商业考量，还注重社会责任。通过推出环保、社会责任等方面的流化床干燥设备项目，流化床干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流化床干燥设备项目的提出反映了对利益相关者期望的关注。包括客户、员工、投资者等利益相关者在企业发展中都有着各自的期望，流化床干燥设备项目力求在满足这些期望的同时，取得更大的共赢。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4700"/>
      <w:r>
        <w:rPr>
          <w:rFonts w:ascii="仿宋" w:eastAsia="仿宋" w:hAnsi="仿宋" w:cs="仿宋" w:hint="eastAsia"/>
          <w:sz w:val="28"/>
          <w:lang w:eastAsia="zh-CN"/>
        </w:rPr>
        <w:t>(四)、流化床干燥设备项目意义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在实施流化床干燥设备项目的过程中，我们不仅仅是在追逐商业成功，更是为企业和社会的多个层面创造了深远的意义。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首要意义在于提升企业的市场竞争力。通过持续的创新和对产品质量的高标准要求，流化床干燥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化床干燥设备项目的推进将促使行业技术水平的提升。通过引入先进技术和创新性解决方案，流化床干燥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流化床干燥设备项目不仅创造了大量就业机会，提高了就业水平，还注重社会责任和环保。通过参与社会公益事业和推动环保流化床干燥设备项目，流化床干燥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综合而言，流化床干燥设备项目意义重大，不仅推动了企业的发展，也为行业和社会的进步贡献了积极力量。这是一个全面而深刻的影响，将在未来产生可持续的正面效应。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0282"/>
      <w:r>
        <w:rPr>
          <w:rFonts w:ascii="仿宋" w:eastAsia="仿宋" w:hAnsi="仿宋" w:cs="仿宋" w:hint="eastAsia"/>
          <w:sz w:val="28"/>
          <w:lang w:eastAsia="zh-CN"/>
        </w:rPr>
        <w:t>(五)、流化床干燥设备项目背景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在当今迅猛发展的商业环境中，流化床干燥设备项目的动因根植于对多方面因素的审慎考量。这个流化床干燥设备项目的提出并非孤立的决策，而是对企业所处背景深入思考的产物。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流化床干燥设备项目背后的首要原因。科技的迅速发展和全球市场的快速变化使得企业必须灵活应对。流化床干燥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竞争的激烈程度也是流化床干燥设备项目背景中不可忽视的一环。企业需要在激烈竞争中脱颖而出，为此，流化床干燥设备项目致力于打破常规，提供独特的价值主张，以吸引客户并确保市场份额的增长。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技术的迅速发展为企业带来了机遇与挑战。作为流化床干燥设备项目启动的背景之一，对新兴技术的应用将有助于提升企业的技术水平，使其在不断演进的商业环境中保持竞争优势。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此外，社会对企业责任的期望也在逐渐升高。流化床干燥设备项目充分融入了社会责任的理念，通过可持续经营和社会公益流化床干燥设备项目，企图为社会贡献一份力量，在商业成功的同时关注社会价值。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7922"/>
      <w:r>
        <w:rPr>
          <w:rFonts w:ascii="仿宋" w:eastAsia="仿宋" w:hAnsi="仿宋" w:cs="仿宋" w:hint="eastAsia"/>
          <w:sz w:val="28"/>
          <w:lang w:eastAsia="zh-CN"/>
        </w:rPr>
        <w:t>四、流化床干燥设备项目建设单位说明</w:t>
      </w:r>
      <w:bookmarkEnd w:id="16"/>
    </w:p>
    <w:p>
      <w:pPr>
        <w:pStyle w:val="Heading2"/>
        <w:rPr>
          <w:rFonts w:ascii="仿宋" w:eastAsia="仿宋" w:hAnsi="仿宋" w:cs="仿宋" w:hint="eastAsia"/>
          <w:lang w:eastAsia="zh-CN"/>
        </w:rPr>
      </w:pPr>
      <w:bookmarkStart w:id="17" w:name="_Toc2178"/>
      <w:r>
        <w:rPr>
          <w:rFonts w:ascii="仿宋" w:eastAsia="仿宋" w:hAnsi="仿宋" w:cs="仿宋" w:hint="eastAsia"/>
          <w:lang w:eastAsia="zh-CN"/>
        </w:rPr>
        <w:t>(一)、流化床干燥设备项目承办单位基本情况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219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流化床干燥设备项目承办单位的XXXX，我们着眼于实现可持续的经济效益。通过技术创新和解决方案的提供，公司预计在流化床干燥设备项目执行期间将获得可观的收入增长。这一收入来源主要包括流化床干燥设备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https://d.book118.com/267124035134006052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D17EF"/>
    <w:rsid w:val="6F5D17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2403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2024-03-01T06:50:00Z</dcterms:created>
  <dcterms:modified xsi:type="dcterms:W3CDTF">2024-03-01T06:50:29Z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98A423A45A824B289B31C5F92AEC691B_11</vt:lpwstr>
  </property>
  <property fmtid="{D5CDD505-2E9C-101B-9397-08002B2CF9AE}" pid="3" name="KSOProductBuildVer">
    <vt:lpwstr>2052-12.1.0.16388</vt:lpwstr>
  </property>
</Properties>
</file>