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油田注剂项目规划设计蓝图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125" w:history="1">
        <w:r>
          <w:rPr>
            <w:rFonts w:ascii="仿宋" w:eastAsia="仿宋" w:hAnsi="仿宋" w:cs="仿宋" w:hint="eastAsia"/>
            <w:lang w:eastAsia="zh-CN"/>
          </w:rPr>
          <w:t>概论</w:t>
        </w:r>
        <w:r>
          <w:tab/>
        </w:r>
        <w:r>
          <w:fldChar w:fldCharType="begin"/>
        </w:r>
        <w:r>
          <w:instrText xml:space="preserve"> PAGEREF _Toc25125 \h </w:instrText>
        </w:r>
        <w:r>
          <w:fldChar w:fldCharType="separate"/>
        </w:r>
        <w:r>
          <w:t>3</w:t>
        </w:r>
        <w:r>
          <w:fldChar w:fldCharType="end"/>
        </w:r>
      </w:hyperlink>
    </w:p>
    <w:p>
      <w:pPr>
        <w:pStyle w:val="TOC1"/>
        <w:tabs>
          <w:tab w:val="right" w:leader="dot" w:pos="8306"/>
        </w:tabs>
      </w:pPr>
      <w:hyperlink w:anchor="_Toc22296" w:history="1">
        <w:r>
          <w:rPr>
            <w:rFonts w:ascii="仿宋" w:eastAsia="仿宋" w:hAnsi="仿宋" w:cs="仿宋" w:hint="eastAsia"/>
            <w:lang w:eastAsia="zh-CN"/>
          </w:rPr>
          <w:t>一、油田注剂项目建设单位说明</w:t>
        </w:r>
        <w:r>
          <w:tab/>
        </w:r>
        <w:r>
          <w:fldChar w:fldCharType="begin"/>
        </w:r>
        <w:r>
          <w:instrText xml:space="preserve"> PAGEREF _Toc22296 \h </w:instrText>
        </w:r>
        <w:r>
          <w:fldChar w:fldCharType="separate"/>
        </w:r>
        <w:r>
          <w:t>3</w:t>
        </w:r>
        <w:r>
          <w:fldChar w:fldCharType="end"/>
        </w:r>
      </w:hyperlink>
    </w:p>
    <w:p>
      <w:pPr>
        <w:pStyle w:val="TOC2"/>
        <w:tabs>
          <w:tab w:val="right" w:leader="dot" w:pos="8306"/>
        </w:tabs>
      </w:pPr>
      <w:hyperlink w:anchor="_Toc17240" w:history="1">
        <w:r>
          <w:rPr>
            <w:rFonts w:ascii="仿宋" w:eastAsia="仿宋" w:hAnsi="仿宋" w:cs="仿宋" w:hint="eastAsia"/>
            <w:lang w:eastAsia="zh-CN"/>
          </w:rPr>
          <w:t>(一)、油田注剂项目承办单位基本情况</w:t>
        </w:r>
        <w:r>
          <w:tab/>
        </w:r>
        <w:r>
          <w:fldChar w:fldCharType="begin"/>
        </w:r>
        <w:r>
          <w:instrText xml:space="preserve"> PAGEREF _Toc17240 \h </w:instrText>
        </w:r>
        <w:r>
          <w:fldChar w:fldCharType="separate"/>
        </w:r>
        <w:r>
          <w:t>3</w:t>
        </w:r>
        <w:r>
          <w:fldChar w:fldCharType="end"/>
        </w:r>
      </w:hyperlink>
    </w:p>
    <w:p>
      <w:pPr>
        <w:pStyle w:val="TOC2"/>
        <w:tabs>
          <w:tab w:val="right" w:leader="dot" w:pos="8306"/>
        </w:tabs>
      </w:pPr>
      <w:hyperlink w:anchor="_Toc16061" w:history="1">
        <w:r>
          <w:rPr>
            <w:rFonts w:ascii="仿宋" w:eastAsia="仿宋" w:hAnsi="仿宋" w:cs="仿宋" w:hint="eastAsia"/>
            <w:lang w:eastAsia="zh-CN"/>
          </w:rPr>
          <w:t>(二)、公司经济效益分析</w:t>
        </w:r>
        <w:r>
          <w:tab/>
        </w:r>
        <w:r>
          <w:fldChar w:fldCharType="begin"/>
        </w:r>
        <w:r>
          <w:instrText xml:space="preserve"> PAGEREF _Toc16061 \h </w:instrText>
        </w:r>
        <w:r>
          <w:fldChar w:fldCharType="separate"/>
        </w:r>
        <w:r>
          <w:t>4</w:t>
        </w:r>
        <w:r>
          <w:fldChar w:fldCharType="end"/>
        </w:r>
      </w:hyperlink>
    </w:p>
    <w:p>
      <w:pPr>
        <w:pStyle w:val="TOC1"/>
        <w:tabs>
          <w:tab w:val="right" w:leader="dot" w:pos="8306"/>
        </w:tabs>
      </w:pPr>
      <w:hyperlink w:anchor="_Toc26581" w:history="1">
        <w:r>
          <w:rPr>
            <w:rFonts w:ascii="仿宋" w:eastAsia="仿宋" w:hAnsi="仿宋" w:cs="仿宋" w:hint="eastAsia"/>
            <w:lang w:eastAsia="zh-CN"/>
          </w:rPr>
          <w:t>二、工艺说明</w:t>
        </w:r>
        <w:r>
          <w:tab/>
        </w:r>
        <w:r>
          <w:fldChar w:fldCharType="begin"/>
        </w:r>
        <w:r>
          <w:instrText xml:space="preserve"> PAGEREF _Toc26581 \h </w:instrText>
        </w:r>
        <w:r>
          <w:fldChar w:fldCharType="separate"/>
        </w:r>
        <w:r>
          <w:t>5</w:t>
        </w:r>
        <w:r>
          <w:fldChar w:fldCharType="end"/>
        </w:r>
      </w:hyperlink>
    </w:p>
    <w:p>
      <w:pPr>
        <w:pStyle w:val="TOC2"/>
        <w:tabs>
          <w:tab w:val="right" w:leader="dot" w:pos="8306"/>
        </w:tabs>
      </w:pPr>
      <w:hyperlink w:anchor="_Toc18345" w:history="1">
        <w:r>
          <w:rPr>
            <w:rFonts w:ascii="仿宋" w:eastAsia="仿宋" w:hAnsi="仿宋" w:cs="仿宋" w:hint="eastAsia"/>
            <w:lang w:eastAsia="zh-CN"/>
          </w:rPr>
          <w:t>(一)、技术管理特点</w:t>
        </w:r>
        <w:r>
          <w:tab/>
        </w:r>
        <w:r>
          <w:fldChar w:fldCharType="begin"/>
        </w:r>
        <w:r>
          <w:instrText xml:space="preserve"> PAGEREF _Toc18345 \h </w:instrText>
        </w:r>
        <w:r>
          <w:fldChar w:fldCharType="separate"/>
        </w:r>
        <w:r>
          <w:t>5</w:t>
        </w:r>
        <w:r>
          <w:fldChar w:fldCharType="end"/>
        </w:r>
      </w:hyperlink>
    </w:p>
    <w:p>
      <w:pPr>
        <w:pStyle w:val="TOC2"/>
        <w:tabs>
          <w:tab w:val="right" w:leader="dot" w:pos="8306"/>
        </w:tabs>
      </w:pPr>
      <w:hyperlink w:anchor="_Toc20487" w:history="1">
        <w:r>
          <w:rPr>
            <w:rFonts w:ascii="仿宋" w:eastAsia="仿宋" w:hAnsi="仿宋" w:cs="仿宋" w:hint="eastAsia"/>
            <w:lang w:eastAsia="zh-CN"/>
          </w:rPr>
          <w:t>(二)、油田注剂项目工艺技术设计方案</w:t>
        </w:r>
        <w:r>
          <w:tab/>
        </w:r>
        <w:r>
          <w:fldChar w:fldCharType="begin"/>
        </w:r>
        <w:r>
          <w:instrText xml:space="preserve"> PAGEREF _Toc20487 \h </w:instrText>
        </w:r>
        <w:r>
          <w:fldChar w:fldCharType="separate"/>
        </w:r>
        <w:r>
          <w:t>6</w:t>
        </w:r>
        <w:r>
          <w:fldChar w:fldCharType="end"/>
        </w:r>
      </w:hyperlink>
    </w:p>
    <w:p>
      <w:pPr>
        <w:pStyle w:val="TOC2"/>
        <w:tabs>
          <w:tab w:val="right" w:leader="dot" w:pos="8306"/>
        </w:tabs>
      </w:pPr>
      <w:hyperlink w:anchor="_Toc21454" w:history="1">
        <w:r>
          <w:rPr>
            <w:rFonts w:ascii="仿宋" w:eastAsia="仿宋" w:hAnsi="仿宋" w:cs="仿宋" w:hint="eastAsia"/>
            <w:lang w:eastAsia="zh-CN"/>
          </w:rPr>
          <w:t>(三)、设备选型方案</w:t>
        </w:r>
        <w:r>
          <w:tab/>
        </w:r>
        <w:r>
          <w:fldChar w:fldCharType="begin"/>
        </w:r>
        <w:r>
          <w:instrText xml:space="preserve"> PAGEREF _Toc21454 \h </w:instrText>
        </w:r>
        <w:r>
          <w:fldChar w:fldCharType="separate"/>
        </w:r>
        <w:r>
          <w:t>7</w:t>
        </w:r>
        <w:r>
          <w:fldChar w:fldCharType="end"/>
        </w:r>
      </w:hyperlink>
    </w:p>
    <w:p>
      <w:pPr>
        <w:pStyle w:val="TOC1"/>
        <w:tabs>
          <w:tab w:val="right" w:leader="dot" w:pos="8306"/>
        </w:tabs>
      </w:pPr>
      <w:hyperlink w:anchor="_Toc29831" w:history="1">
        <w:r>
          <w:rPr>
            <w:rFonts w:ascii="仿宋" w:eastAsia="仿宋" w:hAnsi="仿宋" w:cs="仿宋" w:hint="eastAsia"/>
            <w:lang w:eastAsia="zh-CN"/>
          </w:rPr>
          <w:t>三、油田注剂项目可持续发展</w:t>
        </w:r>
        <w:r>
          <w:tab/>
        </w:r>
        <w:r>
          <w:fldChar w:fldCharType="begin"/>
        </w:r>
        <w:r>
          <w:instrText xml:space="preserve"> PAGEREF _Toc29831 \h </w:instrText>
        </w:r>
        <w:r>
          <w:fldChar w:fldCharType="separate"/>
        </w:r>
        <w:r>
          <w:t>8</w:t>
        </w:r>
        <w:r>
          <w:fldChar w:fldCharType="end"/>
        </w:r>
      </w:hyperlink>
    </w:p>
    <w:p>
      <w:pPr>
        <w:pStyle w:val="TOC2"/>
        <w:tabs>
          <w:tab w:val="right" w:leader="dot" w:pos="8306"/>
        </w:tabs>
      </w:pPr>
      <w:hyperlink w:anchor="_Toc17956" w:history="1">
        <w:r>
          <w:rPr>
            <w:rFonts w:ascii="仿宋" w:eastAsia="仿宋" w:hAnsi="仿宋" w:cs="仿宋" w:hint="eastAsia"/>
            <w:lang w:eastAsia="zh-CN"/>
          </w:rPr>
          <w:t>(一)、可持续战略与实践</w:t>
        </w:r>
        <w:r>
          <w:tab/>
        </w:r>
        <w:r>
          <w:fldChar w:fldCharType="begin"/>
        </w:r>
        <w:r>
          <w:instrText xml:space="preserve"> PAGEREF _Toc17956 \h </w:instrText>
        </w:r>
        <w:r>
          <w:fldChar w:fldCharType="separate"/>
        </w:r>
        <w:r>
          <w:t>8</w:t>
        </w:r>
        <w:r>
          <w:fldChar w:fldCharType="end"/>
        </w:r>
      </w:hyperlink>
    </w:p>
    <w:p>
      <w:pPr>
        <w:pStyle w:val="TOC2"/>
        <w:tabs>
          <w:tab w:val="right" w:leader="dot" w:pos="8306"/>
        </w:tabs>
      </w:pPr>
      <w:hyperlink w:anchor="_Toc20002" w:history="1">
        <w:r>
          <w:rPr>
            <w:rFonts w:ascii="仿宋" w:eastAsia="仿宋" w:hAnsi="仿宋" w:cs="仿宋" w:hint="eastAsia"/>
            <w:lang w:eastAsia="zh-CN"/>
          </w:rPr>
          <w:t>(二)、环保与社会责任</w:t>
        </w:r>
        <w:r>
          <w:tab/>
        </w:r>
        <w:r>
          <w:fldChar w:fldCharType="begin"/>
        </w:r>
        <w:r>
          <w:instrText xml:space="preserve"> PAGEREF _Toc20002 \h </w:instrText>
        </w:r>
        <w:r>
          <w:fldChar w:fldCharType="separate"/>
        </w:r>
        <w:r>
          <w:t>9</w:t>
        </w:r>
        <w:r>
          <w:fldChar w:fldCharType="end"/>
        </w:r>
      </w:hyperlink>
    </w:p>
    <w:p>
      <w:pPr>
        <w:pStyle w:val="TOC1"/>
        <w:tabs>
          <w:tab w:val="right" w:leader="dot" w:pos="8306"/>
        </w:tabs>
      </w:pPr>
      <w:hyperlink w:anchor="_Toc14099" w:history="1">
        <w:r>
          <w:rPr>
            <w:rFonts w:ascii="仿宋" w:eastAsia="仿宋" w:hAnsi="仿宋" w:cs="仿宋" w:hint="eastAsia"/>
            <w:lang w:eastAsia="zh-CN"/>
          </w:rPr>
          <w:t>四、油田注剂项目选址可行性分析</w:t>
        </w:r>
        <w:r>
          <w:tab/>
        </w:r>
        <w:r>
          <w:fldChar w:fldCharType="begin"/>
        </w:r>
        <w:r>
          <w:instrText xml:space="preserve"> PAGEREF _Toc14099 \h </w:instrText>
        </w:r>
        <w:r>
          <w:fldChar w:fldCharType="separate"/>
        </w:r>
        <w:r>
          <w:t>10</w:t>
        </w:r>
        <w:r>
          <w:fldChar w:fldCharType="end"/>
        </w:r>
      </w:hyperlink>
    </w:p>
    <w:p>
      <w:pPr>
        <w:pStyle w:val="TOC2"/>
        <w:tabs>
          <w:tab w:val="right" w:leader="dot" w:pos="8306"/>
        </w:tabs>
      </w:pPr>
      <w:hyperlink w:anchor="_Toc21297" w:history="1">
        <w:r>
          <w:rPr>
            <w:rFonts w:ascii="仿宋" w:eastAsia="仿宋" w:hAnsi="仿宋" w:cs="仿宋" w:hint="eastAsia"/>
            <w:lang w:eastAsia="zh-CN"/>
          </w:rPr>
          <w:t>(一)、油田注剂项目选址</w:t>
        </w:r>
        <w:r>
          <w:tab/>
        </w:r>
        <w:r>
          <w:fldChar w:fldCharType="begin"/>
        </w:r>
        <w:r>
          <w:instrText xml:space="preserve"> PAGEREF _Toc21297 \h </w:instrText>
        </w:r>
        <w:r>
          <w:fldChar w:fldCharType="separate"/>
        </w:r>
        <w:r>
          <w:t>10</w:t>
        </w:r>
        <w:r>
          <w:fldChar w:fldCharType="end"/>
        </w:r>
      </w:hyperlink>
    </w:p>
    <w:p>
      <w:pPr>
        <w:pStyle w:val="TOC2"/>
        <w:tabs>
          <w:tab w:val="right" w:leader="dot" w:pos="8306"/>
        </w:tabs>
      </w:pPr>
      <w:hyperlink w:anchor="_Toc11511" w:history="1">
        <w:r>
          <w:rPr>
            <w:rFonts w:ascii="仿宋" w:eastAsia="仿宋" w:hAnsi="仿宋" w:cs="仿宋" w:hint="eastAsia"/>
            <w:lang w:eastAsia="zh-CN"/>
          </w:rPr>
          <w:t>(二)、用地控制指标</w:t>
        </w:r>
        <w:r>
          <w:tab/>
        </w:r>
        <w:r>
          <w:fldChar w:fldCharType="begin"/>
        </w:r>
        <w:r>
          <w:instrText xml:space="preserve"> PAGEREF _Toc11511 \h </w:instrText>
        </w:r>
        <w:r>
          <w:fldChar w:fldCharType="separate"/>
        </w:r>
        <w:r>
          <w:t>10</w:t>
        </w:r>
        <w:r>
          <w:fldChar w:fldCharType="end"/>
        </w:r>
      </w:hyperlink>
    </w:p>
    <w:p>
      <w:pPr>
        <w:pStyle w:val="TOC2"/>
        <w:tabs>
          <w:tab w:val="right" w:leader="dot" w:pos="8306"/>
        </w:tabs>
      </w:pPr>
      <w:hyperlink w:anchor="_Toc15477" w:history="1">
        <w:r>
          <w:rPr>
            <w:rFonts w:ascii="仿宋" w:eastAsia="仿宋" w:hAnsi="仿宋" w:cs="仿宋" w:hint="eastAsia"/>
            <w:lang w:eastAsia="zh-CN"/>
          </w:rPr>
          <w:t>(三)、节约用地措施</w:t>
        </w:r>
        <w:r>
          <w:tab/>
        </w:r>
        <w:r>
          <w:fldChar w:fldCharType="begin"/>
        </w:r>
        <w:r>
          <w:instrText xml:space="preserve"> PAGEREF _Toc15477 \h </w:instrText>
        </w:r>
        <w:r>
          <w:fldChar w:fldCharType="separate"/>
        </w:r>
        <w:r>
          <w:t>12</w:t>
        </w:r>
        <w:r>
          <w:fldChar w:fldCharType="end"/>
        </w:r>
      </w:hyperlink>
    </w:p>
    <w:p>
      <w:pPr>
        <w:pStyle w:val="TOC2"/>
        <w:tabs>
          <w:tab w:val="right" w:leader="dot" w:pos="8306"/>
        </w:tabs>
      </w:pPr>
      <w:hyperlink w:anchor="_Toc507" w:history="1">
        <w:r>
          <w:rPr>
            <w:rFonts w:ascii="仿宋" w:eastAsia="仿宋" w:hAnsi="仿宋" w:cs="仿宋" w:hint="eastAsia"/>
            <w:lang w:eastAsia="zh-CN"/>
          </w:rPr>
          <w:t>(四)、总图布置方案</w:t>
        </w:r>
        <w:r>
          <w:tab/>
        </w:r>
        <w:r>
          <w:fldChar w:fldCharType="begin"/>
        </w:r>
        <w:r>
          <w:instrText xml:space="preserve"> PAGEREF _Toc507 \h </w:instrText>
        </w:r>
        <w:r>
          <w:fldChar w:fldCharType="separate"/>
        </w:r>
        <w:r>
          <w:t>13</w:t>
        </w:r>
        <w:r>
          <w:fldChar w:fldCharType="end"/>
        </w:r>
      </w:hyperlink>
    </w:p>
    <w:p>
      <w:pPr>
        <w:pStyle w:val="TOC2"/>
        <w:tabs>
          <w:tab w:val="right" w:leader="dot" w:pos="8306"/>
        </w:tabs>
      </w:pPr>
      <w:hyperlink w:anchor="_Toc13849" w:history="1">
        <w:r>
          <w:rPr>
            <w:rFonts w:ascii="仿宋" w:eastAsia="仿宋" w:hAnsi="仿宋" w:cs="仿宋" w:hint="eastAsia"/>
            <w:lang w:eastAsia="zh-CN"/>
          </w:rPr>
          <w:t>(五)、选址综合评价</w:t>
        </w:r>
        <w:r>
          <w:tab/>
        </w:r>
        <w:r>
          <w:fldChar w:fldCharType="begin"/>
        </w:r>
        <w:r>
          <w:instrText xml:space="preserve"> PAGEREF _Toc13849 \h </w:instrText>
        </w:r>
        <w:r>
          <w:fldChar w:fldCharType="separate"/>
        </w:r>
        <w:r>
          <w:t>14</w:t>
        </w:r>
        <w:r>
          <w:fldChar w:fldCharType="end"/>
        </w:r>
      </w:hyperlink>
    </w:p>
    <w:p>
      <w:pPr>
        <w:pStyle w:val="TOC1"/>
        <w:tabs>
          <w:tab w:val="right" w:leader="dot" w:pos="8306"/>
        </w:tabs>
      </w:pPr>
      <w:hyperlink w:anchor="_Toc10658" w:history="1">
        <w:r>
          <w:rPr>
            <w:rFonts w:ascii="仿宋" w:eastAsia="仿宋" w:hAnsi="仿宋" w:cs="仿宋" w:hint="eastAsia"/>
            <w:lang w:eastAsia="zh-CN"/>
          </w:rPr>
          <w:t>五、油田注剂项目概论</w:t>
        </w:r>
        <w:r>
          <w:tab/>
        </w:r>
        <w:r>
          <w:fldChar w:fldCharType="begin"/>
        </w:r>
        <w:r>
          <w:instrText xml:space="preserve"> PAGEREF _Toc10658 \h </w:instrText>
        </w:r>
        <w:r>
          <w:fldChar w:fldCharType="separate"/>
        </w:r>
        <w:r>
          <w:t>15</w:t>
        </w:r>
        <w:r>
          <w:fldChar w:fldCharType="end"/>
        </w:r>
      </w:hyperlink>
    </w:p>
    <w:p>
      <w:pPr>
        <w:pStyle w:val="TOC2"/>
        <w:tabs>
          <w:tab w:val="right" w:leader="dot" w:pos="8306"/>
        </w:tabs>
      </w:pPr>
      <w:hyperlink w:anchor="_Toc1419" w:history="1">
        <w:r>
          <w:rPr>
            <w:rFonts w:ascii="仿宋" w:eastAsia="仿宋" w:hAnsi="仿宋" w:cs="仿宋" w:hint="eastAsia"/>
            <w:lang w:eastAsia="zh-CN"/>
          </w:rPr>
          <w:t>(一)、油田注剂项目概况</w:t>
        </w:r>
        <w:r>
          <w:tab/>
        </w:r>
        <w:r>
          <w:fldChar w:fldCharType="begin"/>
        </w:r>
        <w:r>
          <w:instrText xml:space="preserve"> PAGEREF _Toc1419 \h </w:instrText>
        </w:r>
        <w:r>
          <w:fldChar w:fldCharType="separate"/>
        </w:r>
        <w:r>
          <w:t>15</w:t>
        </w:r>
        <w:r>
          <w:fldChar w:fldCharType="end"/>
        </w:r>
      </w:hyperlink>
    </w:p>
    <w:p>
      <w:pPr>
        <w:pStyle w:val="TOC2"/>
        <w:tabs>
          <w:tab w:val="right" w:leader="dot" w:pos="8306"/>
        </w:tabs>
      </w:pPr>
      <w:hyperlink w:anchor="_Toc23475" w:history="1">
        <w:r>
          <w:rPr>
            <w:rFonts w:ascii="仿宋" w:eastAsia="仿宋" w:hAnsi="仿宋" w:cs="仿宋" w:hint="eastAsia"/>
            <w:lang w:eastAsia="zh-CN"/>
          </w:rPr>
          <w:t>(二)、油田注剂项目目标</w:t>
        </w:r>
        <w:r>
          <w:tab/>
        </w:r>
        <w:r>
          <w:fldChar w:fldCharType="begin"/>
        </w:r>
        <w:r>
          <w:instrText xml:space="preserve"> PAGEREF _Toc23475 \h </w:instrText>
        </w:r>
        <w:r>
          <w:fldChar w:fldCharType="separate"/>
        </w:r>
        <w:r>
          <w:t>17</w:t>
        </w:r>
        <w:r>
          <w:fldChar w:fldCharType="end"/>
        </w:r>
      </w:hyperlink>
    </w:p>
    <w:p>
      <w:pPr>
        <w:pStyle w:val="TOC2"/>
        <w:tabs>
          <w:tab w:val="right" w:leader="dot" w:pos="8306"/>
        </w:tabs>
      </w:pPr>
      <w:hyperlink w:anchor="_Toc13125" w:history="1">
        <w:r>
          <w:rPr>
            <w:rFonts w:ascii="仿宋" w:eastAsia="仿宋" w:hAnsi="仿宋" w:cs="仿宋" w:hint="eastAsia"/>
            <w:lang w:eastAsia="zh-CN"/>
          </w:rPr>
          <w:t>(三)、油田注剂项目提出的理由</w:t>
        </w:r>
        <w:r>
          <w:tab/>
        </w:r>
        <w:r>
          <w:fldChar w:fldCharType="begin"/>
        </w:r>
        <w:r>
          <w:instrText xml:space="preserve"> PAGEREF _Toc13125 \h </w:instrText>
        </w:r>
        <w:r>
          <w:fldChar w:fldCharType="separate"/>
        </w:r>
        <w:r>
          <w:t>18</w:t>
        </w:r>
        <w:r>
          <w:fldChar w:fldCharType="end"/>
        </w:r>
      </w:hyperlink>
    </w:p>
    <w:p>
      <w:pPr>
        <w:pStyle w:val="TOC2"/>
        <w:tabs>
          <w:tab w:val="right" w:leader="dot" w:pos="8306"/>
        </w:tabs>
      </w:pPr>
      <w:hyperlink w:anchor="_Toc5985" w:history="1">
        <w:r>
          <w:rPr>
            <w:rFonts w:ascii="仿宋" w:eastAsia="仿宋" w:hAnsi="仿宋" w:cs="仿宋" w:hint="eastAsia"/>
            <w:lang w:eastAsia="zh-CN"/>
          </w:rPr>
          <w:t>(四)、油田注剂项目意义</w:t>
        </w:r>
        <w:r>
          <w:tab/>
        </w:r>
        <w:r>
          <w:fldChar w:fldCharType="begin"/>
        </w:r>
        <w:r>
          <w:instrText xml:space="preserve"> PAGEREF _Toc5985 \h </w:instrText>
        </w:r>
        <w:r>
          <w:fldChar w:fldCharType="separate"/>
        </w:r>
        <w:r>
          <w:t>20</w:t>
        </w:r>
        <w:r>
          <w:fldChar w:fldCharType="end"/>
        </w:r>
      </w:hyperlink>
    </w:p>
    <w:p>
      <w:pPr>
        <w:pStyle w:val="TOC2"/>
        <w:tabs>
          <w:tab w:val="right" w:leader="dot" w:pos="8306"/>
        </w:tabs>
      </w:pPr>
      <w:hyperlink w:anchor="_Toc32707" w:history="1">
        <w:r>
          <w:rPr>
            <w:rFonts w:ascii="仿宋" w:eastAsia="仿宋" w:hAnsi="仿宋" w:cs="仿宋" w:hint="eastAsia"/>
            <w:lang w:eastAsia="zh-CN"/>
          </w:rPr>
          <w:t>(五)、油田注剂项目背景</w:t>
        </w:r>
        <w:r>
          <w:tab/>
        </w:r>
        <w:r>
          <w:fldChar w:fldCharType="begin"/>
        </w:r>
        <w:r>
          <w:instrText xml:space="preserve"> PAGEREF _Toc32707 \h </w:instrText>
        </w:r>
        <w:r>
          <w:fldChar w:fldCharType="separate"/>
        </w:r>
        <w:r>
          <w:t>21</w:t>
        </w:r>
        <w:r>
          <w:fldChar w:fldCharType="end"/>
        </w:r>
      </w:hyperlink>
    </w:p>
    <w:p>
      <w:pPr>
        <w:pStyle w:val="TOC1"/>
        <w:tabs>
          <w:tab w:val="right" w:leader="dot" w:pos="8306"/>
        </w:tabs>
      </w:pPr>
      <w:hyperlink w:anchor="_Toc18668" w:history="1">
        <w:r>
          <w:rPr>
            <w:rFonts w:ascii="仿宋" w:eastAsia="仿宋" w:hAnsi="仿宋" w:cs="仿宋" w:hint="eastAsia"/>
            <w:lang w:eastAsia="zh-CN"/>
          </w:rPr>
          <w:t>六、油田注剂项目绩效评估</w:t>
        </w:r>
        <w:r>
          <w:tab/>
        </w:r>
        <w:r>
          <w:fldChar w:fldCharType="begin"/>
        </w:r>
        <w:r>
          <w:instrText xml:space="preserve"> PAGEREF _Toc18668 \h </w:instrText>
        </w:r>
        <w:r>
          <w:fldChar w:fldCharType="separate"/>
        </w:r>
        <w:r>
          <w:t>22</w:t>
        </w:r>
        <w:r>
          <w:fldChar w:fldCharType="end"/>
        </w:r>
      </w:hyperlink>
    </w:p>
    <w:p>
      <w:pPr>
        <w:pStyle w:val="TOC2"/>
        <w:tabs>
          <w:tab w:val="right" w:leader="dot" w:pos="8306"/>
        </w:tabs>
      </w:pPr>
      <w:hyperlink w:anchor="_Toc25907" w:history="1">
        <w:r>
          <w:rPr>
            <w:rFonts w:ascii="仿宋" w:eastAsia="仿宋" w:hAnsi="仿宋" w:cs="仿宋" w:hint="eastAsia"/>
            <w:lang w:eastAsia="zh-CN"/>
          </w:rPr>
          <w:t>(一)、绩效评估指标</w:t>
        </w:r>
        <w:r>
          <w:tab/>
        </w:r>
        <w:r>
          <w:fldChar w:fldCharType="begin"/>
        </w:r>
        <w:r>
          <w:instrText xml:space="preserve"> PAGEREF _Toc25907 \h </w:instrText>
        </w:r>
        <w:r>
          <w:fldChar w:fldCharType="separate"/>
        </w:r>
        <w:r>
          <w:t>22</w:t>
        </w:r>
        <w:r>
          <w:fldChar w:fldCharType="end"/>
        </w:r>
      </w:hyperlink>
    </w:p>
    <w:p>
      <w:pPr>
        <w:pStyle w:val="TOC2"/>
        <w:tabs>
          <w:tab w:val="right" w:leader="dot" w:pos="8306"/>
        </w:tabs>
      </w:pPr>
      <w:hyperlink w:anchor="_Toc27915" w:history="1">
        <w:r>
          <w:rPr>
            <w:rFonts w:ascii="仿宋" w:eastAsia="仿宋" w:hAnsi="仿宋" w:cs="仿宋" w:hint="eastAsia"/>
            <w:lang w:eastAsia="zh-CN"/>
          </w:rPr>
          <w:t>(二)、绩效评估方法</w:t>
        </w:r>
        <w:r>
          <w:tab/>
        </w:r>
        <w:r>
          <w:fldChar w:fldCharType="begin"/>
        </w:r>
        <w:r>
          <w:instrText xml:space="preserve"> PAGEREF _Toc27915 \h </w:instrText>
        </w:r>
        <w:r>
          <w:fldChar w:fldCharType="separate"/>
        </w:r>
        <w:r>
          <w:t>23</w:t>
        </w:r>
        <w:r>
          <w:fldChar w:fldCharType="end"/>
        </w:r>
      </w:hyperlink>
    </w:p>
    <w:p>
      <w:pPr>
        <w:pStyle w:val="TOC2"/>
        <w:tabs>
          <w:tab w:val="right" w:leader="dot" w:pos="8306"/>
        </w:tabs>
      </w:pPr>
      <w:hyperlink w:anchor="_Toc13222" w:history="1">
        <w:r>
          <w:rPr>
            <w:rFonts w:ascii="仿宋" w:eastAsia="仿宋" w:hAnsi="仿宋" w:cs="仿宋" w:hint="eastAsia"/>
            <w:lang w:eastAsia="zh-CN"/>
          </w:rPr>
          <w:t>(三)、绩效评估周期</w:t>
        </w:r>
        <w:r>
          <w:tab/>
        </w:r>
        <w:r>
          <w:fldChar w:fldCharType="begin"/>
        </w:r>
        <w:r>
          <w:instrText xml:space="preserve"> PAGEREF _Toc13222 \h </w:instrText>
        </w:r>
        <w:r>
          <w:fldChar w:fldCharType="separate"/>
        </w:r>
        <w:r>
          <w:t>24</w:t>
        </w:r>
        <w:r>
          <w:fldChar w:fldCharType="end"/>
        </w:r>
      </w:hyperlink>
    </w:p>
    <w:p>
      <w:pPr>
        <w:pStyle w:val="TOC1"/>
        <w:tabs>
          <w:tab w:val="right" w:leader="dot" w:pos="8306"/>
        </w:tabs>
      </w:pPr>
      <w:hyperlink w:anchor="_Toc10462" w:history="1">
        <w:r>
          <w:rPr>
            <w:rFonts w:ascii="仿宋" w:eastAsia="仿宋" w:hAnsi="仿宋" w:cs="仿宋" w:hint="eastAsia"/>
            <w:lang w:eastAsia="zh-CN"/>
          </w:rPr>
          <w:t>七、油田注剂项目风险管理</w:t>
        </w:r>
        <w:r>
          <w:tab/>
        </w:r>
        <w:r>
          <w:fldChar w:fldCharType="begin"/>
        </w:r>
        <w:r>
          <w:instrText xml:space="preserve"> PAGEREF _Toc10462 \h </w:instrText>
        </w:r>
        <w:r>
          <w:fldChar w:fldCharType="separate"/>
        </w:r>
        <w:r>
          <w:t>25</w:t>
        </w:r>
        <w:r>
          <w:fldChar w:fldCharType="end"/>
        </w:r>
      </w:hyperlink>
    </w:p>
    <w:p>
      <w:pPr>
        <w:pStyle w:val="TOC2"/>
        <w:tabs>
          <w:tab w:val="right" w:leader="dot" w:pos="8306"/>
        </w:tabs>
      </w:pPr>
      <w:hyperlink w:anchor="_Toc971" w:history="1">
        <w:r>
          <w:rPr>
            <w:rFonts w:ascii="仿宋" w:eastAsia="仿宋" w:hAnsi="仿宋" w:cs="仿宋" w:hint="eastAsia"/>
            <w:lang w:eastAsia="zh-CN"/>
          </w:rPr>
          <w:t>(一)、风险识别与评估</w:t>
        </w:r>
        <w:r>
          <w:tab/>
        </w:r>
        <w:r>
          <w:fldChar w:fldCharType="begin"/>
        </w:r>
        <w:r>
          <w:instrText xml:space="preserve"> PAGEREF _Toc971 \h </w:instrText>
        </w:r>
        <w:r>
          <w:fldChar w:fldCharType="separate"/>
        </w:r>
        <w:r>
          <w:t>25</w:t>
        </w:r>
        <w:r>
          <w:fldChar w:fldCharType="end"/>
        </w:r>
      </w:hyperlink>
    </w:p>
    <w:p>
      <w:pPr>
        <w:pStyle w:val="TOC2"/>
        <w:tabs>
          <w:tab w:val="right" w:leader="dot" w:pos="8306"/>
        </w:tabs>
      </w:pPr>
      <w:hyperlink w:anchor="_Toc16954" w:history="1">
        <w:r>
          <w:rPr>
            <w:rFonts w:ascii="仿宋" w:eastAsia="仿宋" w:hAnsi="仿宋" w:cs="仿宋" w:hint="eastAsia"/>
            <w:lang w:eastAsia="zh-CN"/>
          </w:rPr>
          <w:t>(二)、风险应对策略</w:t>
        </w:r>
        <w:r>
          <w:tab/>
        </w:r>
        <w:r>
          <w:fldChar w:fldCharType="begin"/>
        </w:r>
        <w:r>
          <w:instrText xml:space="preserve"> PAGEREF _Toc16954 \h </w:instrText>
        </w:r>
        <w:r>
          <w:fldChar w:fldCharType="separate"/>
        </w:r>
        <w:r>
          <w:t>26</w:t>
        </w:r>
        <w:r>
          <w:fldChar w:fldCharType="end"/>
        </w:r>
      </w:hyperlink>
    </w:p>
    <w:p>
      <w:pPr>
        <w:pStyle w:val="TOC2"/>
        <w:tabs>
          <w:tab w:val="right" w:leader="dot" w:pos="8306"/>
        </w:tabs>
      </w:pPr>
      <w:hyperlink w:anchor="_Toc23672" w:history="1">
        <w:r>
          <w:rPr>
            <w:rFonts w:ascii="仿宋" w:eastAsia="仿宋" w:hAnsi="仿宋" w:cs="仿宋" w:hint="eastAsia"/>
            <w:lang w:eastAsia="zh-CN"/>
          </w:rPr>
          <w:t>(三)、风险监控与控制</w:t>
        </w:r>
        <w:r>
          <w:tab/>
        </w:r>
        <w:r>
          <w:fldChar w:fldCharType="begin"/>
        </w:r>
        <w:r>
          <w:instrText xml:space="preserve"> PAGEREF _Toc23672 \h </w:instrText>
        </w:r>
        <w:r>
          <w:fldChar w:fldCharType="separate"/>
        </w:r>
        <w:r>
          <w:t>28</w:t>
        </w:r>
        <w:r>
          <w:fldChar w:fldCharType="end"/>
        </w:r>
      </w:hyperlink>
    </w:p>
    <w:p>
      <w:pPr>
        <w:pStyle w:val="TOC1"/>
        <w:tabs>
          <w:tab w:val="right" w:leader="dot" w:pos="8306"/>
        </w:tabs>
      </w:pPr>
      <w:hyperlink w:anchor="_Toc908" w:history="1">
        <w:r>
          <w:rPr>
            <w:rFonts w:ascii="仿宋" w:eastAsia="仿宋" w:hAnsi="仿宋" w:cs="仿宋" w:hint="eastAsia"/>
            <w:lang w:eastAsia="zh-CN"/>
          </w:rPr>
          <w:t>八、油田注剂项目人力资源管理</w:t>
        </w:r>
        <w:r>
          <w:tab/>
        </w:r>
        <w:r>
          <w:fldChar w:fldCharType="begin"/>
        </w:r>
        <w:r>
          <w:instrText xml:space="preserve"> PAGEREF _Toc908 \h </w:instrText>
        </w:r>
        <w:r>
          <w:fldChar w:fldCharType="separate"/>
        </w:r>
        <w:r>
          <w:t>29</w:t>
        </w:r>
        <w:r>
          <w:fldChar w:fldCharType="end"/>
        </w:r>
      </w:hyperlink>
    </w:p>
    <w:p>
      <w:pPr>
        <w:pStyle w:val="TOC2"/>
        <w:tabs>
          <w:tab w:val="right" w:leader="dot" w:pos="8306"/>
        </w:tabs>
      </w:pPr>
      <w:hyperlink w:anchor="_Toc2450" w:history="1">
        <w:r>
          <w:rPr>
            <w:rFonts w:ascii="仿宋" w:eastAsia="仿宋" w:hAnsi="仿宋" w:cs="仿宋" w:hint="eastAsia"/>
            <w:lang w:eastAsia="zh-CN"/>
          </w:rPr>
          <w:t>(一)、建立健全的预算管理制度</w:t>
        </w:r>
        <w:r>
          <w:tab/>
        </w:r>
        <w:r>
          <w:fldChar w:fldCharType="begin"/>
        </w:r>
        <w:r>
          <w:instrText xml:space="preserve"> PAGEREF _Toc2450 \h </w:instrText>
        </w:r>
        <w:r>
          <w:fldChar w:fldCharType="separate"/>
        </w:r>
        <w:r>
          <w:t>29</w:t>
        </w:r>
        <w:r>
          <w:fldChar w:fldCharType="end"/>
        </w:r>
      </w:hyperlink>
    </w:p>
    <w:p>
      <w:pPr>
        <w:pStyle w:val="TOC2"/>
        <w:tabs>
          <w:tab w:val="right" w:leader="dot" w:pos="8306"/>
        </w:tabs>
      </w:pPr>
      <w:hyperlink w:anchor="_Toc12204" w:history="1">
        <w:r>
          <w:rPr>
            <w:rFonts w:ascii="仿宋" w:eastAsia="仿宋" w:hAnsi="仿宋" w:cs="仿宋" w:hint="eastAsia"/>
            <w:lang w:eastAsia="zh-CN"/>
          </w:rPr>
          <w:t>(二)、加强资金流动监控</w:t>
        </w:r>
        <w:r>
          <w:tab/>
        </w:r>
        <w:r>
          <w:fldChar w:fldCharType="begin"/>
        </w:r>
        <w:r>
          <w:instrText xml:space="preserve"> PAGEREF _Toc12204 \h </w:instrText>
        </w:r>
        <w:r>
          <w:fldChar w:fldCharType="separate"/>
        </w:r>
        <w:r>
          <w:t>30</w:t>
        </w:r>
        <w:r>
          <w:fldChar w:fldCharType="end"/>
        </w:r>
      </w:hyperlink>
    </w:p>
    <w:p>
      <w:pPr>
        <w:pStyle w:val="TOC2"/>
        <w:tabs>
          <w:tab w:val="right" w:leader="dot" w:pos="8306"/>
        </w:tabs>
      </w:pPr>
      <w:hyperlink w:anchor="_Toc22285" w:history="1">
        <w:r>
          <w:rPr>
            <w:rFonts w:ascii="仿宋" w:eastAsia="仿宋" w:hAnsi="仿宋" w:cs="仿宋" w:hint="eastAsia"/>
            <w:lang w:eastAsia="zh-CN"/>
          </w:rPr>
          <w:t>(三)、制定完善的风险控制机制</w:t>
        </w:r>
        <w:r>
          <w:tab/>
        </w:r>
        <w:r>
          <w:fldChar w:fldCharType="begin"/>
        </w:r>
        <w:r>
          <w:instrText xml:space="preserve"> PAGEREF _Toc22285 \h </w:instrText>
        </w:r>
        <w:r>
          <w:fldChar w:fldCharType="separate"/>
        </w:r>
        <w:r>
          <w:t>31</w:t>
        </w:r>
        <w:r>
          <w:fldChar w:fldCharType="end"/>
        </w:r>
      </w:hyperlink>
    </w:p>
    <w:p>
      <w:pPr>
        <w:pStyle w:val="TOC2"/>
        <w:tabs>
          <w:tab w:val="right" w:leader="dot" w:pos="8306"/>
        </w:tabs>
      </w:pPr>
      <w:hyperlink w:anchor="_Toc3402" w:history="1">
        <w:r>
          <w:rPr>
            <w:rFonts w:ascii="仿宋" w:eastAsia="仿宋" w:hAnsi="仿宋" w:cs="仿宋" w:hint="eastAsia"/>
            <w:lang w:eastAsia="zh-CN"/>
          </w:rPr>
          <w:t>(四)、优化成本管理</w:t>
        </w:r>
        <w:r>
          <w:tab/>
        </w:r>
        <w:r>
          <w:fldChar w:fldCharType="begin"/>
        </w:r>
        <w:r>
          <w:instrText xml:space="preserve"> PAGEREF _Toc3402 \h </w:instrText>
        </w:r>
        <w:r>
          <w:fldChar w:fldCharType="separate"/>
        </w:r>
        <w:r>
          <w:t>33</w:t>
        </w:r>
        <w:r>
          <w:fldChar w:fldCharType="end"/>
        </w:r>
      </w:hyperlink>
    </w:p>
    <w:p>
      <w:pPr>
        <w:pStyle w:val="TOC1"/>
        <w:tabs>
          <w:tab w:val="right" w:leader="dot" w:pos="8306"/>
        </w:tabs>
      </w:pPr>
      <w:hyperlink w:anchor="_Toc14624" w:history="1">
        <w:r>
          <w:rPr>
            <w:rFonts w:ascii="仿宋" w:eastAsia="仿宋" w:hAnsi="仿宋" w:cs="仿宋" w:hint="eastAsia"/>
            <w:lang w:eastAsia="zh-CN"/>
          </w:rPr>
          <w:t>九、油田注剂项目人力资源培养与发展</w:t>
        </w:r>
        <w:r>
          <w:tab/>
        </w:r>
        <w:r>
          <w:fldChar w:fldCharType="begin"/>
        </w:r>
        <w:r>
          <w:instrText xml:space="preserve"> PAGEREF _Toc14624 \h </w:instrText>
        </w:r>
        <w:r>
          <w:fldChar w:fldCharType="separate"/>
        </w:r>
        <w:r>
          <w:t>34</w:t>
        </w:r>
        <w:r>
          <w:fldChar w:fldCharType="end"/>
        </w:r>
      </w:hyperlink>
    </w:p>
    <w:p>
      <w:pPr>
        <w:pStyle w:val="TOC2"/>
        <w:tabs>
          <w:tab w:val="right" w:leader="dot" w:pos="8306"/>
        </w:tabs>
      </w:pPr>
      <w:hyperlink w:anchor="_Toc3817" w:history="1">
        <w:r>
          <w:rPr>
            <w:rFonts w:ascii="仿宋" w:eastAsia="仿宋" w:hAnsi="仿宋" w:cs="仿宋" w:hint="eastAsia"/>
            <w:lang w:eastAsia="zh-CN"/>
          </w:rPr>
          <w:t>(一)、人才需求与规划</w:t>
        </w:r>
        <w:r>
          <w:tab/>
        </w:r>
        <w:r>
          <w:fldChar w:fldCharType="begin"/>
        </w:r>
        <w:r>
          <w:instrText xml:space="preserve"> PAGEREF _Toc3817 \h </w:instrText>
        </w:r>
        <w:r>
          <w:fldChar w:fldCharType="separate"/>
        </w:r>
        <w:r>
          <w:t>34</w:t>
        </w:r>
        <w:r>
          <w:fldChar w:fldCharType="end"/>
        </w:r>
      </w:hyperlink>
    </w:p>
    <w:p>
      <w:pPr>
        <w:pStyle w:val="TOC2"/>
        <w:tabs>
          <w:tab w:val="right" w:leader="dot" w:pos="8306"/>
        </w:tabs>
      </w:pPr>
      <w:hyperlink w:anchor="_Toc29407" w:history="1">
        <w:r>
          <w:rPr>
            <w:rFonts w:ascii="仿宋" w:eastAsia="仿宋" w:hAnsi="仿宋" w:cs="仿宋" w:hint="eastAsia"/>
            <w:lang w:eastAsia="zh-CN"/>
          </w:rPr>
          <w:t>(二)、培训与发展计划</w:t>
        </w:r>
        <w:r>
          <w:tab/>
        </w:r>
        <w:r>
          <w:fldChar w:fldCharType="begin"/>
        </w:r>
        <w:r>
          <w:instrText xml:space="preserve"> PAGEREF _Toc29407 \h </w:instrText>
        </w:r>
        <w:r>
          <w:fldChar w:fldCharType="separate"/>
        </w:r>
        <w:r>
          <w:t>34</w:t>
        </w:r>
        <w:r>
          <w:fldChar w:fldCharType="end"/>
        </w:r>
      </w:hyperlink>
    </w:p>
    <w:p>
      <w:pPr>
        <w:pStyle w:val="TOC1"/>
        <w:tabs>
          <w:tab w:val="right" w:leader="dot" w:pos="8306"/>
        </w:tabs>
      </w:pPr>
      <w:hyperlink w:anchor="_Toc893" w:history="1">
        <w:r>
          <w:rPr>
            <w:rFonts w:ascii="仿宋" w:eastAsia="仿宋" w:hAnsi="仿宋" w:cs="仿宋" w:hint="eastAsia"/>
            <w:lang w:eastAsia="zh-CN"/>
          </w:rPr>
          <w:t>十、油田注剂项目经营效益</w:t>
        </w:r>
        <w:r>
          <w:tab/>
        </w:r>
        <w:r>
          <w:fldChar w:fldCharType="begin"/>
        </w:r>
        <w:r>
          <w:instrText xml:space="preserve"> PAGEREF _Toc893 \h </w:instrText>
        </w:r>
        <w:r>
          <w:fldChar w:fldCharType="separate"/>
        </w:r>
        <w:r>
          <w:t>35</w:t>
        </w:r>
        <w:r>
          <w:fldChar w:fldCharType="end"/>
        </w:r>
      </w:hyperlink>
    </w:p>
    <w:p>
      <w:pPr>
        <w:pStyle w:val="TOC2"/>
        <w:tabs>
          <w:tab w:val="right" w:leader="dot" w:pos="8306"/>
        </w:tabs>
      </w:pPr>
      <w:hyperlink w:anchor="_Toc5844" w:history="1">
        <w:r>
          <w:rPr>
            <w:rFonts w:ascii="仿宋" w:eastAsia="仿宋" w:hAnsi="仿宋" w:cs="仿宋" w:hint="eastAsia"/>
            <w:lang w:eastAsia="zh-CN"/>
          </w:rPr>
          <w:t>(一)、经济评价财务测算</w:t>
        </w:r>
        <w:r>
          <w:tab/>
        </w:r>
        <w:r>
          <w:fldChar w:fldCharType="begin"/>
        </w:r>
        <w:r>
          <w:instrText xml:space="preserve"> PAGEREF _Toc5844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3846" w:history="1">
        <w:r>
          <w:rPr>
            <w:rFonts w:ascii="仿宋" w:eastAsia="仿宋" w:hAnsi="仿宋" w:cs="仿宋" w:hint="eastAsia"/>
            <w:lang w:eastAsia="zh-CN"/>
          </w:rPr>
          <w:t>(二)、油田注剂项目盈利能力分析</w:t>
        </w:r>
        <w:r>
          <w:tab/>
        </w:r>
        <w:r>
          <w:fldChar w:fldCharType="begin"/>
        </w:r>
        <w:r>
          <w:instrText xml:space="preserve"> PAGEREF _Toc23846 \h </w:instrText>
        </w:r>
        <w:r>
          <w:fldChar w:fldCharType="separate"/>
        </w:r>
        <w:r>
          <w:t>36</w:t>
        </w:r>
        <w:r>
          <w:fldChar w:fldCharType="end"/>
        </w:r>
      </w:hyperlink>
    </w:p>
    <w:p>
      <w:pPr>
        <w:pStyle w:val="TOC1"/>
        <w:tabs>
          <w:tab w:val="right" w:leader="dot" w:pos="8306"/>
        </w:tabs>
      </w:pPr>
      <w:hyperlink w:anchor="_Toc22877" w:history="1">
        <w:r>
          <w:rPr>
            <w:rFonts w:ascii="仿宋" w:eastAsia="仿宋" w:hAnsi="仿宋" w:cs="仿宋" w:hint="eastAsia"/>
            <w:lang w:eastAsia="zh-CN"/>
          </w:rPr>
          <w:t>十一、油田注剂项目社会影响</w:t>
        </w:r>
        <w:r>
          <w:tab/>
        </w:r>
        <w:r>
          <w:fldChar w:fldCharType="begin"/>
        </w:r>
        <w:r>
          <w:instrText xml:space="preserve"> PAGEREF _Toc22877 \h </w:instrText>
        </w:r>
        <w:r>
          <w:fldChar w:fldCharType="separate"/>
        </w:r>
        <w:r>
          <w:t>37</w:t>
        </w:r>
        <w:r>
          <w:fldChar w:fldCharType="end"/>
        </w:r>
      </w:hyperlink>
    </w:p>
    <w:p>
      <w:pPr>
        <w:pStyle w:val="TOC2"/>
        <w:tabs>
          <w:tab w:val="right" w:leader="dot" w:pos="8306"/>
        </w:tabs>
      </w:pPr>
      <w:hyperlink w:anchor="_Toc18083" w:history="1">
        <w:r>
          <w:rPr>
            <w:rFonts w:ascii="仿宋" w:eastAsia="仿宋" w:hAnsi="仿宋" w:cs="仿宋" w:hint="eastAsia"/>
            <w:lang w:eastAsia="zh-CN"/>
          </w:rPr>
          <w:t>(一)、社会责任与义务</w:t>
        </w:r>
        <w:r>
          <w:tab/>
        </w:r>
        <w:r>
          <w:fldChar w:fldCharType="begin"/>
        </w:r>
        <w:r>
          <w:instrText xml:space="preserve"> PAGEREF _Toc18083 \h </w:instrText>
        </w:r>
        <w:r>
          <w:fldChar w:fldCharType="separate"/>
        </w:r>
        <w:r>
          <w:t>37</w:t>
        </w:r>
        <w:r>
          <w:fldChar w:fldCharType="end"/>
        </w:r>
      </w:hyperlink>
    </w:p>
    <w:p>
      <w:pPr>
        <w:pStyle w:val="TOC2"/>
        <w:tabs>
          <w:tab w:val="right" w:leader="dot" w:pos="8306"/>
        </w:tabs>
      </w:pPr>
      <w:hyperlink w:anchor="_Toc10950" w:history="1">
        <w:r>
          <w:rPr>
            <w:rFonts w:ascii="仿宋" w:eastAsia="仿宋" w:hAnsi="仿宋" w:cs="仿宋" w:hint="eastAsia"/>
            <w:lang w:eastAsia="zh-CN"/>
          </w:rPr>
          <w:t>(二)、社会参与与沟通</w:t>
        </w:r>
        <w:r>
          <w:tab/>
        </w:r>
        <w:r>
          <w:fldChar w:fldCharType="begin"/>
        </w:r>
        <w:r>
          <w:instrText xml:space="preserve"> PAGEREF _Toc10950 \h </w:instrText>
        </w:r>
        <w:r>
          <w:fldChar w:fldCharType="separate"/>
        </w:r>
        <w:r>
          <w:t>38</w:t>
        </w:r>
        <w:r>
          <w:fldChar w:fldCharType="end"/>
        </w:r>
      </w:hyperlink>
    </w:p>
    <w:p>
      <w:pPr>
        <w:pStyle w:val="TOC1"/>
        <w:tabs>
          <w:tab w:val="right" w:leader="dot" w:pos="8306"/>
        </w:tabs>
      </w:pPr>
      <w:hyperlink w:anchor="_Toc17770" w:history="1">
        <w:r>
          <w:rPr>
            <w:rFonts w:ascii="仿宋" w:eastAsia="仿宋" w:hAnsi="仿宋" w:cs="仿宋" w:hint="eastAsia"/>
            <w:lang w:eastAsia="zh-CN"/>
          </w:rPr>
          <w:t>十二、油田注剂项目财务管理</w:t>
        </w:r>
        <w:r>
          <w:tab/>
        </w:r>
        <w:r>
          <w:fldChar w:fldCharType="begin"/>
        </w:r>
        <w:r>
          <w:instrText xml:space="preserve"> PAGEREF _Toc17770 \h </w:instrText>
        </w:r>
        <w:r>
          <w:fldChar w:fldCharType="separate"/>
        </w:r>
        <w:r>
          <w:t>39</w:t>
        </w:r>
        <w:r>
          <w:fldChar w:fldCharType="end"/>
        </w:r>
      </w:hyperlink>
    </w:p>
    <w:p>
      <w:pPr>
        <w:pStyle w:val="TOC2"/>
        <w:tabs>
          <w:tab w:val="right" w:leader="dot" w:pos="8306"/>
        </w:tabs>
      </w:pPr>
      <w:hyperlink w:anchor="_Toc32645" w:history="1">
        <w:r>
          <w:rPr>
            <w:rFonts w:ascii="仿宋" w:eastAsia="仿宋" w:hAnsi="仿宋" w:cs="仿宋" w:hint="eastAsia"/>
            <w:lang w:eastAsia="zh-CN"/>
          </w:rPr>
          <w:t>(一)、资金需求大</w:t>
        </w:r>
        <w:r>
          <w:tab/>
        </w:r>
        <w:r>
          <w:fldChar w:fldCharType="begin"/>
        </w:r>
        <w:r>
          <w:instrText xml:space="preserve"> PAGEREF _Toc32645 \h </w:instrText>
        </w:r>
        <w:r>
          <w:fldChar w:fldCharType="separate"/>
        </w:r>
        <w:r>
          <w:t>39</w:t>
        </w:r>
        <w:r>
          <w:fldChar w:fldCharType="end"/>
        </w:r>
      </w:hyperlink>
    </w:p>
    <w:p>
      <w:pPr>
        <w:pStyle w:val="TOC2"/>
        <w:tabs>
          <w:tab w:val="right" w:leader="dot" w:pos="8306"/>
        </w:tabs>
      </w:pPr>
      <w:hyperlink w:anchor="_Toc21907" w:history="1">
        <w:r>
          <w:rPr>
            <w:rFonts w:ascii="仿宋" w:eastAsia="仿宋" w:hAnsi="仿宋" w:cs="仿宋" w:hint="eastAsia"/>
            <w:lang w:eastAsia="zh-CN"/>
          </w:rPr>
          <w:t>(二)、研发周期长</w:t>
        </w:r>
        <w:r>
          <w:tab/>
        </w:r>
        <w:r>
          <w:fldChar w:fldCharType="begin"/>
        </w:r>
        <w:r>
          <w:instrText xml:space="preserve"> PAGEREF _Toc21907 \h </w:instrText>
        </w:r>
        <w:r>
          <w:fldChar w:fldCharType="separate"/>
        </w:r>
        <w:r>
          <w:t>40</w:t>
        </w:r>
        <w:r>
          <w:fldChar w:fldCharType="end"/>
        </w:r>
      </w:hyperlink>
    </w:p>
    <w:p>
      <w:pPr>
        <w:pStyle w:val="TOC2"/>
        <w:tabs>
          <w:tab w:val="right" w:leader="dot" w:pos="8306"/>
        </w:tabs>
      </w:pPr>
      <w:hyperlink w:anchor="_Toc7933" w:history="1">
        <w:r>
          <w:rPr>
            <w:rFonts w:ascii="仿宋" w:eastAsia="仿宋" w:hAnsi="仿宋" w:cs="仿宋" w:hint="eastAsia"/>
            <w:lang w:eastAsia="zh-CN"/>
          </w:rPr>
          <w:t>(三)、市场风险大</w:t>
        </w:r>
        <w:r>
          <w:tab/>
        </w:r>
        <w:r>
          <w:fldChar w:fldCharType="begin"/>
        </w:r>
        <w:r>
          <w:instrText xml:space="preserve"> PAGEREF _Toc7933 \h </w:instrText>
        </w:r>
        <w:r>
          <w:fldChar w:fldCharType="separate"/>
        </w:r>
        <w:r>
          <w:t>41</w:t>
        </w:r>
        <w:r>
          <w:fldChar w:fldCharType="end"/>
        </w:r>
      </w:hyperlink>
    </w:p>
    <w:p>
      <w:pPr>
        <w:pStyle w:val="TOC2"/>
        <w:tabs>
          <w:tab w:val="right" w:leader="dot" w:pos="8306"/>
        </w:tabs>
      </w:pPr>
      <w:hyperlink w:anchor="_Toc5615" w:history="1">
        <w:r>
          <w:rPr>
            <w:rFonts w:ascii="仿宋" w:eastAsia="仿宋" w:hAnsi="仿宋" w:cs="仿宋" w:hint="eastAsia"/>
            <w:lang w:eastAsia="zh-CN"/>
          </w:rPr>
          <w:t>(四)、利润率高</w:t>
        </w:r>
        <w:r>
          <w:tab/>
        </w:r>
        <w:r>
          <w:fldChar w:fldCharType="begin"/>
        </w:r>
        <w:r>
          <w:instrText xml:space="preserve"> PAGEREF _Toc5615 \h </w:instrText>
        </w:r>
        <w:r>
          <w:fldChar w:fldCharType="separate"/>
        </w:r>
        <w:r>
          <w:t>44</w:t>
        </w:r>
        <w:r>
          <w:fldChar w:fldCharType="end"/>
        </w:r>
      </w:hyperlink>
    </w:p>
    <w:p>
      <w:pPr>
        <w:pStyle w:val="TOC1"/>
        <w:tabs>
          <w:tab w:val="right" w:leader="dot" w:pos="8306"/>
        </w:tabs>
      </w:pPr>
      <w:hyperlink w:anchor="_Toc21940" w:history="1">
        <w:r>
          <w:rPr>
            <w:rFonts w:ascii="仿宋" w:eastAsia="仿宋" w:hAnsi="仿宋" w:cs="仿宋" w:hint="eastAsia"/>
            <w:lang w:eastAsia="zh-CN"/>
          </w:rPr>
          <w:t>十三、油田注剂项目实施保障措施</w:t>
        </w:r>
        <w:r>
          <w:tab/>
        </w:r>
        <w:r>
          <w:fldChar w:fldCharType="begin"/>
        </w:r>
        <w:r>
          <w:instrText xml:space="preserve"> PAGEREF _Toc21940 \h </w:instrText>
        </w:r>
        <w:r>
          <w:fldChar w:fldCharType="separate"/>
        </w:r>
        <w:r>
          <w:t>46</w:t>
        </w:r>
        <w:r>
          <w:fldChar w:fldCharType="end"/>
        </w:r>
      </w:hyperlink>
    </w:p>
    <w:p>
      <w:pPr>
        <w:pStyle w:val="TOC2"/>
        <w:tabs>
          <w:tab w:val="right" w:leader="dot" w:pos="8306"/>
        </w:tabs>
      </w:pPr>
      <w:hyperlink w:anchor="_Toc3589" w:history="1">
        <w:r>
          <w:rPr>
            <w:rFonts w:ascii="仿宋" w:eastAsia="仿宋" w:hAnsi="仿宋" w:cs="仿宋" w:hint="eastAsia"/>
            <w:lang w:eastAsia="zh-CN"/>
          </w:rPr>
          <w:t>(一)、油田注剂项目实施保障机制</w:t>
        </w:r>
        <w:r>
          <w:tab/>
        </w:r>
        <w:r>
          <w:fldChar w:fldCharType="begin"/>
        </w:r>
        <w:r>
          <w:instrText xml:space="preserve"> PAGEREF _Toc3589 \h </w:instrText>
        </w:r>
        <w:r>
          <w:fldChar w:fldCharType="separate"/>
        </w:r>
        <w:r>
          <w:t>46</w:t>
        </w:r>
        <w:r>
          <w:fldChar w:fldCharType="end"/>
        </w:r>
      </w:hyperlink>
    </w:p>
    <w:p>
      <w:pPr>
        <w:pStyle w:val="TOC2"/>
        <w:tabs>
          <w:tab w:val="right" w:leader="dot" w:pos="8306"/>
        </w:tabs>
      </w:pPr>
      <w:hyperlink w:anchor="_Toc3555" w:history="1">
        <w:r>
          <w:rPr>
            <w:rFonts w:ascii="仿宋" w:eastAsia="仿宋" w:hAnsi="仿宋" w:cs="仿宋" w:hint="eastAsia"/>
            <w:lang w:eastAsia="zh-CN"/>
          </w:rPr>
          <w:t>(二)、油田注剂项目法律合规要求</w:t>
        </w:r>
        <w:r>
          <w:tab/>
        </w:r>
        <w:r>
          <w:fldChar w:fldCharType="begin"/>
        </w:r>
        <w:r>
          <w:instrText xml:space="preserve"> PAGEREF _Toc3555 \h </w:instrText>
        </w:r>
        <w:r>
          <w:fldChar w:fldCharType="separate"/>
        </w:r>
        <w:r>
          <w:t>49</w:t>
        </w:r>
        <w:r>
          <w:fldChar w:fldCharType="end"/>
        </w:r>
      </w:hyperlink>
    </w:p>
    <w:p>
      <w:pPr>
        <w:pStyle w:val="TOC2"/>
        <w:tabs>
          <w:tab w:val="right" w:leader="dot" w:pos="8306"/>
        </w:tabs>
      </w:pPr>
      <w:hyperlink w:anchor="_Toc9419" w:history="1">
        <w:r>
          <w:rPr>
            <w:rFonts w:ascii="仿宋" w:eastAsia="仿宋" w:hAnsi="仿宋" w:cs="仿宋" w:hint="eastAsia"/>
            <w:lang w:eastAsia="zh-CN"/>
          </w:rPr>
          <w:t>(三)、油田注剂项目合同管理与法律事务</w:t>
        </w:r>
        <w:r>
          <w:tab/>
        </w:r>
        <w:r>
          <w:fldChar w:fldCharType="begin"/>
        </w:r>
        <w:r>
          <w:instrText xml:space="preserve"> PAGEREF _Toc9419 \h </w:instrText>
        </w:r>
        <w:r>
          <w:fldChar w:fldCharType="separate"/>
        </w:r>
        <w:r>
          <w:t>53</w:t>
        </w:r>
        <w:r>
          <w:fldChar w:fldCharType="end"/>
        </w:r>
      </w:hyperlink>
    </w:p>
    <w:p>
      <w:pPr>
        <w:pStyle w:val="TOC2"/>
        <w:tabs>
          <w:tab w:val="right" w:leader="dot" w:pos="8306"/>
        </w:tabs>
      </w:pPr>
      <w:hyperlink w:anchor="_Toc10685" w:history="1">
        <w:r>
          <w:rPr>
            <w:rFonts w:ascii="仿宋" w:eastAsia="仿宋" w:hAnsi="仿宋" w:cs="仿宋" w:hint="eastAsia"/>
            <w:lang w:eastAsia="zh-CN"/>
          </w:rPr>
          <w:t>(四)、油田注剂项目知识产权保护策略</w:t>
        </w:r>
        <w:r>
          <w:tab/>
        </w:r>
        <w:r>
          <w:fldChar w:fldCharType="begin"/>
        </w:r>
        <w:r>
          <w:instrText xml:space="preserve"> PAGEREF _Toc10685 \h </w:instrText>
        </w:r>
        <w:r>
          <w:fldChar w:fldCharType="separate"/>
        </w:r>
        <w:r>
          <w:t>60</w:t>
        </w:r>
        <w:r>
          <w:fldChar w:fldCharType="end"/>
        </w:r>
      </w:hyperlink>
    </w:p>
    <w:p>
      <w:pPr>
        <w:pStyle w:val="TOC1"/>
        <w:tabs>
          <w:tab w:val="right" w:leader="dot" w:pos="8306"/>
        </w:tabs>
      </w:pPr>
      <w:hyperlink w:anchor="_Toc22100" w:history="1">
        <w:r>
          <w:rPr>
            <w:rFonts w:ascii="仿宋" w:eastAsia="仿宋" w:hAnsi="仿宋" w:cs="仿宋" w:hint="eastAsia"/>
            <w:lang w:eastAsia="zh-CN"/>
          </w:rPr>
          <w:t>十四、供应链管理</w:t>
        </w:r>
        <w:r>
          <w:tab/>
        </w:r>
        <w:r>
          <w:fldChar w:fldCharType="begin"/>
        </w:r>
        <w:r>
          <w:instrText xml:space="preserve"> PAGEREF _Toc22100 \h </w:instrText>
        </w:r>
        <w:r>
          <w:fldChar w:fldCharType="separate"/>
        </w:r>
        <w:r>
          <w:t>62</w:t>
        </w:r>
        <w:r>
          <w:fldChar w:fldCharType="end"/>
        </w:r>
      </w:hyperlink>
    </w:p>
    <w:p>
      <w:pPr>
        <w:pStyle w:val="TOC2"/>
        <w:tabs>
          <w:tab w:val="right" w:leader="dot" w:pos="8306"/>
        </w:tabs>
      </w:pPr>
      <w:hyperlink w:anchor="_Toc5365" w:history="1">
        <w:r>
          <w:rPr>
            <w:rFonts w:ascii="仿宋" w:eastAsia="仿宋" w:hAnsi="仿宋" w:cs="仿宋" w:hint="eastAsia"/>
            <w:lang w:eastAsia="zh-CN"/>
          </w:rPr>
          <w:t>(一)、供应链战略规划</w:t>
        </w:r>
        <w:r>
          <w:tab/>
        </w:r>
        <w:r>
          <w:fldChar w:fldCharType="begin"/>
        </w:r>
        <w:r>
          <w:instrText xml:space="preserve"> PAGEREF _Toc5365 \h </w:instrText>
        </w:r>
        <w:r>
          <w:fldChar w:fldCharType="separate"/>
        </w:r>
        <w:r>
          <w:t>62</w:t>
        </w:r>
        <w:r>
          <w:fldChar w:fldCharType="end"/>
        </w:r>
      </w:hyperlink>
    </w:p>
    <w:p>
      <w:pPr>
        <w:pStyle w:val="TOC2"/>
        <w:tabs>
          <w:tab w:val="right" w:leader="dot" w:pos="8306"/>
        </w:tabs>
      </w:pPr>
      <w:hyperlink w:anchor="_Toc26575" w:history="1">
        <w:r>
          <w:rPr>
            <w:rFonts w:ascii="仿宋" w:eastAsia="仿宋" w:hAnsi="仿宋" w:cs="仿宋" w:hint="eastAsia"/>
            <w:lang w:eastAsia="zh-CN"/>
          </w:rPr>
          <w:t>(二)、供应商选择与合作</w:t>
        </w:r>
        <w:r>
          <w:tab/>
        </w:r>
        <w:r>
          <w:fldChar w:fldCharType="begin"/>
        </w:r>
        <w:r>
          <w:instrText xml:space="preserve"> PAGEREF _Toc26575 \h </w:instrText>
        </w:r>
        <w:r>
          <w:fldChar w:fldCharType="separate"/>
        </w:r>
        <w:r>
          <w:t>64</w:t>
        </w:r>
        <w:r>
          <w:fldChar w:fldCharType="end"/>
        </w:r>
      </w:hyperlink>
    </w:p>
    <w:p>
      <w:pPr>
        <w:pStyle w:val="TOC2"/>
        <w:tabs>
          <w:tab w:val="right" w:leader="dot" w:pos="8306"/>
        </w:tabs>
      </w:pPr>
      <w:hyperlink w:anchor="_Toc28473" w:history="1">
        <w:r>
          <w:rPr>
            <w:rFonts w:ascii="仿宋" w:eastAsia="仿宋" w:hAnsi="仿宋" w:cs="仿宋" w:hint="eastAsia"/>
            <w:lang w:eastAsia="zh-CN"/>
          </w:rPr>
          <w:t>(三)、物流与库存管理</w:t>
        </w:r>
        <w:r>
          <w:tab/>
        </w:r>
        <w:r>
          <w:fldChar w:fldCharType="begin"/>
        </w:r>
        <w:r>
          <w:instrText xml:space="preserve"> PAGEREF _Toc28473 \h </w:instrText>
        </w:r>
        <w:r>
          <w:fldChar w:fldCharType="separate"/>
        </w:r>
        <w:r>
          <w:t>65</w:t>
        </w:r>
        <w:r>
          <w:fldChar w:fldCharType="end"/>
        </w:r>
      </w:hyperlink>
    </w:p>
    <w:p>
      <w:pPr>
        <w:pStyle w:val="TOC1"/>
        <w:tabs>
          <w:tab w:val="right" w:leader="dot" w:pos="8306"/>
        </w:tabs>
      </w:pPr>
      <w:hyperlink w:anchor="_Toc5251" w:history="1">
        <w:r>
          <w:rPr>
            <w:rFonts w:ascii="仿宋" w:eastAsia="仿宋" w:hAnsi="仿宋" w:cs="仿宋" w:hint="eastAsia"/>
            <w:lang w:eastAsia="zh-CN"/>
          </w:rPr>
          <w:t>十五、油田注剂项目实施时间节点</w:t>
        </w:r>
        <w:r>
          <w:tab/>
        </w:r>
        <w:r>
          <w:fldChar w:fldCharType="begin"/>
        </w:r>
        <w:r>
          <w:instrText xml:space="preserve"> PAGEREF _Toc5251 \h </w:instrText>
        </w:r>
        <w:r>
          <w:fldChar w:fldCharType="separate"/>
        </w:r>
        <w:r>
          <w:t>66</w:t>
        </w:r>
        <w:r>
          <w:fldChar w:fldCharType="end"/>
        </w:r>
      </w:hyperlink>
    </w:p>
    <w:p>
      <w:pPr>
        <w:pStyle w:val="TOC2"/>
        <w:tabs>
          <w:tab w:val="right" w:leader="dot" w:pos="8306"/>
        </w:tabs>
      </w:pPr>
      <w:hyperlink w:anchor="_Toc32703" w:history="1">
        <w:r>
          <w:rPr>
            <w:rFonts w:ascii="仿宋" w:eastAsia="仿宋" w:hAnsi="仿宋" w:cs="仿宋" w:hint="eastAsia"/>
            <w:lang w:eastAsia="zh-CN"/>
          </w:rPr>
          <w:t>(一)、油田注剂项目启动阶段时间节点</w:t>
        </w:r>
        <w:r>
          <w:tab/>
        </w:r>
        <w:r>
          <w:fldChar w:fldCharType="begin"/>
        </w:r>
        <w:r>
          <w:instrText xml:space="preserve"> PAGEREF _Toc32703 \h </w:instrText>
        </w:r>
        <w:r>
          <w:fldChar w:fldCharType="separate"/>
        </w:r>
        <w:r>
          <w:t>66</w:t>
        </w:r>
        <w:r>
          <w:fldChar w:fldCharType="end"/>
        </w:r>
      </w:hyperlink>
    </w:p>
    <w:p>
      <w:pPr>
        <w:pStyle w:val="TOC2"/>
        <w:tabs>
          <w:tab w:val="right" w:leader="dot" w:pos="8306"/>
        </w:tabs>
      </w:pPr>
      <w:hyperlink w:anchor="_Toc17328" w:history="1">
        <w:r>
          <w:rPr>
            <w:rFonts w:ascii="仿宋" w:eastAsia="仿宋" w:hAnsi="仿宋" w:cs="仿宋" w:hint="eastAsia"/>
            <w:lang w:eastAsia="zh-CN"/>
          </w:rPr>
          <w:t>(二)、油田注剂项目执行阶段时间节点</w:t>
        </w:r>
        <w:r>
          <w:tab/>
        </w:r>
        <w:r>
          <w:fldChar w:fldCharType="begin"/>
        </w:r>
        <w:r>
          <w:instrText xml:space="preserve"> PAGEREF _Toc17328 \h </w:instrText>
        </w:r>
        <w:r>
          <w:fldChar w:fldCharType="separate"/>
        </w:r>
        <w:r>
          <w:t>67</w:t>
        </w:r>
        <w:r>
          <w:fldChar w:fldCharType="end"/>
        </w:r>
      </w:hyperlink>
    </w:p>
    <w:p>
      <w:pPr>
        <w:pStyle w:val="TOC2"/>
        <w:tabs>
          <w:tab w:val="right" w:leader="dot" w:pos="8306"/>
        </w:tabs>
      </w:pPr>
      <w:hyperlink w:anchor="_Toc25119" w:history="1">
        <w:r>
          <w:rPr>
            <w:rFonts w:ascii="仿宋" w:eastAsia="仿宋" w:hAnsi="仿宋" w:cs="仿宋" w:hint="eastAsia"/>
            <w:lang w:eastAsia="zh-CN"/>
          </w:rPr>
          <w:t>(三)、油田注剂项目完成阶段时间节点</w:t>
        </w:r>
        <w:r>
          <w:tab/>
        </w:r>
        <w:r>
          <w:fldChar w:fldCharType="begin"/>
        </w:r>
        <w:r>
          <w:instrText xml:space="preserve"> PAGEREF _Toc25119 \h </w:instrText>
        </w:r>
        <w:r>
          <w:fldChar w:fldCharType="separate"/>
        </w:r>
        <w:r>
          <w:t>68</w:t>
        </w:r>
        <w:r>
          <w:fldChar w:fldCharType="end"/>
        </w:r>
      </w:hyperlink>
    </w:p>
    <w:p>
      <w:pPr>
        <w:pStyle w:val="TOC1"/>
        <w:tabs>
          <w:tab w:val="right" w:leader="dot" w:pos="8306"/>
        </w:tabs>
      </w:pPr>
      <w:hyperlink w:anchor="_Toc5759" w:history="1">
        <w:r>
          <w:rPr>
            <w:rFonts w:ascii="仿宋" w:eastAsia="仿宋" w:hAnsi="仿宋" w:cs="仿宋" w:hint="eastAsia"/>
            <w:lang w:eastAsia="zh-CN"/>
          </w:rPr>
          <w:t>十六、质量管理体系</w:t>
        </w:r>
        <w:r>
          <w:tab/>
        </w:r>
        <w:r>
          <w:fldChar w:fldCharType="begin"/>
        </w:r>
        <w:r>
          <w:instrText xml:space="preserve"> PAGEREF _Toc5759 \h </w:instrText>
        </w:r>
        <w:r>
          <w:fldChar w:fldCharType="separate"/>
        </w:r>
        <w:r>
          <w:t>69</w:t>
        </w:r>
        <w:r>
          <w:fldChar w:fldCharType="end"/>
        </w:r>
      </w:hyperlink>
    </w:p>
    <w:p>
      <w:pPr>
        <w:pStyle w:val="TOC2"/>
        <w:tabs>
          <w:tab w:val="right" w:leader="dot" w:pos="8306"/>
        </w:tabs>
      </w:pPr>
      <w:hyperlink w:anchor="_Toc7944" w:history="1">
        <w:r>
          <w:rPr>
            <w:rFonts w:ascii="仿宋" w:eastAsia="仿宋" w:hAnsi="仿宋" w:cs="仿宋" w:hint="eastAsia"/>
            <w:lang w:eastAsia="zh-CN"/>
          </w:rPr>
          <w:t>(一)、质量目标与方针</w:t>
        </w:r>
        <w:r>
          <w:tab/>
        </w:r>
        <w:r>
          <w:fldChar w:fldCharType="begin"/>
        </w:r>
        <w:r>
          <w:instrText xml:space="preserve"> PAGEREF _Toc7944 \h </w:instrText>
        </w:r>
        <w:r>
          <w:fldChar w:fldCharType="separate"/>
        </w:r>
        <w:r>
          <w:t>69</w:t>
        </w:r>
        <w:r>
          <w:fldChar w:fldCharType="end"/>
        </w:r>
      </w:hyperlink>
    </w:p>
    <w:p>
      <w:pPr>
        <w:pStyle w:val="TOC2"/>
        <w:tabs>
          <w:tab w:val="right" w:leader="dot" w:pos="8306"/>
        </w:tabs>
      </w:pPr>
      <w:hyperlink w:anchor="_Toc22116" w:history="1">
        <w:r>
          <w:rPr>
            <w:rFonts w:ascii="仿宋" w:eastAsia="仿宋" w:hAnsi="仿宋" w:cs="仿宋" w:hint="eastAsia"/>
            <w:lang w:eastAsia="zh-CN"/>
          </w:rPr>
          <w:t>(二)、质量管理责任</w:t>
        </w:r>
        <w:r>
          <w:tab/>
        </w:r>
        <w:r>
          <w:fldChar w:fldCharType="begin"/>
        </w:r>
        <w:r>
          <w:instrText xml:space="preserve"> PAGEREF _Toc22116 \h </w:instrText>
        </w:r>
        <w:r>
          <w:fldChar w:fldCharType="separate"/>
        </w:r>
        <w:r>
          <w:t>70</w:t>
        </w:r>
        <w:r>
          <w:fldChar w:fldCharType="end"/>
        </w:r>
      </w:hyperlink>
    </w:p>
    <w:p>
      <w:pPr>
        <w:pStyle w:val="TOC2"/>
        <w:tabs>
          <w:tab w:val="right" w:leader="dot" w:pos="8306"/>
        </w:tabs>
      </w:pPr>
      <w:hyperlink w:anchor="_Toc14229" w:history="1">
        <w:r>
          <w:rPr>
            <w:rFonts w:ascii="仿宋" w:eastAsia="仿宋" w:hAnsi="仿宋" w:cs="仿宋" w:hint="eastAsia"/>
            <w:lang w:eastAsia="zh-CN"/>
          </w:rPr>
          <w:t>(三)、质量管理体系文件</w:t>
        </w:r>
        <w:r>
          <w:tab/>
        </w:r>
        <w:r>
          <w:fldChar w:fldCharType="begin"/>
        </w:r>
        <w:r>
          <w:instrText xml:space="preserve"> PAGEREF _Toc14229 \h </w:instrText>
        </w:r>
        <w:r>
          <w:fldChar w:fldCharType="separate"/>
        </w:r>
        <w:r>
          <w:t>72</w:t>
        </w:r>
        <w:r>
          <w:fldChar w:fldCharType="end"/>
        </w:r>
      </w:hyperlink>
    </w:p>
    <w:p>
      <w:pPr>
        <w:pStyle w:val="TOC2"/>
        <w:tabs>
          <w:tab w:val="right" w:leader="dot" w:pos="8306"/>
        </w:tabs>
      </w:pPr>
      <w:hyperlink w:anchor="_Toc20387" w:history="1">
        <w:r>
          <w:rPr>
            <w:rFonts w:ascii="仿宋" w:eastAsia="仿宋" w:hAnsi="仿宋" w:cs="仿宋" w:hint="eastAsia"/>
            <w:lang w:eastAsia="zh-CN"/>
          </w:rPr>
          <w:t>(四)、质量培训与教育</w:t>
        </w:r>
        <w:r>
          <w:tab/>
        </w:r>
        <w:r>
          <w:fldChar w:fldCharType="begin"/>
        </w:r>
        <w:r>
          <w:instrText xml:space="preserve"> PAGEREF _Toc20387 \h </w:instrText>
        </w:r>
        <w:r>
          <w:fldChar w:fldCharType="separate"/>
        </w:r>
        <w:r>
          <w:t>74</w:t>
        </w:r>
        <w:r>
          <w:fldChar w:fldCharType="end"/>
        </w:r>
      </w:hyperlink>
    </w:p>
    <w:p>
      <w:pPr>
        <w:pStyle w:val="TOC2"/>
        <w:tabs>
          <w:tab w:val="right" w:leader="dot" w:pos="8306"/>
        </w:tabs>
      </w:pPr>
      <w:hyperlink w:anchor="_Toc8266" w:history="1">
        <w:r>
          <w:rPr>
            <w:rFonts w:ascii="仿宋" w:eastAsia="仿宋" w:hAnsi="仿宋" w:cs="仿宋" w:hint="eastAsia"/>
            <w:lang w:eastAsia="zh-CN"/>
          </w:rPr>
          <w:t>(五)、质量审核与评价</w:t>
        </w:r>
        <w:r>
          <w:tab/>
        </w:r>
        <w:r>
          <w:fldChar w:fldCharType="begin"/>
        </w:r>
        <w:r>
          <w:instrText xml:space="preserve"> PAGEREF _Toc8266 \h </w:instrText>
        </w:r>
        <w:r>
          <w:fldChar w:fldCharType="separate"/>
        </w:r>
        <w:r>
          <w:t>75</w:t>
        </w:r>
        <w:r>
          <w:fldChar w:fldCharType="end"/>
        </w:r>
      </w:hyperlink>
    </w:p>
    <w:p>
      <w:pPr>
        <w:pStyle w:val="TOC2"/>
        <w:tabs>
          <w:tab w:val="right" w:leader="dot" w:pos="8306"/>
        </w:tabs>
      </w:pPr>
      <w:hyperlink w:anchor="_Toc16591" w:history="1">
        <w:r>
          <w:rPr>
            <w:rFonts w:ascii="仿宋" w:eastAsia="仿宋" w:hAnsi="仿宋" w:cs="仿宋" w:hint="eastAsia"/>
            <w:lang w:eastAsia="zh-CN"/>
          </w:rPr>
          <w:t>(六)、不符合与纠正措施</w:t>
        </w:r>
        <w:r>
          <w:tab/>
        </w:r>
        <w:r>
          <w:fldChar w:fldCharType="begin"/>
        </w:r>
        <w:r>
          <w:instrText xml:space="preserve"> PAGEREF _Toc16591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125"/>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2296"/>
      <w:r>
        <w:rPr>
          <w:rFonts w:ascii="仿宋" w:eastAsia="仿宋" w:hAnsi="仿宋" w:cs="仿宋" w:hint="eastAsia"/>
          <w:sz w:val="28"/>
          <w:lang w:eastAsia="zh-CN"/>
        </w:rPr>
        <w:t>一、油田注剂项目建设单位说明</w:t>
      </w:r>
      <w:bookmarkEnd w:id="2"/>
    </w:p>
    <w:p>
      <w:pPr>
        <w:pStyle w:val="Heading2"/>
        <w:rPr>
          <w:rFonts w:ascii="仿宋" w:eastAsia="仿宋" w:hAnsi="仿宋" w:cs="仿宋" w:hint="eastAsia"/>
          <w:lang w:eastAsia="zh-CN"/>
        </w:rPr>
      </w:pPr>
      <w:bookmarkStart w:id="3" w:name="_Toc17240"/>
      <w:r>
        <w:rPr>
          <w:rFonts w:ascii="仿宋" w:eastAsia="仿宋" w:hAnsi="仿宋" w:cs="仿宋" w:hint="eastAsia"/>
          <w:lang w:eastAsia="zh-CN"/>
        </w:rPr>
        <w:t>(一)、油田注剂项目承办单位基本情况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6061"/>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油田注剂项目承办单位的XXXX，我们着眼于实现可持续的经济效益。通过技术创新和解决方案的提供，公司预计在油田注剂项目执行期间将获得可观的收入增长。这一收入来源主要包括油田注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同时，我们注重成本控制和效率提升，以确保油田注剂项目的可持续盈利。透过精细的管理和资源优化，公司期望实现油田注剂项目利润最大化。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油田注剂项目实施进行全面的投资评估，包括油田注剂项目启动阶段的资金投入和后续运营成本。通过对油田注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油田注剂项目实施过程中具备足够的资金流动性，公司将进行详尽的现金流分析。这包括资金需求的合理预测、油田注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6581"/>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834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油田注剂项目的技术管理特点体现在其创新导向。通过引入最先进的技术趋势和解决方案，油田注剂项目致力于提升科技含量、提高质量和效率水平。这意味着我们将采用最新的工具和方法，确保油田注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油田注剂项目技术管理的显著特征。通过整合不同领域的技术资源，我们实现了跨学科的协同工作。这有助于优化技术架构，提高整体效能。此外，整合性策略还促进了不同技术团队之间的紧密沟通和高效合作，确保油田注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油田注剂项目所采用的技术。通过不断优化技术方案，油田注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油田注剂项目团队将在油田注剂项目初期识别可能的技术风险，并采取相应的预防和应对措施。通过建立健全的风险评估机制，油田注剂项目能够在实施过程中及时发现并解决潜在的技术问题，保障油田注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油田注剂项目中，技术将成为油田注剂项目成功的有力支持。这一深度剖析揭示了技术管理在油田注剂项目实施中的关键作用，为油田注剂项目的技术基础奠定了坚实的基础。</w:t>
      </w:r>
    </w:p>
    <w:p>
      <w:pPr>
        <w:pStyle w:val="Heading2"/>
        <w:ind w:firstLine="560" w:firstLineChars="200"/>
        <w:rPr>
          <w:rFonts w:ascii="仿宋" w:eastAsia="仿宋" w:hAnsi="仿宋" w:cs="仿宋" w:hint="eastAsia"/>
          <w:sz w:val="28"/>
          <w:lang w:eastAsia="zh-CN"/>
        </w:rPr>
      </w:pPr>
      <w:bookmarkStart w:id="7" w:name="_Toc20487"/>
      <w:r>
        <w:rPr>
          <w:rFonts w:ascii="仿宋" w:eastAsia="仿宋" w:hAnsi="仿宋" w:cs="仿宋" w:hint="eastAsia"/>
          <w:sz w:val="28"/>
          <w:lang w:eastAsia="zh-CN"/>
        </w:rPr>
        <w:t>(二)、油田注剂项目工艺技术设计方案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油田注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油田注剂项目将严格按照相关行业规范要求进行组织。通过有效控制产品质量，油田注剂项目将致力于为顾客提供优质的油田注剂项目产品和良好的服务。这体现了油田注剂项目对于生产活动合规性和质量标准的高度重视，为油田注剂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工艺技术方面，油田注剂项目注重生态效益和清洁生产原则。油田注剂项目建设将紧密结合地方特色经济发展，与社会经济发展规划和区域环境保护规划方案相协调一致。通过与当地区域自然生态系统的结合，油田注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油田注剂项目产品具有多样化的客户需求和个性化的特点。因此，油田注剂项目产品规格品种多样，且单批生产数量较小。为满足这一特点，油田注剂项目承办单位将建设先进的柔性制造生产线。通过广泛应用柔性制造技术，油田注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油田注剂项目采用的技术具有较高的技术含量和自动化水平，处于国内先进水平。这一技术选用不仅体现了对生产效率、质量和环境友好性的高标准要求，同时为油田注剂项目的可持续发展奠定了坚实的基础。</w:t>
      </w:r>
    </w:p>
    <w:p>
      <w:pPr>
        <w:pStyle w:val="Heading2"/>
        <w:ind w:firstLine="560" w:firstLineChars="200"/>
        <w:rPr>
          <w:rFonts w:ascii="仿宋" w:eastAsia="仿宋" w:hAnsi="仿宋" w:cs="仿宋" w:hint="eastAsia"/>
          <w:sz w:val="28"/>
          <w:lang w:eastAsia="zh-CN"/>
        </w:rPr>
      </w:pPr>
      <w:bookmarkStart w:id="8" w:name="_Toc21454"/>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为确保油田注剂项目的高效生产和技术实施，我们制定了一套精心设计的设备选型方案，以满足油田注剂项目生产、质量和环保的要求。该方案的主要特点如下：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油田注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针对油田注剂项目产品的多样性和小批量生产的特点，我们将建设柔性制造生产线。通过在设备选型中考虑柔性制造技术，可以灵活应对不同产品规格和生产需求，实现生产线的高度灵活性和适应性。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9831"/>
      <w:r>
        <w:rPr>
          <w:rFonts w:ascii="仿宋" w:eastAsia="仿宋" w:hAnsi="仿宋" w:cs="仿宋" w:hint="eastAsia"/>
          <w:sz w:val="28"/>
          <w:lang w:eastAsia="zh-CN"/>
        </w:rPr>
        <w:t>三、油田注剂项目可持续发展</w:t>
      </w:r>
      <w:bookmarkEnd w:id="9"/>
    </w:p>
    <w:p>
      <w:pPr>
        <w:pStyle w:val="Heading2"/>
        <w:rPr>
          <w:rFonts w:ascii="仿宋" w:eastAsia="仿宋" w:hAnsi="仿宋" w:cs="仿宋" w:hint="eastAsia"/>
          <w:lang w:eastAsia="zh-CN"/>
        </w:rPr>
      </w:pPr>
      <w:bookmarkStart w:id="10" w:name="_Toc17956"/>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油田注剂项目中，油田注剂项目团队着眼于未来，明确了可持续发展的战略方向。制定的具体可持续发展目标包括降低资源使用、采用环保技术、最大化社会效益等。这一步骤不仅有助于油田注剂项目在环保和社会责任方面达到最高标准，也为未来提供了明确的指引，确保油田注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可持续实践的融入油田注剂项目管理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油田注剂项目管理周期。从油田注剂项目规划开始，油田注剂项目团队就考虑了环境和社会的因素。在执行阶段，油田注剂项目团队积极推动绿色技术的应用，优化资源利用。此外，关注员工的社会责任，通过培训和沟通活动提高员工对可持续发展的认知，使他们能够在日常工作中践行可持续实践。这些举措不仅为油田注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20002"/>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扎根于油田注剂项目的可持续发展理念，我们深信环保与社会责任是油田注剂项目成功的关键支柱。在油田注剂项目的每一步，我们都致力于通过创新和实践，履行对环境和社会的坚定责任。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注剂项目团队通过引入先进的环保技术、建立高效的废物处理系统以及推动能源节约措施，积极履行环保责任。定期的环保监测和评估确保油田注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油田注剂项目不仅致力于自身可持续发展，还注重对社会的回馈。通过支持社区油田注剂项目、参与慈善事业、提供培训机会等方式，油田注剂项目积极履行社会责任。与当地社区建立积极互动，关注员工的工作与生活平衡，以及员工的身心健康，是油田注剂项目在社会责任层面的关键举措。这样的实践不仅增强了油田注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2" w:name="_Toc14099"/>
      <w:r>
        <w:rPr>
          <w:rFonts w:ascii="仿宋" w:eastAsia="仿宋" w:hAnsi="仿宋" w:cs="仿宋" w:hint="eastAsia"/>
          <w:sz w:val="28"/>
          <w:lang w:eastAsia="zh-CN"/>
        </w:rPr>
        <w:t>四、油田注剂项目选址可行性分析</w:t>
      </w:r>
      <w:bookmarkEnd w:id="12"/>
    </w:p>
    <w:p>
      <w:pPr>
        <w:pStyle w:val="Heading2"/>
        <w:rPr>
          <w:rFonts w:ascii="仿宋" w:eastAsia="仿宋" w:hAnsi="仿宋" w:cs="仿宋" w:hint="eastAsia"/>
          <w:lang w:eastAsia="zh-CN"/>
        </w:rPr>
      </w:pPr>
      <w:bookmarkStart w:id="13" w:name="_Toc21297"/>
      <w:r>
        <w:rPr>
          <w:rFonts w:ascii="仿宋" w:eastAsia="仿宋" w:hAnsi="仿宋" w:cs="仿宋" w:hint="eastAsia"/>
          <w:lang w:eastAsia="zh-CN"/>
        </w:rPr>
        <w:t>(一)、油田注剂项目选址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该油田注剂项目选址位于XX省XX市XX区XXX街道</w:t>
      </w:r>
    </w:p>
    <w:p>
      <w:pPr>
        <w:pStyle w:val="Heading2"/>
        <w:ind w:firstLine="560" w:firstLineChars="200"/>
        <w:rPr>
          <w:rFonts w:ascii="仿宋" w:eastAsia="仿宋" w:hAnsi="仿宋" w:cs="仿宋" w:hint="eastAsia"/>
          <w:sz w:val="28"/>
          <w:lang w:eastAsia="zh-CN"/>
        </w:rPr>
      </w:pPr>
      <w:bookmarkStart w:id="14" w:name="_Toc11511"/>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油田注剂项目的征地面积将根据油田注剂项目的实际规模和需求进行精确规划。具体面积XXX平方米，旨在确保油田注剂项目不仅能够满足当前的发展需求，还能够预留空间以适应未来的扩展。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净用地面积是在征地面积基础上去除不可利用面积后的实际可开发用地。具体面积XXX平方米，考虑到环保、交通、安全等多方面因素，以确保油田注剂项目在整体利用效率上达到最优。</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建筑面积： 油田注剂项目计划建设的建筑总规模具体面积XXX平方米。这一规模的确定综合考虑了油田注剂项目的性质、规模，以及城市规划的相关要求，确保建筑布局与周边环境协调一致。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绿地率是油田注剂项目用地中被规划为绿地的比例。具体面积XXX平方米，旨在通过合理规划绿地，改善油田注剂项目周边环境，提升居民生活质量，并符合城市整体绿化规划。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容积率是用地上可以建设的建筑总体积与用地面积之比。具体面积XXX，通过合理的容积率规划，确保油田注剂项目建筑规模与周边环境和谐共生。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确保油田注剂项目选址与当地城市规划相一致，具体面积XXX平方米。通过与城市规划部门深入沟通，确保油田注剂项目不仅符合城市的整体发展方向，还能够融入城市的发展布局，为城市的长远发展贡献力量。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油田注剂项目选址符合当地产业政策，具体面积XXX平方米。这包括油田注剂项目对当地经济的促进作用，以及对相关产业的带动效应，确保油田注剂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用地总体要求必须符合环保和可持续发展的原则，具体面积XXX平方米。通过采用绿色建筑设计、节能减排等措施，确保油田注剂项目在建设和运营过程中对环境的影响最小化，达到可持续发展的要求。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确保油田注剂项目选址具备必要的公共设施配套，具体面积XXX平方米。这包括交通便利性、教育、医疗等基础设施，以提高居民生活品质，使得油田注剂项目选址更具吸引力。</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考虑用地总体要求对当地社会稳定性的影响，具体面积XXX平方米。通过深入了解当地社区反馈，确保油田注剂项目的选址和建设过程对当地社会和谐稳定产生积极作用。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油田注剂项目选址不仅符合法规和规划，还在实际操作中具有可行性。这一全面规划将为油田注剂项目的成功实施提供坚实的基础，确保油田注剂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15477"/>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油田注剂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油田注剂项目的设备规划和空间设计中，我们将采取灵活设备布局的措施。设备布局将根据实际需求进行灵活设计，避免不必要的浪费。通过合理规划设备摆放位置，我们将提高设备的利用率，减少设备间距，以确保油田注剂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油田注剂项目内部引入共享设施的概念，例如共享会议室、办公区等。通过这种方式，我们可以减少对资源的重复建设，提高资源共享效率，从而减小油田注剂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507"/>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油田注剂项目的总图布置中，我们将不同功能区域进行明确的规划，以最大程度满足油田注剂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3849"/>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油田注剂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油田注剂项目对环境的影响是综合评价的重要因素之一。我们将详细考虑选址周边的自然环境、生态保护区、水源地等情况，确保油田注剂项目的建设和运营对环境影响最小化，并符合当地的环保法规标准。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对选址的评价还需充分考虑当地政府的产业政策和法规。我们将详细了解油田注剂项目所在地的相关政策，确保油田注剂项目的规划和运营与当地法规相符，降低不必要的法律风险。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考虑到社会稳定性对企业运营的重要性，我们将评估选址地区的社会安全情况、劳工关系、社区反馈等方面，以确保油田注剂项目的建设和运营不会受到社会稳定性的负面影响。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最后，我们将综合考虑用地成本，包括土地购置费用、土地开发成本等。通过对用地成本的详细评估，我们能够做出更为精确的经济效益分析，为油田注剂项目的投资决策提供有力支持。</w:t>
      </w:r>
    </w:p>
    <w:p>
      <w:pPr>
        <w:pStyle w:val="Heading1"/>
        <w:ind w:firstLine="560" w:firstLineChars="200"/>
        <w:rPr>
          <w:rFonts w:ascii="仿宋" w:eastAsia="仿宋" w:hAnsi="仿宋" w:cs="仿宋" w:hint="eastAsia"/>
          <w:sz w:val="28"/>
          <w:lang w:eastAsia="zh-CN"/>
        </w:rPr>
      </w:pPr>
      <w:bookmarkStart w:id="18" w:name="_Toc10658"/>
      <w:r>
        <w:rPr>
          <w:rFonts w:ascii="仿宋" w:eastAsia="仿宋" w:hAnsi="仿宋" w:cs="仿宋" w:hint="eastAsia"/>
          <w:sz w:val="28"/>
          <w:lang w:eastAsia="zh-CN"/>
        </w:rPr>
        <w:t>五、油田注剂项目概论</w:t>
      </w:r>
      <w:bookmarkEnd w:id="18"/>
    </w:p>
    <w:p>
      <w:pPr>
        <w:pStyle w:val="Heading2"/>
        <w:rPr>
          <w:rFonts w:ascii="仿宋" w:eastAsia="仿宋" w:hAnsi="仿宋" w:cs="仿宋" w:hint="eastAsia"/>
          <w:lang w:eastAsia="zh-CN"/>
        </w:rPr>
      </w:pPr>
      <w:bookmarkStart w:id="19" w:name="_Toc1419"/>
      <w:r>
        <w:rPr>
          <w:rFonts w:ascii="仿宋" w:eastAsia="仿宋" w:hAnsi="仿宋" w:cs="仿宋" w:hint="eastAsia"/>
          <w:lang w:eastAsia="zh-CN"/>
        </w:rPr>
        <w:t>(一)、油田注剂项目概况</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注剂项目的起源追溯至对市场的深入洞察。市场的不断演变与变革为油田注剂项目提供了难得的机遇。当前市场存在的需求缺口和变革的大环境共同构成了油田注剂项目的背景。这个油田注剂项目旨在充分利用市场机遇，填补行业中尚未满足的需求，为客户提供全新的解决方案。市场的变革和需求的增长使得这个油田注剂项目具备了巨大的发展潜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1.2 油田注剂项目名称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注剂项目正式命名为油田注剂。这个名称不仅仅是一个标识，更代表了油田注剂项目的核心理念和愿景。它蕴含着油田注剂项目所要解决问题的关键字，具有强烈的表达和辨识度，为油田注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油田注剂项目目标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注剂项目的核心目标是提供一种全新、高效的解决方案，满足客户日益增长的需求。油田注剂项目追求的不仅仅是满足市场需求，更是在市场中获得卓越的竞争优势。通过不断提升产品或服务的质量和创新水平，油田注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油田注剂项目范围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注剂项目全面涵盖了产品研发、制造、市场推广和售后服务，确保从产品设计到最终用户体验的全方位关注。这一全面的油田注剂项目范围是为了确保油田注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油田注剂项目时间表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油田注剂项目计划在未来18个月内完成，包括研发、测试、市场试点和正式推出等不同阶段。这个时间表的合理设计是为了确保油田注剂项目各个阶段的顺利推进，以便按时交付高质量的成果。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油田注剂项目预算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油田注剂项目总预算估算为XX百万美元，主要分配在研发、市场推广、人员培训和运营等方面。这一充足的预算为油田注剂项目提供了充足的资源，确保油田注剂项目在各个方面都能取得优异的表现。</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https://d.book118.com/267130123035006033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油田注剂项目规划设计蓝图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油田注剂项目规划设计蓝图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油田注剂项目规划设计蓝图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油田注剂项目规划设计蓝图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油田注剂项目规划设计蓝图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油田注剂项目规划设计蓝图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油田注剂项目规划设计蓝图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油田注剂项目规划设计蓝图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油田注剂项目规划设计蓝图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油田注剂项目规划设计蓝图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油田注剂项目规划设计蓝图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油田注剂项目规划设计蓝图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油田注剂项目规划设计蓝图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油田注剂项目规划设计蓝图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油田注剂项目规划设计蓝图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油田注剂项目规划设计蓝图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油田注剂项目规划设计蓝图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B150677"/>
    <w:rsid w:val="3B15067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67130123035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2024-01-21T12:09:00Z</dcterms:created>
  <dcterms:modified xsi:type="dcterms:W3CDTF">2024-01-21T12:09:54Z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B4C6A7BC7DB643DABF4491BE78D16A2A_11</vt:lpwstr>
  </property>
  <property fmtid="{D5CDD505-2E9C-101B-9397-08002B2CF9AE}" pid="3" name="KSOProductBuildVer">
    <vt:lpwstr>2052-12.1.0.16120</vt:lpwstr>
  </property>
</Properties>
</file>