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电脑综合测井诊断仪项目构思建设方案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53" w:history="1">
        <w:r>
          <w:rPr>
            <w:rFonts w:ascii="仿宋" w:eastAsia="仿宋" w:hAnsi="仿宋" w:cs="仿宋" w:hint="eastAsia"/>
            <w:lang w:eastAsia="zh-CN"/>
          </w:rPr>
          <w:t>序言</w:t>
        </w:r>
        <w:r>
          <w:tab/>
        </w:r>
        <w:r>
          <w:fldChar w:fldCharType="begin"/>
        </w:r>
        <w:r>
          <w:instrText xml:space="preserve"> PAGEREF _Toc25353 \h </w:instrText>
        </w:r>
        <w:r>
          <w:fldChar w:fldCharType="separate"/>
        </w:r>
        <w:r>
          <w:t>3</w:t>
        </w:r>
        <w:r>
          <w:fldChar w:fldCharType="end"/>
        </w:r>
      </w:hyperlink>
    </w:p>
    <w:p>
      <w:pPr>
        <w:pStyle w:val="TOC1"/>
        <w:tabs>
          <w:tab w:val="right" w:leader="dot" w:pos="8306"/>
        </w:tabs>
      </w:pPr>
      <w:hyperlink w:anchor="_Toc23942" w:history="1">
        <w:r>
          <w:rPr>
            <w:rFonts w:ascii="仿宋" w:eastAsia="仿宋" w:hAnsi="仿宋" w:cs="仿宋" w:hint="eastAsia"/>
            <w:lang w:eastAsia="zh-CN"/>
          </w:rPr>
          <w:t>一、电脑综合测井诊断仪项目概论</w:t>
        </w:r>
        <w:r>
          <w:tab/>
        </w:r>
        <w:r>
          <w:fldChar w:fldCharType="begin"/>
        </w:r>
        <w:r>
          <w:instrText xml:space="preserve"> PAGEREF _Toc23942 \h </w:instrText>
        </w:r>
        <w:r>
          <w:fldChar w:fldCharType="separate"/>
        </w:r>
        <w:r>
          <w:t>3</w:t>
        </w:r>
        <w:r>
          <w:fldChar w:fldCharType="end"/>
        </w:r>
      </w:hyperlink>
    </w:p>
    <w:p>
      <w:pPr>
        <w:pStyle w:val="TOC2"/>
        <w:tabs>
          <w:tab w:val="right" w:leader="dot" w:pos="8306"/>
        </w:tabs>
      </w:pPr>
      <w:hyperlink w:anchor="_Toc12532" w:history="1">
        <w:r>
          <w:rPr>
            <w:rFonts w:ascii="仿宋" w:eastAsia="仿宋" w:hAnsi="仿宋" w:cs="仿宋" w:hint="eastAsia"/>
            <w:lang w:eastAsia="zh-CN"/>
          </w:rPr>
          <w:t>(一)、项目申报单位概况</w:t>
        </w:r>
        <w:r>
          <w:tab/>
        </w:r>
        <w:r>
          <w:fldChar w:fldCharType="begin"/>
        </w:r>
        <w:r>
          <w:instrText xml:space="preserve"> PAGEREF _Toc12532 \h </w:instrText>
        </w:r>
        <w:r>
          <w:fldChar w:fldCharType="separate"/>
        </w:r>
        <w:r>
          <w:t>3</w:t>
        </w:r>
        <w:r>
          <w:fldChar w:fldCharType="end"/>
        </w:r>
      </w:hyperlink>
    </w:p>
    <w:p>
      <w:pPr>
        <w:pStyle w:val="TOC2"/>
        <w:tabs>
          <w:tab w:val="right" w:leader="dot" w:pos="8306"/>
        </w:tabs>
      </w:pPr>
      <w:hyperlink w:anchor="_Toc24236" w:history="1">
        <w:r>
          <w:rPr>
            <w:rFonts w:ascii="仿宋" w:eastAsia="仿宋" w:hAnsi="仿宋" w:cs="仿宋" w:hint="eastAsia"/>
            <w:lang w:eastAsia="zh-CN"/>
          </w:rPr>
          <w:t>(二)、项目概况</w:t>
        </w:r>
        <w:r>
          <w:tab/>
        </w:r>
        <w:r>
          <w:fldChar w:fldCharType="begin"/>
        </w:r>
        <w:r>
          <w:instrText xml:space="preserve"> PAGEREF _Toc24236 \h </w:instrText>
        </w:r>
        <w:r>
          <w:fldChar w:fldCharType="separate"/>
        </w:r>
        <w:r>
          <w:t>4</w:t>
        </w:r>
        <w:r>
          <w:fldChar w:fldCharType="end"/>
        </w:r>
      </w:hyperlink>
    </w:p>
    <w:p>
      <w:pPr>
        <w:pStyle w:val="TOC1"/>
        <w:tabs>
          <w:tab w:val="right" w:leader="dot" w:pos="8306"/>
        </w:tabs>
      </w:pPr>
      <w:hyperlink w:anchor="_Toc19308" w:history="1">
        <w:r>
          <w:rPr>
            <w:rFonts w:ascii="仿宋" w:eastAsia="仿宋" w:hAnsi="仿宋" w:cs="仿宋" w:hint="eastAsia"/>
            <w:lang w:eastAsia="zh-CN"/>
          </w:rPr>
          <w:t>二、发展规划、产业政策和行业准入分析</w:t>
        </w:r>
        <w:r>
          <w:tab/>
        </w:r>
        <w:r>
          <w:fldChar w:fldCharType="begin"/>
        </w:r>
        <w:r>
          <w:instrText xml:space="preserve"> PAGEREF _Toc19308 \h </w:instrText>
        </w:r>
        <w:r>
          <w:fldChar w:fldCharType="separate"/>
        </w:r>
        <w:r>
          <w:t>7</w:t>
        </w:r>
        <w:r>
          <w:fldChar w:fldCharType="end"/>
        </w:r>
      </w:hyperlink>
    </w:p>
    <w:p>
      <w:pPr>
        <w:pStyle w:val="TOC2"/>
        <w:tabs>
          <w:tab w:val="right" w:leader="dot" w:pos="8306"/>
        </w:tabs>
      </w:pPr>
      <w:hyperlink w:anchor="_Toc6564" w:history="1">
        <w:r>
          <w:rPr>
            <w:rFonts w:ascii="仿宋" w:eastAsia="仿宋" w:hAnsi="仿宋" w:cs="仿宋" w:hint="eastAsia"/>
            <w:lang w:eastAsia="zh-CN"/>
          </w:rPr>
          <w:t>(一)、发展规划分析</w:t>
        </w:r>
        <w:r>
          <w:tab/>
        </w:r>
        <w:r>
          <w:fldChar w:fldCharType="begin"/>
        </w:r>
        <w:r>
          <w:instrText xml:space="preserve"> PAGEREF _Toc6564 \h </w:instrText>
        </w:r>
        <w:r>
          <w:fldChar w:fldCharType="separate"/>
        </w:r>
        <w:r>
          <w:t>7</w:t>
        </w:r>
        <w:r>
          <w:fldChar w:fldCharType="end"/>
        </w:r>
      </w:hyperlink>
    </w:p>
    <w:p>
      <w:pPr>
        <w:pStyle w:val="TOC2"/>
        <w:tabs>
          <w:tab w:val="right" w:leader="dot" w:pos="8306"/>
        </w:tabs>
      </w:pPr>
      <w:hyperlink w:anchor="_Toc20226" w:history="1">
        <w:r>
          <w:rPr>
            <w:rFonts w:ascii="仿宋" w:eastAsia="仿宋" w:hAnsi="仿宋" w:cs="仿宋" w:hint="eastAsia"/>
            <w:lang w:eastAsia="zh-CN"/>
          </w:rPr>
          <w:t>(二)、产业政策分析</w:t>
        </w:r>
        <w:r>
          <w:tab/>
        </w:r>
        <w:r>
          <w:fldChar w:fldCharType="begin"/>
        </w:r>
        <w:r>
          <w:instrText xml:space="preserve"> PAGEREF _Toc20226 \h </w:instrText>
        </w:r>
        <w:r>
          <w:fldChar w:fldCharType="separate"/>
        </w:r>
        <w:r>
          <w:t>9</w:t>
        </w:r>
        <w:r>
          <w:fldChar w:fldCharType="end"/>
        </w:r>
      </w:hyperlink>
    </w:p>
    <w:p>
      <w:pPr>
        <w:pStyle w:val="TOC2"/>
        <w:tabs>
          <w:tab w:val="right" w:leader="dot" w:pos="8306"/>
        </w:tabs>
      </w:pPr>
      <w:hyperlink w:anchor="_Toc30342" w:history="1">
        <w:r>
          <w:rPr>
            <w:rFonts w:ascii="仿宋" w:eastAsia="仿宋" w:hAnsi="仿宋" w:cs="仿宋" w:hint="eastAsia"/>
            <w:lang w:eastAsia="zh-CN"/>
          </w:rPr>
          <w:t>(三)、行业准入分析</w:t>
        </w:r>
        <w:r>
          <w:tab/>
        </w:r>
        <w:r>
          <w:fldChar w:fldCharType="begin"/>
        </w:r>
        <w:r>
          <w:instrText xml:space="preserve"> PAGEREF _Toc30342 \h </w:instrText>
        </w:r>
        <w:r>
          <w:fldChar w:fldCharType="separate"/>
        </w:r>
        <w:r>
          <w:t>10</w:t>
        </w:r>
        <w:r>
          <w:fldChar w:fldCharType="end"/>
        </w:r>
      </w:hyperlink>
    </w:p>
    <w:p>
      <w:pPr>
        <w:pStyle w:val="TOC1"/>
        <w:tabs>
          <w:tab w:val="right" w:leader="dot" w:pos="8306"/>
        </w:tabs>
      </w:pPr>
      <w:hyperlink w:anchor="_Toc29202" w:history="1">
        <w:r>
          <w:rPr>
            <w:rFonts w:ascii="仿宋" w:eastAsia="仿宋" w:hAnsi="仿宋" w:cs="仿宋" w:hint="eastAsia"/>
            <w:lang w:eastAsia="zh-CN"/>
          </w:rPr>
          <w:t>三、财务管理与成本控制</w:t>
        </w:r>
        <w:r>
          <w:tab/>
        </w:r>
        <w:r>
          <w:fldChar w:fldCharType="begin"/>
        </w:r>
        <w:r>
          <w:instrText xml:space="preserve"> PAGEREF _Toc29202 \h </w:instrText>
        </w:r>
        <w:r>
          <w:fldChar w:fldCharType="separate"/>
        </w:r>
        <w:r>
          <w:t>12</w:t>
        </w:r>
        <w:r>
          <w:fldChar w:fldCharType="end"/>
        </w:r>
      </w:hyperlink>
    </w:p>
    <w:p>
      <w:pPr>
        <w:pStyle w:val="TOC2"/>
        <w:tabs>
          <w:tab w:val="right" w:leader="dot" w:pos="8306"/>
        </w:tabs>
      </w:pPr>
      <w:hyperlink w:anchor="_Toc3670" w:history="1">
        <w:r>
          <w:rPr>
            <w:rFonts w:ascii="仿宋" w:eastAsia="仿宋" w:hAnsi="仿宋" w:cs="仿宋" w:hint="eastAsia"/>
            <w:lang w:eastAsia="zh-CN"/>
          </w:rPr>
          <w:t>(一)、财务管理体系建设</w:t>
        </w:r>
        <w:r>
          <w:tab/>
        </w:r>
        <w:r>
          <w:fldChar w:fldCharType="begin"/>
        </w:r>
        <w:r>
          <w:instrText xml:space="preserve"> PAGEREF _Toc3670 \h </w:instrText>
        </w:r>
        <w:r>
          <w:fldChar w:fldCharType="separate"/>
        </w:r>
        <w:r>
          <w:t>12</w:t>
        </w:r>
        <w:r>
          <w:fldChar w:fldCharType="end"/>
        </w:r>
      </w:hyperlink>
    </w:p>
    <w:p>
      <w:pPr>
        <w:pStyle w:val="TOC2"/>
        <w:tabs>
          <w:tab w:val="right" w:leader="dot" w:pos="8306"/>
        </w:tabs>
      </w:pPr>
      <w:hyperlink w:anchor="_Toc7487" w:history="1">
        <w:r>
          <w:rPr>
            <w:rFonts w:ascii="仿宋" w:eastAsia="仿宋" w:hAnsi="仿宋" w:cs="仿宋" w:hint="eastAsia"/>
            <w:lang w:eastAsia="zh-CN"/>
          </w:rPr>
          <w:t>(二)、成本控制措施</w:t>
        </w:r>
        <w:r>
          <w:tab/>
        </w:r>
        <w:r>
          <w:fldChar w:fldCharType="begin"/>
        </w:r>
        <w:r>
          <w:instrText xml:space="preserve"> PAGEREF _Toc7487 \h </w:instrText>
        </w:r>
        <w:r>
          <w:fldChar w:fldCharType="separate"/>
        </w:r>
        <w:r>
          <w:t>13</w:t>
        </w:r>
        <w:r>
          <w:fldChar w:fldCharType="end"/>
        </w:r>
      </w:hyperlink>
    </w:p>
    <w:p>
      <w:pPr>
        <w:pStyle w:val="TOC1"/>
        <w:tabs>
          <w:tab w:val="right" w:leader="dot" w:pos="8306"/>
        </w:tabs>
      </w:pPr>
      <w:hyperlink w:anchor="_Toc21528" w:history="1">
        <w:r>
          <w:rPr>
            <w:rFonts w:ascii="仿宋" w:eastAsia="仿宋" w:hAnsi="仿宋" w:cs="仿宋" w:hint="eastAsia"/>
            <w:lang w:eastAsia="zh-CN"/>
          </w:rPr>
          <w:t>四、经济影响分析</w:t>
        </w:r>
        <w:r>
          <w:tab/>
        </w:r>
        <w:r>
          <w:fldChar w:fldCharType="begin"/>
        </w:r>
        <w:r>
          <w:instrText xml:space="preserve"> PAGEREF _Toc21528 \h </w:instrText>
        </w:r>
        <w:r>
          <w:fldChar w:fldCharType="separate"/>
        </w:r>
        <w:r>
          <w:t>14</w:t>
        </w:r>
        <w:r>
          <w:fldChar w:fldCharType="end"/>
        </w:r>
      </w:hyperlink>
    </w:p>
    <w:p>
      <w:pPr>
        <w:pStyle w:val="TOC2"/>
        <w:tabs>
          <w:tab w:val="right" w:leader="dot" w:pos="8306"/>
        </w:tabs>
      </w:pPr>
      <w:hyperlink w:anchor="_Toc6336" w:history="1">
        <w:r>
          <w:rPr>
            <w:rFonts w:ascii="仿宋" w:eastAsia="仿宋" w:hAnsi="仿宋" w:cs="仿宋" w:hint="eastAsia"/>
            <w:lang w:eastAsia="zh-CN"/>
          </w:rPr>
          <w:t>(一)、经济费用效益或费用效果分析</w:t>
        </w:r>
        <w:r>
          <w:tab/>
        </w:r>
        <w:r>
          <w:fldChar w:fldCharType="begin"/>
        </w:r>
        <w:r>
          <w:instrText xml:space="preserve"> PAGEREF _Toc6336 \h </w:instrText>
        </w:r>
        <w:r>
          <w:fldChar w:fldCharType="separate"/>
        </w:r>
        <w:r>
          <w:t>14</w:t>
        </w:r>
        <w:r>
          <w:fldChar w:fldCharType="end"/>
        </w:r>
      </w:hyperlink>
    </w:p>
    <w:p>
      <w:pPr>
        <w:pStyle w:val="TOC2"/>
        <w:tabs>
          <w:tab w:val="right" w:leader="dot" w:pos="8306"/>
        </w:tabs>
      </w:pPr>
      <w:hyperlink w:anchor="_Toc4959" w:history="1">
        <w:r>
          <w:rPr>
            <w:rFonts w:ascii="仿宋" w:eastAsia="仿宋" w:hAnsi="仿宋" w:cs="仿宋" w:hint="eastAsia"/>
            <w:lang w:eastAsia="zh-CN"/>
          </w:rPr>
          <w:t>(二)、行业影响分析</w:t>
        </w:r>
        <w:r>
          <w:tab/>
        </w:r>
        <w:r>
          <w:fldChar w:fldCharType="begin"/>
        </w:r>
        <w:r>
          <w:instrText xml:space="preserve"> PAGEREF _Toc4959 \h </w:instrText>
        </w:r>
        <w:r>
          <w:fldChar w:fldCharType="separate"/>
        </w:r>
        <w:r>
          <w:t>16</w:t>
        </w:r>
        <w:r>
          <w:fldChar w:fldCharType="end"/>
        </w:r>
      </w:hyperlink>
    </w:p>
    <w:p>
      <w:pPr>
        <w:pStyle w:val="TOC2"/>
        <w:tabs>
          <w:tab w:val="right" w:leader="dot" w:pos="8306"/>
        </w:tabs>
      </w:pPr>
      <w:hyperlink w:anchor="_Toc32047" w:history="1">
        <w:r>
          <w:rPr>
            <w:rFonts w:ascii="仿宋" w:eastAsia="仿宋" w:hAnsi="仿宋" w:cs="仿宋" w:hint="eastAsia"/>
            <w:lang w:eastAsia="zh-CN"/>
          </w:rPr>
          <w:t>(三)、区域经济影响分析</w:t>
        </w:r>
        <w:r>
          <w:tab/>
        </w:r>
        <w:r>
          <w:fldChar w:fldCharType="begin"/>
        </w:r>
        <w:r>
          <w:instrText xml:space="preserve"> PAGEREF _Toc32047 \h </w:instrText>
        </w:r>
        <w:r>
          <w:fldChar w:fldCharType="separate"/>
        </w:r>
        <w:r>
          <w:t>18</w:t>
        </w:r>
        <w:r>
          <w:fldChar w:fldCharType="end"/>
        </w:r>
      </w:hyperlink>
    </w:p>
    <w:p>
      <w:pPr>
        <w:pStyle w:val="TOC2"/>
        <w:tabs>
          <w:tab w:val="right" w:leader="dot" w:pos="8306"/>
        </w:tabs>
      </w:pPr>
      <w:hyperlink w:anchor="_Toc22631" w:history="1">
        <w:r>
          <w:rPr>
            <w:rFonts w:ascii="仿宋" w:eastAsia="仿宋" w:hAnsi="仿宋" w:cs="仿宋" w:hint="eastAsia"/>
            <w:lang w:eastAsia="zh-CN"/>
          </w:rPr>
          <w:t>(四)、宏观经济影响分析</w:t>
        </w:r>
        <w:r>
          <w:tab/>
        </w:r>
        <w:r>
          <w:fldChar w:fldCharType="begin"/>
        </w:r>
        <w:r>
          <w:instrText xml:space="preserve"> PAGEREF _Toc22631 \h </w:instrText>
        </w:r>
        <w:r>
          <w:fldChar w:fldCharType="separate"/>
        </w:r>
        <w:r>
          <w:t>19</w:t>
        </w:r>
        <w:r>
          <w:fldChar w:fldCharType="end"/>
        </w:r>
      </w:hyperlink>
    </w:p>
    <w:p>
      <w:pPr>
        <w:pStyle w:val="TOC1"/>
        <w:tabs>
          <w:tab w:val="right" w:leader="dot" w:pos="8306"/>
        </w:tabs>
      </w:pPr>
      <w:hyperlink w:anchor="_Toc19386" w:history="1">
        <w:r>
          <w:rPr>
            <w:rFonts w:ascii="仿宋" w:eastAsia="仿宋" w:hAnsi="仿宋" w:cs="仿宋" w:hint="eastAsia"/>
            <w:lang w:eastAsia="zh-CN"/>
          </w:rPr>
          <w:t>五、背景、必要性分析</w:t>
        </w:r>
        <w:r>
          <w:tab/>
        </w:r>
        <w:r>
          <w:fldChar w:fldCharType="begin"/>
        </w:r>
        <w:r>
          <w:instrText xml:space="preserve"> PAGEREF _Toc19386 \h </w:instrText>
        </w:r>
        <w:r>
          <w:fldChar w:fldCharType="separate"/>
        </w:r>
        <w:r>
          <w:t>21</w:t>
        </w:r>
        <w:r>
          <w:fldChar w:fldCharType="end"/>
        </w:r>
      </w:hyperlink>
    </w:p>
    <w:p>
      <w:pPr>
        <w:pStyle w:val="TOC2"/>
        <w:tabs>
          <w:tab w:val="right" w:leader="dot" w:pos="8306"/>
        </w:tabs>
      </w:pPr>
      <w:hyperlink w:anchor="_Toc13824" w:history="1">
        <w:r>
          <w:rPr>
            <w:rFonts w:ascii="仿宋" w:eastAsia="仿宋" w:hAnsi="仿宋" w:cs="仿宋" w:hint="eastAsia"/>
            <w:lang w:eastAsia="zh-CN"/>
          </w:rPr>
          <w:t>(一)、项目建设背景</w:t>
        </w:r>
        <w:r>
          <w:tab/>
        </w:r>
        <w:r>
          <w:fldChar w:fldCharType="begin"/>
        </w:r>
        <w:r>
          <w:instrText xml:space="preserve"> PAGEREF _Toc13824 \h </w:instrText>
        </w:r>
        <w:r>
          <w:fldChar w:fldCharType="separate"/>
        </w:r>
        <w:r>
          <w:t>21</w:t>
        </w:r>
        <w:r>
          <w:fldChar w:fldCharType="end"/>
        </w:r>
      </w:hyperlink>
    </w:p>
    <w:p>
      <w:pPr>
        <w:pStyle w:val="TOC2"/>
        <w:tabs>
          <w:tab w:val="right" w:leader="dot" w:pos="8306"/>
        </w:tabs>
      </w:pPr>
      <w:hyperlink w:anchor="_Toc28897" w:history="1">
        <w:r>
          <w:rPr>
            <w:rFonts w:ascii="仿宋" w:eastAsia="仿宋" w:hAnsi="仿宋" w:cs="仿宋" w:hint="eastAsia"/>
            <w:lang w:eastAsia="zh-CN"/>
          </w:rPr>
          <w:t>(二)、必要性分析</w:t>
        </w:r>
        <w:r>
          <w:tab/>
        </w:r>
        <w:r>
          <w:fldChar w:fldCharType="begin"/>
        </w:r>
        <w:r>
          <w:instrText xml:space="preserve"> PAGEREF _Toc28897 \h </w:instrText>
        </w:r>
        <w:r>
          <w:fldChar w:fldCharType="separate"/>
        </w:r>
        <w:r>
          <w:t>22</w:t>
        </w:r>
        <w:r>
          <w:fldChar w:fldCharType="end"/>
        </w:r>
      </w:hyperlink>
    </w:p>
    <w:p>
      <w:pPr>
        <w:pStyle w:val="TOC2"/>
        <w:tabs>
          <w:tab w:val="right" w:leader="dot" w:pos="8306"/>
        </w:tabs>
      </w:pPr>
      <w:hyperlink w:anchor="_Toc16339" w:history="1">
        <w:r>
          <w:rPr>
            <w:rFonts w:ascii="仿宋" w:eastAsia="仿宋" w:hAnsi="仿宋" w:cs="仿宋" w:hint="eastAsia"/>
            <w:lang w:eastAsia="zh-CN"/>
          </w:rPr>
          <w:t>(三)、项目建设有利条件</w:t>
        </w:r>
        <w:r>
          <w:tab/>
        </w:r>
        <w:r>
          <w:fldChar w:fldCharType="begin"/>
        </w:r>
        <w:r>
          <w:instrText xml:space="preserve"> PAGEREF _Toc16339 \h </w:instrText>
        </w:r>
        <w:r>
          <w:fldChar w:fldCharType="separate"/>
        </w:r>
        <w:r>
          <w:t>23</w:t>
        </w:r>
        <w:r>
          <w:fldChar w:fldCharType="end"/>
        </w:r>
      </w:hyperlink>
    </w:p>
    <w:p>
      <w:pPr>
        <w:pStyle w:val="TOC1"/>
        <w:tabs>
          <w:tab w:val="right" w:leader="dot" w:pos="8306"/>
        </w:tabs>
      </w:pPr>
      <w:hyperlink w:anchor="_Toc20011" w:history="1">
        <w:r>
          <w:rPr>
            <w:rFonts w:ascii="仿宋" w:eastAsia="仿宋" w:hAnsi="仿宋" w:cs="仿宋" w:hint="eastAsia"/>
            <w:lang w:eastAsia="zh-CN"/>
          </w:rPr>
          <w:t>六、建设风险评估分析</w:t>
        </w:r>
        <w:r>
          <w:tab/>
        </w:r>
        <w:r>
          <w:fldChar w:fldCharType="begin"/>
        </w:r>
        <w:r>
          <w:instrText xml:space="preserve"> PAGEREF _Toc20011 \h </w:instrText>
        </w:r>
        <w:r>
          <w:fldChar w:fldCharType="separate"/>
        </w:r>
        <w:r>
          <w:t>25</w:t>
        </w:r>
        <w:r>
          <w:fldChar w:fldCharType="end"/>
        </w:r>
      </w:hyperlink>
    </w:p>
    <w:p>
      <w:pPr>
        <w:pStyle w:val="TOC2"/>
        <w:tabs>
          <w:tab w:val="right" w:leader="dot" w:pos="8306"/>
        </w:tabs>
      </w:pPr>
      <w:hyperlink w:anchor="_Toc969" w:history="1">
        <w:r>
          <w:rPr>
            <w:rFonts w:ascii="仿宋" w:eastAsia="仿宋" w:hAnsi="仿宋" w:cs="仿宋" w:hint="eastAsia"/>
            <w:lang w:eastAsia="zh-CN"/>
          </w:rPr>
          <w:t>(一)、政策风险分析</w:t>
        </w:r>
        <w:r>
          <w:tab/>
        </w:r>
        <w:r>
          <w:fldChar w:fldCharType="begin"/>
        </w:r>
        <w:r>
          <w:instrText xml:space="preserve"> PAGEREF _Toc969 \h </w:instrText>
        </w:r>
        <w:r>
          <w:fldChar w:fldCharType="separate"/>
        </w:r>
        <w:r>
          <w:t>25</w:t>
        </w:r>
        <w:r>
          <w:fldChar w:fldCharType="end"/>
        </w:r>
      </w:hyperlink>
    </w:p>
    <w:p>
      <w:pPr>
        <w:pStyle w:val="TOC2"/>
        <w:tabs>
          <w:tab w:val="right" w:leader="dot" w:pos="8306"/>
        </w:tabs>
      </w:pPr>
      <w:hyperlink w:anchor="_Toc2676" w:history="1">
        <w:r>
          <w:rPr>
            <w:rFonts w:ascii="仿宋" w:eastAsia="仿宋" w:hAnsi="仿宋" w:cs="仿宋" w:hint="eastAsia"/>
            <w:lang w:eastAsia="zh-CN"/>
          </w:rPr>
          <w:t>(二)、社会风险分析</w:t>
        </w:r>
        <w:r>
          <w:tab/>
        </w:r>
        <w:r>
          <w:fldChar w:fldCharType="begin"/>
        </w:r>
        <w:r>
          <w:instrText xml:space="preserve"> PAGEREF _Toc2676 \h </w:instrText>
        </w:r>
        <w:r>
          <w:fldChar w:fldCharType="separate"/>
        </w:r>
        <w:r>
          <w:t>26</w:t>
        </w:r>
        <w:r>
          <w:fldChar w:fldCharType="end"/>
        </w:r>
      </w:hyperlink>
    </w:p>
    <w:p>
      <w:pPr>
        <w:pStyle w:val="TOC2"/>
        <w:tabs>
          <w:tab w:val="right" w:leader="dot" w:pos="8306"/>
        </w:tabs>
      </w:pPr>
      <w:hyperlink w:anchor="_Toc25490" w:history="1">
        <w:r>
          <w:rPr>
            <w:rFonts w:ascii="仿宋" w:eastAsia="仿宋" w:hAnsi="仿宋" w:cs="仿宋" w:hint="eastAsia"/>
            <w:lang w:eastAsia="zh-CN"/>
          </w:rPr>
          <w:t>(三)、市场风险分析</w:t>
        </w:r>
        <w:r>
          <w:tab/>
        </w:r>
        <w:r>
          <w:fldChar w:fldCharType="begin"/>
        </w:r>
        <w:r>
          <w:instrText xml:space="preserve"> PAGEREF _Toc25490 \h </w:instrText>
        </w:r>
        <w:r>
          <w:fldChar w:fldCharType="separate"/>
        </w:r>
        <w:r>
          <w:t>27</w:t>
        </w:r>
        <w:r>
          <w:fldChar w:fldCharType="end"/>
        </w:r>
      </w:hyperlink>
    </w:p>
    <w:p>
      <w:pPr>
        <w:pStyle w:val="TOC2"/>
        <w:tabs>
          <w:tab w:val="right" w:leader="dot" w:pos="8306"/>
        </w:tabs>
      </w:pPr>
      <w:hyperlink w:anchor="_Toc9670" w:history="1">
        <w:r>
          <w:rPr>
            <w:rFonts w:ascii="仿宋" w:eastAsia="仿宋" w:hAnsi="仿宋" w:cs="仿宋" w:hint="eastAsia"/>
            <w:lang w:eastAsia="zh-CN"/>
          </w:rPr>
          <w:t>(四)、资金风险分析</w:t>
        </w:r>
        <w:r>
          <w:tab/>
        </w:r>
        <w:r>
          <w:fldChar w:fldCharType="begin"/>
        </w:r>
        <w:r>
          <w:instrText xml:space="preserve"> PAGEREF _Toc9670 \h </w:instrText>
        </w:r>
        <w:r>
          <w:fldChar w:fldCharType="separate"/>
        </w:r>
        <w:r>
          <w:t>28</w:t>
        </w:r>
        <w:r>
          <w:fldChar w:fldCharType="end"/>
        </w:r>
      </w:hyperlink>
    </w:p>
    <w:p>
      <w:pPr>
        <w:pStyle w:val="TOC2"/>
        <w:tabs>
          <w:tab w:val="right" w:leader="dot" w:pos="8306"/>
        </w:tabs>
      </w:pPr>
      <w:hyperlink w:anchor="_Toc30638" w:history="1">
        <w:r>
          <w:rPr>
            <w:rFonts w:ascii="仿宋" w:eastAsia="仿宋" w:hAnsi="仿宋" w:cs="仿宋" w:hint="eastAsia"/>
            <w:lang w:eastAsia="zh-CN"/>
          </w:rPr>
          <w:t>(五)、技术风险分析</w:t>
        </w:r>
        <w:r>
          <w:tab/>
        </w:r>
        <w:r>
          <w:fldChar w:fldCharType="begin"/>
        </w:r>
        <w:r>
          <w:instrText xml:space="preserve"> PAGEREF _Toc30638 \h </w:instrText>
        </w:r>
        <w:r>
          <w:fldChar w:fldCharType="separate"/>
        </w:r>
        <w:r>
          <w:t>29</w:t>
        </w:r>
        <w:r>
          <w:fldChar w:fldCharType="end"/>
        </w:r>
      </w:hyperlink>
    </w:p>
    <w:p>
      <w:pPr>
        <w:pStyle w:val="TOC2"/>
        <w:tabs>
          <w:tab w:val="right" w:leader="dot" w:pos="8306"/>
        </w:tabs>
      </w:pPr>
      <w:hyperlink w:anchor="_Toc29914" w:history="1">
        <w:r>
          <w:rPr>
            <w:rFonts w:ascii="仿宋" w:eastAsia="仿宋" w:hAnsi="仿宋" w:cs="仿宋" w:hint="eastAsia"/>
            <w:lang w:eastAsia="zh-CN"/>
          </w:rPr>
          <w:t>(六)、财务风险分析</w:t>
        </w:r>
        <w:r>
          <w:tab/>
        </w:r>
        <w:r>
          <w:fldChar w:fldCharType="begin"/>
        </w:r>
        <w:r>
          <w:instrText xml:space="preserve"> PAGEREF _Toc29914 \h </w:instrText>
        </w:r>
        <w:r>
          <w:fldChar w:fldCharType="separate"/>
        </w:r>
        <w:r>
          <w:t>31</w:t>
        </w:r>
        <w:r>
          <w:fldChar w:fldCharType="end"/>
        </w:r>
      </w:hyperlink>
    </w:p>
    <w:p>
      <w:pPr>
        <w:pStyle w:val="TOC2"/>
        <w:tabs>
          <w:tab w:val="right" w:leader="dot" w:pos="8306"/>
        </w:tabs>
      </w:pPr>
      <w:hyperlink w:anchor="_Toc12125" w:history="1">
        <w:r>
          <w:rPr>
            <w:rFonts w:ascii="仿宋" w:eastAsia="仿宋" w:hAnsi="仿宋" w:cs="仿宋" w:hint="eastAsia"/>
            <w:lang w:eastAsia="zh-CN"/>
          </w:rPr>
          <w:t>(七)、管理风险分析</w:t>
        </w:r>
        <w:r>
          <w:tab/>
        </w:r>
        <w:r>
          <w:fldChar w:fldCharType="begin"/>
        </w:r>
        <w:r>
          <w:instrText xml:space="preserve"> PAGEREF _Toc12125 \h </w:instrText>
        </w:r>
        <w:r>
          <w:fldChar w:fldCharType="separate"/>
        </w:r>
        <w:r>
          <w:t>32</w:t>
        </w:r>
        <w:r>
          <w:fldChar w:fldCharType="end"/>
        </w:r>
      </w:hyperlink>
    </w:p>
    <w:p>
      <w:pPr>
        <w:pStyle w:val="TOC2"/>
        <w:tabs>
          <w:tab w:val="right" w:leader="dot" w:pos="8306"/>
        </w:tabs>
      </w:pPr>
      <w:hyperlink w:anchor="_Toc2478" w:history="1">
        <w:r>
          <w:rPr>
            <w:rFonts w:ascii="仿宋" w:eastAsia="仿宋" w:hAnsi="仿宋" w:cs="仿宋" w:hint="eastAsia"/>
            <w:lang w:eastAsia="zh-CN"/>
          </w:rPr>
          <w:t>(八)、其它风险分析</w:t>
        </w:r>
        <w:r>
          <w:tab/>
        </w:r>
        <w:r>
          <w:fldChar w:fldCharType="begin"/>
        </w:r>
        <w:r>
          <w:instrText xml:space="preserve"> PAGEREF _Toc2478 \h </w:instrText>
        </w:r>
        <w:r>
          <w:fldChar w:fldCharType="separate"/>
        </w:r>
        <w:r>
          <w:t>34</w:t>
        </w:r>
        <w:r>
          <w:fldChar w:fldCharType="end"/>
        </w:r>
      </w:hyperlink>
    </w:p>
    <w:p>
      <w:pPr>
        <w:pStyle w:val="TOC2"/>
        <w:tabs>
          <w:tab w:val="right" w:leader="dot" w:pos="8306"/>
        </w:tabs>
      </w:pPr>
      <w:hyperlink w:anchor="_Toc15709" w:history="1">
        <w:r>
          <w:rPr>
            <w:rFonts w:ascii="仿宋" w:eastAsia="仿宋" w:hAnsi="仿宋" w:cs="仿宋" w:hint="eastAsia"/>
            <w:lang w:eastAsia="zh-CN"/>
          </w:rPr>
          <w:t>(九)、社会影响评估</w:t>
        </w:r>
        <w:r>
          <w:tab/>
        </w:r>
        <w:r>
          <w:fldChar w:fldCharType="begin"/>
        </w:r>
        <w:r>
          <w:instrText xml:space="preserve"> PAGEREF _Toc15709 \h </w:instrText>
        </w:r>
        <w:r>
          <w:fldChar w:fldCharType="separate"/>
        </w:r>
        <w:r>
          <w:t>35</w:t>
        </w:r>
        <w:r>
          <w:fldChar w:fldCharType="end"/>
        </w:r>
      </w:hyperlink>
    </w:p>
    <w:p>
      <w:pPr>
        <w:pStyle w:val="TOC1"/>
        <w:tabs>
          <w:tab w:val="right" w:leader="dot" w:pos="8306"/>
        </w:tabs>
      </w:pPr>
      <w:hyperlink w:anchor="_Toc31196" w:history="1">
        <w:r>
          <w:rPr>
            <w:rFonts w:ascii="仿宋" w:eastAsia="仿宋" w:hAnsi="仿宋" w:cs="仿宋" w:hint="eastAsia"/>
            <w:lang w:eastAsia="zh-CN"/>
          </w:rPr>
          <w:t>七、技术创新与产业升级</w:t>
        </w:r>
        <w:r>
          <w:tab/>
        </w:r>
        <w:r>
          <w:fldChar w:fldCharType="begin"/>
        </w:r>
        <w:r>
          <w:instrText xml:space="preserve"> PAGEREF _Toc31196 \h </w:instrText>
        </w:r>
        <w:r>
          <w:fldChar w:fldCharType="separate"/>
        </w:r>
        <w:r>
          <w:t>37</w:t>
        </w:r>
        <w:r>
          <w:fldChar w:fldCharType="end"/>
        </w:r>
      </w:hyperlink>
    </w:p>
    <w:p>
      <w:pPr>
        <w:pStyle w:val="TOC2"/>
        <w:tabs>
          <w:tab w:val="right" w:leader="dot" w:pos="8306"/>
        </w:tabs>
      </w:pPr>
      <w:hyperlink w:anchor="_Toc8041" w:history="1">
        <w:r>
          <w:rPr>
            <w:rFonts w:ascii="仿宋" w:eastAsia="仿宋" w:hAnsi="仿宋" w:cs="仿宋" w:hint="eastAsia"/>
            <w:lang w:eastAsia="zh-CN"/>
          </w:rPr>
          <w:t>(一)、技术创新方向与目标</w:t>
        </w:r>
        <w:r>
          <w:tab/>
        </w:r>
        <w:r>
          <w:fldChar w:fldCharType="begin"/>
        </w:r>
        <w:r>
          <w:instrText xml:space="preserve"> PAGEREF _Toc8041 \h </w:instrText>
        </w:r>
        <w:r>
          <w:fldChar w:fldCharType="separate"/>
        </w:r>
        <w:r>
          <w:t>37</w:t>
        </w:r>
        <w:r>
          <w:fldChar w:fldCharType="end"/>
        </w:r>
      </w:hyperlink>
    </w:p>
    <w:p>
      <w:pPr>
        <w:pStyle w:val="TOC2"/>
        <w:tabs>
          <w:tab w:val="right" w:leader="dot" w:pos="8306"/>
        </w:tabs>
      </w:pPr>
      <w:hyperlink w:anchor="_Toc14483" w:history="1">
        <w:r>
          <w:rPr>
            <w:rFonts w:ascii="仿宋" w:eastAsia="仿宋" w:hAnsi="仿宋" w:cs="仿宋" w:hint="eastAsia"/>
            <w:lang w:eastAsia="zh-CN"/>
          </w:rPr>
          <w:t>(二)、产业升级路径与措施</w:t>
        </w:r>
        <w:r>
          <w:tab/>
        </w:r>
        <w:r>
          <w:fldChar w:fldCharType="begin"/>
        </w:r>
        <w:r>
          <w:instrText xml:space="preserve"> PAGEREF _Toc14483 \h </w:instrText>
        </w:r>
        <w:r>
          <w:fldChar w:fldCharType="separate"/>
        </w:r>
        <w:r>
          <w:t>38</w:t>
        </w:r>
        <w:r>
          <w:fldChar w:fldCharType="end"/>
        </w:r>
      </w:hyperlink>
    </w:p>
    <w:p>
      <w:pPr>
        <w:pStyle w:val="TOC1"/>
        <w:tabs>
          <w:tab w:val="right" w:leader="dot" w:pos="8306"/>
        </w:tabs>
      </w:pPr>
      <w:hyperlink w:anchor="_Toc16079" w:history="1">
        <w:r>
          <w:rPr>
            <w:rFonts w:ascii="仿宋" w:eastAsia="仿宋" w:hAnsi="仿宋" w:cs="仿宋" w:hint="eastAsia"/>
            <w:lang w:eastAsia="zh-CN"/>
          </w:rPr>
          <w:t>八、经济效益与社会效益优化</w:t>
        </w:r>
        <w:r>
          <w:tab/>
        </w:r>
        <w:r>
          <w:fldChar w:fldCharType="begin"/>
        </w:r>
        <w:r>
          <w:instrText xml:space="preserve"> PAGEREF _Toc16079 \h </w:instrText>
        </w:r>
        <w:r>
          <w:fldChar w:fldCharType="separate"/>
        </w:r>
        <w:r>
          <w:t>40</w:t>
        </w:r>
        <w:r>
          <w:fldChar w:fldCharType="end"/>
        </w:r>
      </w:hyperlink>
    </w:p>
    <w:p>
      <w:pPr>
        <w:pStyle w:val="TOC2"/>
        <w:tabs>
          <w:tab w:val="right" w:leader="dot" w:pos="8306"/>
        </w:tabs>
      </w:pPr>
      <w:hyperlink w:anchor="_Toc10590" w:history="1">
        <w:r>
          <w:rPr>
            <w:rFonts w:ascii="仿宋" w:eastAsia="仿宋" w:hAnsi="仿宋" w:cs="仿宋" w:hint="eastAsia"/>
            <w:lang w:eastAsia="zh-CN"/>
          </w:rPr>
          <w:t>(一)、经济效益提升策略</w:t>
        </w:r>
        <w:r>
          <w:tab/>
        </w:r>
        <w:r>
          <w:fldChar w:fldCharType="begin"/>
        </w:r>
        <w:r>
          <w:instrText xml:space="preserve"> PAGEREF _Toc10590 \h </w:instrText>
        </w:r>
        <w:r>
          <w:fldChar w:fldCharType="separate"/>
        </w:r>
        <w:r>
          <w:t>40</w:t>
        </w:r>
        <w:r>
          <w:fldChar w:fldCharType="end"/>
        </w:r>
      </w:hyperlink>
    </w:p>
    <w:p>
      <w:pPr>
        <w:pStyle w:val="TOC2"/>
        <w:tabs>
          <w:tab w:val="right" w:leader="dot" w:pos="8306"/>
        </w:tabs>
      </w:pPr>
      <w:hyperlink w:anchor="_Toc23193" w:history="1">
        <w:r>
          <w:rPr>
            <w:rFonts w:ascii="仿宋" w:eastAsia="仿宋" w:hAnsi="仿宋" w:cs="仿宋" w:hint="eastAsia"/>
            <w:lang w:eastAsia="zh-CN"/>
          </w:rPr>
          <w:t>(二)、社会效益增强方案</w:t>
        </w:r>
        <w:r>
          <w:tab/>
        </w:r>
        <w:r>
          <w:fldChar w:fldCharType="begin"/>
        </w:r>
        <w:r>
          <w:instrText xml:space="preserve"> PAGEREF _Toc23193 \h </w:instrText>
        </w:r>
        <w:r>
          <w:fldChar w:fldCharType="separate"/>
        </w:r>
        <w:r>
          <w:t>41</w:t>
        </w:r>
        <w:r>
          <w:fldChar w:fldCharType="end"/>
        </w:r>
      </w:hyperlink>
    </w:p>
    <w:p>
      <w:pPr>
        <w:pStyle w:val="TOC1"/>
        <w:tabs>
          <w:tab w:val="right" w:leader="dot" w:pos="8306"/>
        </w:tabs>
      </w:pPr>
      <w:hyperlink w:anchor="_Toc31262" w:history="1">
        <w:r>
          <w:rPr>
            <w:rFonts w:ascii="仿宋" w:eastAsia="仿宋" w:hAnsi="仿宋" w:cs="仿宋" w:hint="eastAsia"/>
            <w:lang w:eastAsia="zh-CN"/>
          </w:rPr>
          <w:t>九、土地利用与规划方案</w:t>
        </w:r>
        <w:r>
          <w:tab/>
        </w:r>
        <w:r>
          <w:fldChar w:fldCharType="begin"/>
        </w:r>
        <w:r>
          <w:instrText xml:space="preserve"> PAGEREF _Toc31262 \h </w:instrText>
        </w:r>
        <w:r>
          <w:fldChar w:fldCharType="separate"/>
        </w:r>
        <w:r>
          <w:t>42</w:t>
        </w:r>
        <w:r>
          <w:fldChar w:fldCharType="end"/>
        </w:r>
      </w:hyperlink>
    </w:p>
    <w:p>
      <w:pPr>
        <w:pStyle w:val="TOC2"/>
        <w:tabs>
          <w:tab w:val="right" w:leader="dot" w:pos="8306"/>
        </w:tabs>
      </w:pPr>
      <w:hyperlink w:anchor="_Toc12317" w:history="1">
        <w:r>
          <w:rPr>
            <w:rFonts w:ascii="仿宋" w:eastAsia="仿宋" w:hAnsi="仿宋" w:cs="仿宋" w:hint="eastAsia"/>
            <w:lang w:eastAsia="zh-CN"/>
          </w:rPr>
          <w:t>(一)、项目用地情况分析</w:t>
        </w:r>
        <w:r>
          <w:tab/>
        </w:r>
        <w:r>
          <w:fldChar w:fldCharType="begin"/>
        </w:r>
        <w:r>
          <w:instrText xml:space="preserve"> PAGEREF _Toc12317 \h </w:instrText>
        </w:r>
        <w:r>
          <w:fldChar w:fldCharType="separate"/>
        </w:r>
        <w:r>
          <w:t>42</w:t>
        </w:r>
        <w:r>
          <w:fldChar w:fldCharType="end"/>
        </w:r>
      </w:hyperlink>
    </w:p>
    <w:p>
      <w:pPr>
        <w:pStyle w:val="TOC2"/>
        <w:tabs>
          <w:tab w:val="right" w:leader="dot" w:pos="8306"/>
        </w:tabs>
      </w:pPr>
      <w:hyperlink w:anchor="_Toc1509" w:history="1">
        <w:r>
          <w:rPr>
            <w:rFonts w:ascii="仿宋" w:eastAsia="仿宋" w:hAnsi="仿宋" w:cs="仿宋" w:hint="eastAsia"/>
            <w:lang w:eastAsia="zh-CN"/>
          </w:rPr>
          <w:t>(二)、土地利用规划方案</w:t>
        </w:r>
        <w:r>
          <w:tab/>
        </w:r>
        <w:r>
          <w:fldChar w:fldCharType="begin"/>
        </w:r>
        <w:r>
          <w:instrText xml:space="preserve"> PAGEREF _Toc1509 \h </w:instrText>
        </w:r>
        <w:r>
          <w:fldChar w:fldCharType="separate"/>
        </w:r>
        <w:r>
          <w:t>43</w:t>
        </w:r>
        <w:r>
          <w:fldChar w:fldCharType="end"/>
        </w:r>
      </w:hyperlink>
    </w:p>
    <w:p>
      <w:pPr>
        <w:pStyle w:val="TOC1"/>
        <w:tabs>
          <w:tab w:val="right" w:leader="dot" w:pos="8306"/>
        </w:tabs>
      </w:pPr>
      <w:hyperlink w:anchor="_Toc15602" w:history="1">
        <w:r>
          <w:rPr>
            <w:rFonts w:ascii="仿宋" w:eastAsia="仿宋" w:hAnsi="仿宋" w:cs="仿宋" w:hint="eastAsia"/>
            <w:lang w:eastAsia="zh-CN"/>
          </w:rPr>
          <w:t>十、安全与应急管理</w:t>
        </w:r>
        <w:r>
          <w:tab/>
        </w:r>
        <w:r>
          <w:fldChar w:fldCharType="begin"/>
        </w:r>
        <w:r>
          <w:instrText xml:space="preserve"> PAGEREF _Toc15602 \h </w:instrText>
        </w:r>
        <w:r>
          <w:fldChar w:fldCharType="separate"/>
        </w:r>
        <w:r>
          <w:t>44</w:t>
        </w:r>
        <w:r>
          <w:fldChar w:fldCharType="end"/>
        </w:r>
      </w:hyperlink>
    </w:p>
    <w:p>
      <w:pPr>
        <w:pStyle w:val="TOC2"/>
        <w:tabs>
          <w:tab w:val="right" w:leader="dot" w:pos="8306"/>
        </w:tabs>
      </w:pPr>
      <w:hyperlink w:anchor="_Toc20368" w:history="1">
        <w:r>
          <w:rPr>
            <w:rFonts w:ascii="仿宋" w:eastAsia="仿宋" w:hAnsi="仿宋" w:cs="仿宋" w:hint="eastAsia"/>
            <w:lang w:eastAsia="zh-CN"/>
          </w:rPr>
          <w:t>(一)、安全生产管理</w:t>
        </w:r>
        <w:r>
          <w:tab/>
        </w:r>
        <w:r>
          <w:fldChar w:fldCharType="begin"/>
        </w:r>
        <w:r>
          <w:instrText xml:space="preserve"> PAGEREF _Toc20368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78" w:history="1">
        <w:r>
          <w:rPr>
            <w:rFonts w:ascii="仿宋" w:eastAsia="仿宋" w:hAnsi="仿宋" w:cs="仿宋" w:hint="eastAsia"/>
            <w:lang w:eastAsia="zh-CN"/>
          </w:rPr>
          <w:t>(二)、应急预案与响应</w:t>
        </w:r>
        <w:r>
          <w:tab/>
        </w:r>
        <w:r>
          <w:fldChar w:fldCharType="begin"/>
        </w:r>
        <w:r>
          <w:instrText xml:space="preserve"> PAGEREF _Toc3478 \h </w:instrText>
        </w:r>
        <w:r>
          <w:fldChar w:fldCharType="separate"/>
        </w:r>
        <w:r>
          <w:t>45</w:t>
        </w:r>
        <w:r>
          <w:fldChar w:fldCharType="end"/>
        </w:r>
      </w:hyperlink>
    </w:p>
    <w:p>
      <w:pPr>
        <w:pStyle w:val="TOC1"/>
        <w:tabs>
          <w:tab w:val="right" w:leader="dot" w:pos="8306"/>
        </w:tabs>
      </w:pPr>
      <w:hyperlink w:anchor="_Toc23126" w:history="1">
        <w:r>
          <w:rPr>
            <w:rFonts w:ascii="仿宋" w:eastAsia="仿宋" w:hAnsi="仿宋" w:cs="仿宋" w:hint="eastAsia"/>
            <w:lang w:eastAsia="zh-CN"/>
          </w:rPr>
          <w:t>十一、客户关系管理与市场拓展</w:t>
        </w:r>
        <w:r>
          <w:tab/>
        </w:r>
        <w:r>
          <w:fldChar w:fldCharType="begin"/>
        </w:r>
        <w:r>
          <w:instrText xml:space="preserve"> PAGEREF _Toc23126 \h </w:instrText>
        </w:r>
        <w:r>
          <w:fldChar w:fldCharType="separate"/>
        </w:r>
        <w:r>
          <w:t>47</w:t>
        </w:r>
        <w:r>
          <w:fldChar w:fldCharType="end"/>
        </w:r>
      </w:hyperlink>
    </w:p>
    <w:p>
      <w:pPr>
        <w:pStyle w:val="TOC2"/>
        <w:tabs>
          <w:tab w:val="right" w:leader="dot" w:pos="8306"/>
        </w:tabs>
      </w:pPr>
      <w:hyperlink w:anchor="_Toc26191" w:history="1">
        <w:r>
          <w:rPr>
            <w:rFonts w:ascii="仿宋" w:eastAsia="仿宋" w:hAnsi="仿宋" w:cs="仿宋" w:hint="eastAsia"/>
            <w:lang w:eastAsia="zh-CN"/>
          </w:rPr>
          <w:t>(一)、客户关系管理策略</w:t>
        </w:r>
        <w:r>
          <w:tab/>
        </w:r>
        <w:r>
          <w:fldChar w:fldCharType="begin"/>
        </w:r>
        <w:r>
          <w:instrText xml:space="preserve"> PAGEREF _Toc26191 \h </w:instrText>
        </w:r>
        <w:r>
          <w:fldChar w:fldCharType="separate"/>
        </w:r>
        <w:r>
          <w:t>47</w:t>
        </w:r>
        <w:r>
          <w:fldChar w:fldCharType="end"/>
        </w:r>
      </w:hyperlink>
    </w:p>
    <w:p>
      <w:pPr>
        <w:pStyle w:val="TOC2"/>
        <w:tabs>
          <w:tab w:val="right" w:leader="dot" w:pos="8306"/>
        </w:tabs>
      </w:pPr>
      <w:hyperlink w:anchor="_Toc6054" w:history="1">
        <w:r>
          <w:rPr>
            <w:rFonts w:ascii="仿宋" w:eastAsia="仿宋" w:hAnsi="仿宋" w:cs="仿宋" w:hint="eastAsia"/>
            <w:lang w:eastAsia="zh-CN"/>
          </w:rPr>
          <w:t>(二)、市场拓展方案</w:t>
        </w:r>
        <w:r>
          <w:tab/>
        </w:r>
        <w:r>
          <w:fldChar w:fldCharType="begin"/>
        </w:r>
        <w:r>
          <w:instrText xml:space="preserve"> PAGEREF _Toc6054 \h </w:instrText>
        </w:r>
        <w:r>
          <w:fldChar w:fldCharType="separate"/>
        </w:r>
        <w:r>
          <w:t>48</w:t>
        </w:r>
        <w:r>
          <w:fldChar w:fldCharType="end"/>
        </w:r>
      </w:hyperlink>
    </w:p>
    <w:p>
      <w:pPr>
        <w:pStyle w:val="TOC1"/>
        <w:tabs>
          <w:tab w:val="right" w:leader="dot" w:pos="8306"/>
        </w:tabs>
      </w:pPr>
      <w:hyperlink w:anchor="_Toc16398" w:history="1">
        <w:r>
          <w:rPr>
            <w:rFonts w:ascii="仿宋" w:eastAsia="仿宋" w:hAnsi="仿宋" w:cs="仿宋" w:hint="eastAsia"/>
            <w:lang w:eastAsia="zh-CN"/>
          </w:rPr>
          <w:t>十二、环境保护与治理方案</w:t>
        </w:r>
        <w:r>
          <w:tab/>
        </w:r>
        <w:r>
          <w:fldChar w:fldCharType="begin"/>
        </w:r>
        <w:r>
          <w:instrText xml:space="preserve"> PAGEREF _Toc16398 \h </w:instrText>
        </w:r>
        <w:r>
          <w:fldChar w:fldCharType="separate"/>
        </w:r>
        <w:r>
          <w:t>49</w:t>
        </w:r>
        <w:r>
          <w:fldChar w:fldCharType="end"/>
        </w:r>
      </w:hyperlink>
    </w:p>
    <w:p>
      <w:pPr>
        <w:pStyle w:val="TOC2"/>
        <w:tabs>
          <w:tab w:val="right" w:leader="dot" w:pos="8306"/>
        </w:tabs>
      </w:pPr>
      <w:hyperlink w:anchor="_Toc7425" w:history="1">
        <w:r>
          <w:rPr>
            <w:rFonts w:ascii="仿宋" w:eastAsia="仿宋" w:hAnsi="仿宋" w:cs="仿宋" w:hint="eastAsia"/>
            <w:lang w:eastAsia="zh-CN"/>
          </w:rPr>
          <w:t>(一)、项目环境影响评估</w:t>
        </w:r>
        <w:r>
          <w:tab/>
        </w:r>
        <w:r>
          <w:fldChar w:fldCharType="begin"/>
        </w:r>
        <w:r>
          <w:instrText xml:space="preserve"> PAGEREF _Toc7425 \h </w:instrText>
        </w:r>
        <w:r>
          <w:fldChar w:fldCharType="separate"/>
        </w:r>
        <w:r>
          <w:t>49</w:t>
        </w:r>
        <w:r>
          <w:fldChar w:fldCharType="end"/>
        </w:r>
      </w:hyperlink>
    </w:p>
    <w:p>
      <w:pPr>
        <w:pStyle w:val="TOC2"/>
        <w:tabs>
          <w:tab w:val="right" w:leader="dot" w:pos="8306"/>
        </w:tabs>
      </w:pPr>
      <w:hyperlink w:anchor="_Toc8534" w:history="1">
        <w:r>
          <w:rPr>
            <w:rFonts w:ascii="仿宋" w:eastAsia="仿宋" w:hAnsi="仿宋" w:cs="仿宋" w:hint="eastAsia"/>
            <w:lang w:eastAsia="zh-CN"/>
          </w:rPr>
          <w:t>(二)、环境保护措施与治理方案</w:t>
        </w:r>
        <w:r>
          <w:tab/>
        </w:r>
        <w:r>
          <w:fldChar w:fldCharType="begin"/>
        </w:r>
        <w:r>
          <w:instrText xml:space="preserve"> PAGEREF _Toc8534 \h </w:instrText>
        </w:r>
        <w:r>
          <w:fldChar w:fldCharType="separate"/>
        </w:r>
        <w:r>
          <w:t>50</w:t>
        </w:r>
        <w:r>
          <w:fldChar w:fldCharType="end"/>
        </w:r>
      </w:hyperlink>
    </w:p>
    <w:p>
      <w:pPr>
        <w:pStyle w:val="TOC1"/>
        <w:tabs>
          <w:tab w:val="right" w:leader="dot" w:pos="8306"/>
        </w:tabs>
      </w:pPr>
      <w:hyperlink w:anchor="_Toc10687" w:history="1">
        <w:r>
          <w:rPr>
            <w:rFonts w:ascii="仿宋" w:eastAsia="仿宋" w:hAnsi="仿宋" w:cs="仿宋" w:hint="eastAsia"/>
            <w:lang w:eastAsia="zh-CN"/>
          </w:rPr>
          <w:t>十三、法律法规与政策遵循</w:t>
        </w:r>
        <w:r>
          <w:tab/>
        </w:r>
        <w:r>
          <w:fldChar w:fldCharType="begin"/>
        </w:r>
        <w:r>
          <w:instrText xml:space="preserve"> PAGEREF _Toc10687 \h </w:instrText>
        </w:r>
        <w:r>
          <w:fldChar w:fldCharType="separate"/>
        </w:r>
        <w:r>
          <w:t>51</w:t>
        </w:r>
        <w:r>
          <w:fldChar w:fldCharType="end"/>
        </w:r>
      </w:hyperlink>
    </w:p>
    <w:p>
      <w:pPr>
        <w:pStyle w:val="TOC2"/>
        <w:tabs>
          <w:tab w:val="right" w:leader="dot" w:pos="8306"/>
        </w:tabs>
      </w:pPr>
      <w:hyperlink w:anchor="_Toc23416" w:history="1">
        <w:r>
          <w:rPr>
            <w:rFonts w:ascii="仿宋" w:eastAsia="仿宋" w:hAnsi="仿宋" w:cs="仿宋" w:hint="eastAsia"/>
            <w:lang w:eastAsia="zh-CN"/>
          </w:rPr>
          <w:t>(一)、法律法规遵守</w:t>
        </w:r>
        <w:r>
          <w:tab/>
        </w:r>
        <w:r>
          <w:fldChar w:fldCharType="begin"/>
        </w:r>
        <w:r>
          <w:instrText xml:space="preserve"> PAGEREF _Toc23416 \h </w:instrText>
        </w:r>
        <w:r>
          <w:fldChar w:fldCharType="separate"/>
        </w:r>
        <w:r>
          <w:t>51</w:t>
        </w:r>
        <w:r>
          <w:fldChar w:fldCharType="end"/>
        </w:r>
      </w:hyperlink>
    </w:p>
    <w:p>
      <w:pPr>
        <w:pStyle w:val="TOC2"/>
        <w:tabs>
          <w:tab w:val="right" w:leader="dot" w:pos="8306"/>
        </w:tabs>
      </w:pPr>
      <w:hyperlink w:anchor="_Toc989" w:history="1">
        <w:r>
          <w:rPr>
            <w:rFonts w:ascii="仿宋" w:eastAsia="仿宋" w:hAnsi="仿宋" w:cs="仿宋" w:hint="eastAsia"/>
            <w:lang w:eastAsia="zh-CN"/>
          </w:rPr>
          <w:t>(二)、政策导向与利用</w:t>
        </w:r>
        <w:r>
          <w:tab/>
        </w:r>
        <w:r>
          <w:fldChar w:fldCharType="begin"/>
        </w:r>
        <w:r>
          <w:instrText xml:space="preserve"> PAGEREF _Toc989 \h </w:instrText>
        </w:r>
        <w:r>
          <w:fldChar w:fldCharType="separate"/>
        </w:r>
        <w:r>
          <w:t>52</w:t>
        </w:r>
        <w:r>
          <w:fldChar w:fldCharType="end"/>
        </w:r>
      </w:hyperlink>
    </w:p>
    <w:p>
      <w:pPr>
        <w:pStyle w:val="TOC1"/>
        <w:tabs>
          <w:tab w:val="right" w:leader="dot" w:pos="8306"/>
        </w:tabs>
      </w:pPr>
      <w:hyperlink w:anchor="_Toc13994" w:history="1">
        <w:r>
          <w:rPr>
            <w:rFonts w:ascii="仿宋" w:eastAsia="仿宋" w:hAnsi="仿宋" w:cs="仿宋" w:hint="eastAsia"/>
            <w:lang w:eastAsia="zh-CN"/>
          </w:rPr>
          <w:t>十四、质量管理与控制</w:t>
        </w:r>
        <w:r>
          <w:tab/>
        </w:r>
        <w:r>
          <w:fldChar w:fldCharType="begin"/>
        </w:r>
        <w:r>
          <w:instrText xml:space="preserve"> PAGEREF _Toc13994 \h </w:instrText>
        </w:r>
        <w:r>
          <w:fldChar w:fldCharType="separate"/>
        </w:r>
        <w:r>
          <w:t>53</w:t>
        </w:r>
        <w:r>
          <w:fldChar w:fldCharType="end"/>
        </w:r>
      </w:hyperlink>
    </w:p>
    <w:p>
      <w:pPr>
        <w:pStyle w:val="TOC2"/>
        <w:tabs>
          <w:tab w:val="right" w:leader="dot" w:pos="8306"/>
        </w:tabs>
      </w:pPr>
      <w:hyperlink w:anchor="_Toc11328" w:history="1">
        <w:r>
          <w:rPr>
            <w:rFonts w:ascii="仿宋" w:eastAsia="仿宋" w:hAnsi="仿宋" w:cs="仿宋" w:hint="eastAsia"/>
            <w:lang w:eastAsia="zh-CN"/>
          </w:rPr>
          <w:t>(一)、质量管理体系建设</w:t>
        </w:r>
        <w:r>
          <w:tab/>
        </w:r>
        <w:r>
          <w:fldChar w:fldCharType="begin"/>
        </w:r>
        <w:r>
          <w:instrText xml:space="preserve"> PAGEREF _Toc11328 \h </w:instrText>
        </w:r>
        <w:r>
          <w:fldChar w:fldCharType="separate"/>
        </w:r>
        <w:r>
          <w:t>53</w:t>
        </w:r>
        <w:r>
          <w:fldChar w:fldCharType="end"/>
        </w:r>
      </w:hyperlink>
    </w:p>
    <w:p>
      <w:pPr>
        <w:pStyle w:val="TOC2"/>
        <w:tabs>
          <w:tab w:val="right" w:leader="dot" w:pos="8306"/>
        </w:tabs>
      </w:pPr>
      <w:hyperlink w:anchor="_Toc11192" w:history="1">
        <w:r>
          <w:rPr>
            <w:rFonts w:ascii="仿宋" w:eastAsia="仿宋" w:hAnsi="仿宋" w:cs="仿宋" w:hint="eastAsia"/>
            <w:lang w:eastAsia="zh-CN"/>
          </w:rPr>
          <w:t>(二)、质量控制措施</w:t>
        </w:r>
        <w:r>
          <w:tab/>
        </w:r>
        <w:r>
          <w:fldChar w:fldCharType="begin"/>
        </w:r>
        <w:r>
          <w:instrText xml:space="preserve"> PAGEREF _Toc11192 \h </w:instrText>
        </w:r>
        <w:r>
          <w:fldChar w:fldCharType="separate"/>
        </w:r>
        <w:r>
          <w:t>54</w:t>
        </w:r>
        <w:r>
          <w:fldChar w:fldCharType="end"/>
        </w:r>
      </w:hyperlink>
    </w:p>
    <w:p>
      <w:pPr>
        <w:pStyle w:val="TOC1"/>
        <w:tabs>
          <w:tab w:val="right" w:leader="dot" w:pos="8306"/>
        </w:tabs>
      </w:pPr>
      <w:hyperlink w:anchor="_Toc11797" w:history="1">
        <w:r>
          <w:rPr>
            <w:rFonts w:ascii="仿宋" w:eastAsia="仿宋" w:hAnsi="仿宋" w:cs="仿宋" w:hint="eastAsia"/>
            <w:lang w:eastAsia="zh-CN"/>
          </w:rPr>
          <w:t>十五、产业协同与集群发展</w:t>
        </w:r>
        <w:r>
          <w:tab/>
        </w:r>
        <w:r>
          <w:fldChar w:fldCharType="begin"/>
        </w:r>
        <w:r>
          <w:instrText xml:space="preserve"> PAGEREF _Toc11797 \h </w:instrText>
        </w:r>
        <w:r>
          <w:fldChar w:fldCharType="separate"/>
        </w:r>
        <w:r>
          <w:t>55</w:t>
        </w:r>
        <w:r>
          <w:fldChar w:fldCharType="end"/>
        </w:r>
      </w:hyperlink>
    </w:p>
    <w:p>
      <w:pPr>
        <w:pStyle w:val="TOC2"/>
        <w:tabs>
          <w:tab w:val="right" w:leader="dot" w:pos="8306"/>
        </w:tabs>
      </w:pPr>
      <w:hyperlink w:anchor="_Toc98" w:history="1">
        <w:r>
          <w:rPr>
            <w:rFonts w:ascii="仿宋" w:eastAsia="仿宋" w:hAnsi="仿宋" w:cs="仿宋" w:hint="eastAsia"/>
            <w:lang w:eastAsia="zh-CN"/>
          </w:rPr>
          <w:t>(一)、产业协同机制建设</w:t>
        </w:r>
        <w:r>
          <w:tab/>
        </w:r>
        <w:r>
          <w:fldChar w:fldCharType="begin"/>
        </w:r>
        <w:r>
          <w:instrText xml:space="preserve"> PAGEREF _Toc98 \h </w:instrText>
        </w:r>
        <w:r>
          <w:fldChar w:fldCharType="separate"/>
        </w:r>
        <w:r>
          <w:t>55</w:t>
        </w:r>
        <w:r>
          <w:fldChar w:fldCharType="end"/>
        </w:r>
      </w:hyperlink>
    </w:p>
    <w:p>
      <w:pPr>
        <w:pStyle w:val="TOC2"/>
        <w:tabs>
          <w:tab w:val="right" w:leader="dot" w:pos="8306"/>
        </w:tabs>
      </w:pPr>
      <w:hyperlink w:anchor="_Toc10808" w:history="1">
        <w:r>
          <w:rPr>
            <w:rFonts w:ascii="仿宋" w:eastAsia="仿宋" w:hAnsi="仿宋" w:cs="仿宋" w:hint="eastAsia"/>
            <w:lang w:eastAsia="zh-CN"/>
          </w:rPr>
          <w:t>(二)、产业集群培育与发展</w:t>
        </w:r>
        <w:r>
          <w:tab/>
        </w:r>
        <w:r>
          <w:fldChar w:fldCharType="begin"/>
        </w:r>
        <w:r>
          <w:instrText xml:space="preserve"> PAGEREF _Toc10808 \h </w:instrText>
        </w:r>
        <w:r>
          <w:fldChar w:fldCharType="separate"/>
        </w:r>
        <w:r>
          <w:t>56</w:t>
        </w:r>
        <w:r>
          <w:fldChar w:fldCharType="end"/>
        </w:r>
      </w:hyperlink>
    </w:p>
    <w:p>
      <w:pPr>
        <w:pStyle w:val="TOC1"/>
        <w:tabs>
          <w:tab w:val="right" w:leader="dot" w:pos="8306"/>
        </w:tabs>
      </w:pPr>
      <w:hyperlink w:anchor="_Toc946" w:history="1">
        <w:r>
          <w:rPr>
            <w:rFonts w:ascii="仿宋" w:eastAsia="仿宋" w:hAnsi="仿宋" w:cs="仿宋" w:hint="eastAsia"/>
            <w:lang w:eastAsia="zh-CN"/>
          </w:rPr>
          <w:t>十六、企业合规与伦理</w:t>
        </w:r>
        <w:r>
          <w:tab/>
        </w:r>
        <w:r>
          <w:fldChar w:fldCharType="begin"/>
        </w:r>
        <w:r>
          <w:instrText xml:space="preserve"> PAGEREF _Toc946 \h </w:instrText>
        </w:r>
        <w:r>
          <w:fldChar w:fldCharType="separate"/>
        </w:r>
        <w:r>
          <w:t>57</w:t>
        </w:r>
        <w:r>
          <w:fldChar w:fldCharType="end"/>
        </w:r>
      </w:hyperlink>
    </w:p>
    <w:p>
      <w:pPr>
        <w:pStyle w:val="TOC2"/>
        <w:tabs>
          <w:tab w:val="right" w:leader="dot" w:pos="8306"/>
        </w:tabs>
      </w:pPr>
      <w:hyperlink w:anchor="_Toc1732" w:history="1">
        <w:r>
          <w:rPr>
            <w:rFonts w:ascii="仿宋" w:eastAsia="仿宋" w:hAnsi="仿宋" w:cs="仿宋" w:hint="eastAsia"/>
            <w:lang w:eastAsia="zh-CN"/>
          </w:rPr>
          <w:t>(一)、合规政策与程序</w:t>
        </w:r>
        <w:r>
          <w:tab/>
        </w:r>
        <w:r>
          <w:fldChar w:fldCharType="begin"/>
        </w:r>
        <w:r>
          <w:instrText xml:space="preserve"> PAGEREF _Toc1732 \h </w:instrText>
        </w:r>
        <w:r>
          <w:fldChar w:fldCharType="separate"/>
        </w:r>
        <w:r>
          <w:t>57</w:t>
        </w:r>
        <w:r>
          <w:fldChar w:fldCharType="end"/>
        </w:r>
      </w:hyperlink>
    </w:p>
    <w:p>
      <w:pPr>
        <w:pStyle w:val="TOC2"/>
        <w:tabs>
          <w:tab w:val="right" w:leader="dot" w:pos="8306"/>
        </w:tabs>
      </w:pPr>
      <w:hyperlink w:anchor="_Toc20923" w:history="1">
        <w:r>
          <w:rPr>
            <w:rFonts w:ascii="仿宋" w:eastAsia="仿宋" w:hAnsi="仿宋" w:cs="仿宋" w:hint="eastAsia"/>
            <w:lang w:eastAsia="zh-CN"/>
          </w:rPr>
          <w:t>(二)、伦理规范与培训</w:t>
        </w:r>
        <w:r>
          <w:tab/>
        </w:r>
        <w:r>
          <w:fldChar w:fldCharType="begin"/>
        </w:r>
        <w:r>
          <w:instrText xml:space="preserve"> PAGEREF _Toc20923 \h </w:instrText>
        </w:r>
        <w:r>
          <w:fldChar w:fldCharType="separate"/>
        </w:r>
        <w:r>
          <w:t>59</w:t>
        </w:r>
        <w:r>
          <w:fldChar w:fldCharType="end"/>
        </w:r>
      </w:hyperlink>
    </w:p>
    <w:p>
      <w:pPr>
        <w:pStyle w:val="TOC2"/>
        <w:tabs>
          <w:tab w:val="right" w:leader="dot" w:pos="8306"/>
        </w:tabs>
      </w:pPr>
      <w:hyperlink w:anchor="_Toc679" w:history="1">
        <w:r>
          <w:rPr>
            <w:rFonts w:ascii="仿宋" w:eastAsia="仿宋" w:hAnsi="仿宋" w:cs="仿宋" w:hint="eastAsia"/>
            <w:lang w:eastAsia="zh-CN"/>
          </w:rPr>
          <w:t>(三)、合规风险评估</w:t>
        </w:r>
        <w:r>
          <w:tab/>
        </w:r>
        <w:r>
          <w:fldChar w:fldCharType="begin"/>
        </w:r>
        <w:r>
          <w:instrText xml:space="preserve"> PAGEREF _Toc679 \h </w:instrText>
        </w:r>
        <w:r>
          <w:fldChar w:fldCharType="separate"/>
        </w:r>
        <w:r>
          <w:t>59</w:t>
        </w:r>
        <w:r>
          <w:fldChar w:fldCharType="end"/>
        </w:r>
      </w:hyperlink>
    </w:p>
    <w:p>
      <w:pPr>
        <w:pStyle w:val="TOC2"/>
        <w:tabs>
          <w:tab w:val="right" w:leader="dot" w:pos="8306"/>
        </w:tabs>
      </w:pPr>
      <w:hyperlink w:anchor="_Toc17661" w:history="1">
        <w:r>
          <w:rPr>
            <w:rFonts w:ascii="仿宋" w:eastAsia="仿宋" w:hAnsi="仿宋" w:cs="仿宋" w:hint="eastAsia"/>
            <w:lang w:eastAsia="zh-CN"/>
          </w:rPr>
          <w:t>(四)、合规监督与执行</w:t>
        </w:r>
        <w:r>
          <w:tab/>
        </w:r>
        <w:r>
          <w:fldChar w:fldCharType="begin"/>
        </w:r>
        <w:r>
          <w:instrText xml:space="preserve"> PAGEREF _Toc17661 \h </w:instrText>
        </w:r>
        <w:r>
          <w:fldChar w:fldCharType="separate"/>
        </w:r>
        <w:r>
          <w:t>61</w:t>
        </w:r>
        <w:r>
          <w:fldChar w:fldCharType="end"/>
        </w:r>
      </w:hyperlink>
    </w:p>
    <w:p>
      <w:pPr>
        <w:pStyle w:val="TOC1"/>
        <w:tabs>
          <w:tab w:val="right" w:leader="dot" w:pos="8306"/>
        </w:tabs>
      </w:pPr>
      <w:hyperlink w:anchor="_Toc1801" w:history="1">
        <w:r>
          <w:rPr>
            <w:rFonts w:ascii="仿宋" w:eastAsia="仿宋" w:hAnsi="仿宋" w:cs="仿宋" w:hint="eastAsia"/>
            <w:lang w:eastAsia="zh-CN"/>
          </w:rPr>
          <w:t>十七、知识产权管理与保护</w:t>
        </w:r>
        <w:r>
          <w:tab/>
        </w:r>
        <w:r>
          <w:fldChar w:fldCharType="begin"/>
        </w:r>
        <w:r>
          <w:instrText xml:space="preserve"> PAGEREF _Toc1801 \h </w:instrText>
        </w:r>
        <w:r>
          <w:fldChar w:fldCharType="separate"/>
        </w:r>
        <w:r>
          <w:t>61</w:t>
        </w:r>
        <w:r>
          <w:fldChar w:fldCharType="end"/>
        </w:r>
      </w:hyperlink>
    </w:p>
    <w:p>
      <w:pPr>
        <w:pStyle w:val="TOC2"/>
        <w:tabs>
          <w:tab w:val="right" w:leader="dot" w:pos="8306"/>
        </w:tabs>
      </w:pPr>
      <w:hyperlink w:anchor="_Toc22694" w:history="1">
        <w:r>
          <w:rPr>
            <w:rFonts w:ascii="仿宋" w:eastAsia="仿宋" w:hAnsi="仿宋" w:cs="仿宋" w:hint="eastAsia"/>
            <w:lang w:eastAsia="zh-CN"/>
          </w:rPr>
          <w:t>(一)、知识产权管理体系建设</w:t>
        </w:r>
        <w:r>
          <w:tab/>
        </w:r>
        <w:r>
          <w:fldChar w:fldCharType="begin"/>
        </w:r>
        <w:r>
          <w:instrText xml:space="preserve"> PAGEREF _Toc22694 \h </w:instrText>
        </w:r>
        <w:r>
          <w:fldChar w:fldCharType="separate"/>
        </w:r>
        <w:r>
          <w:t>61</w:t>
        </w:r>
        <w:r>
          <w:fldChar w:fldCharType="end"/>
        </w:r>
      </w:hyperlink>
    </w:p>
    <w:p>
      <w:pPr>
        <w:pStyle w:val="TOC2"/>
        <w:tabs>
          <w:tab w:val="right" w:leader="dot" w:pos="8306"/>
        </w:tabs>
      </w:pPr>
      <w:hyperlink w:anchor="_Toc17345" w:history="1">
        <w:r>
          <w:rPr>
            <w:rFonts w:ascii="仿宋" w:eastAsia="仿宋" w:hAnsi="仿宋" w:cs="仿宋" w:hint="eastAsia"/>
            <w:lang w:eastAsia="zh-CN"/>
          </w:rPr>
          <w:t>(二)、知识产权保护措施</w:t>
        </w:r>
        <w:r>
          <w:tab/>
        </w:r>
        <w:r>
          <w:fldChar w:fldCharType="begin"/>
        </w:r>
        <w:r>
          <w:instrText xml:space="preserve"> PAGEREF _Toc17345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42"/>
      <w:r>
        <w:rPr>
          <w:rFonts w:ascii="仿宋" w:eastAsia="仿宋" w:hAnsi="仿宋" w:cs="仿宋" w:hint="eastAsia"/>
          <w:sz w:val="28"/>
          <w:lang w:eastAsia="zh-CN"/>
        </w:rPr>
        <w:t>一、电脑综合测井诊断仪项目概论</w:t>
      </w:r>
      <w:bookmarkEnd w:id="2"/>
    </w:p>
    <w:p>
      <w:pPr>
        <w:pStyle w:val="Heading2"/>
        <w:rPr>
          <w:rFonts w:ascii="仿宋" w:eastAsia="仿宋" w:hAnsi="仿宋" w:cs="仿宋" w:hint="eastAsia"/>
          <w:lang w:eastAsia="zh-CN"/>
        </w:rPr>
      </w:pPr>
      <w:bookmarkStart w:id="3" w:name="_Toc1253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综合测井诊断仪项目的申报单位是“XXX实业发展公司”，这是一家在其所处行业内备受尊敬的企业。公司自成立以来，通过其在电脑综合测井诊断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脑综合测井诊断仪项目及其他多个行业领域中都有着显著的贡献。秦XX以其出色的领导才能和敏锐的商业洞察力，带领公司在电脑综合测井诊断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脑综合测井诊断仪项目的重要合作伙伴。公司专注于[行业名称]领域，以创新作为驱动力，不断推动技术进步和市场扩张。在电脑综合测井诊断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脑综合测井诊断仪项目中展现了强劲的增长和稳定的财务表现。公司通过有效的策略，在电脑综合测井诊断仪项目中扩大了其市场份额并增强了盈利能力。同时，公司积极承担社会责任，参与各类社会公益项目，增强了其在电脑综合测井诊断仪项目中的品牌形象和社会影响力。</w:t>
      </w:r>
    </w:p>
    <w:p>
      <w:pPr>
        <w:pStyle w:val="Heading2"/>
        <w:ind w:firstLine="560" w:firstLineChars="200"/>
        <w:rPr>
          <w:rFonts w:ascii="仿宋" w:eastAsia="仿宋" w:hAnsi="仿宋" w:cs="仿宋" w:hint="eastAsia"/>
          <w:sz w:val="28"/>
          <w:lang w:eastAsia="zh-CN"/>
        </w:rPr>
      </w:pPr>
      <w:bookmarkStart w:id="4" w:name="_Toc2423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脑综合测井诊断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脑综合测井诊断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308"/>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656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022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0342"/>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一、电脑综合测井诊断仪项目的市场准入条件分析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脑综合测井诊断仪项目而言，市场准入条件首先取决于政策法规环境。政府对于[行业名称]领域的法规，如环保标准、税收政策、和技术使用规范，直接影响电脑综合测井诊断仪项目的运营和成本结构。例如，若政府针对使用可再生能源的企业提供税收优惠，这将对电脑综合测井诊断仪项目的财务规划产生重要影响。同时，考虑经济环境和消费者偏好的变化对电脑综合测井诊断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二、电脑综合测井诊断仪项目的行业规范与合规性要求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脑综合测井诊断仪项目来说，遵守行业规范和合规性要求是确保项目顺利进行的基础。这包括遵循质量控制标准、安全规定、数据保护法规等。例如，若电脑综合测井诊断仪项目涉及数据处理，须严格遵守相关的数据保护法规。此外，行业内部的自律规范，如产品标准和服务流程，也对于提升电脑综合测井诊断仪项目在行业内的认可度和竞争力至关重要。项目管理团队必须不断更新策略，以应对行业规范和法规的变化，确保电脑综合测井诊断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三、电脑综合测井诊断仪项目的竞争格局和战略定位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综合测井诊断仪项目的发展规划中，理解行业的竞争格局对于制定有效的市场策略极为关键。这包括分析主要竞争对手的市场地位、优势及其业务模式。电脑综合测井诊断仪项目面临的竞争对手可能包括大型成熟企业和创新型初创公司，各自采取不同的市场策略。因此，电脑综合测井诊断仪项目需精确地定位自己的市场策略，如专注于产品创新、客户服务或成本效率，以在竞争中占据优势。通过深入的市场和竞争分析，电脑综合测井诊断仪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https://d.book118.com/267133101132006036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E4466C"/>
    <w:rsid w:val="46E446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7133101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2024-01-25T02:35:00Z</dcterms:created>
  <dcterms:modified xsi:type="dcterms:W3CDTF">2024-01-25T02:35:31Z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4E2A06C66ADB4FBC97D6E415F1A068AF_11</vt:lpwstr>
  </property>
  <property fmtid="{D5CDD505-2E9C-101B-9397-08002B2CF9AE}" pid="3" name="KSOProductBuildVer">
    <vt:lpwstr>2052-12.1.0.16250</vt:lpwstr>
  </property>
</Properties>
</file>