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4" w:history="1">
        <w:r>
          <w:rPr>
            <w:rFonts w:ascii="仿宋" w:eastAsia="仿宋" w:hAnsi="仿宋" w:cs="仿宋" w:hint="eastAsia"/>
            <w:lang w:eastAsia="zh-CN"/>
          </w:rPr>
          <w:t>概论</w:t>
        </w:r>
        <w:r>
          <w:tab/>
        </w:r>
        <w:r>
          <w:fldChar w:fldCharType="begin"/>
        </w:r>
        <w:r>
          <w:instrText xml:space="preserve"> PAGEREF _Toc30614 \h </w:instrText>
        </w:r>
        <w:r>
          <w:fldChar w:fldCharType="separate"/>
        </w:r>
        <w:r>
          <w:t>3</w:t>
        </w:r>
        <w:r>
          <w:fldChar w:fldCharType="end"/>
        </w:r>
      </w:hyperlink>
    </w:p>
    <w:p>
      <w:pPr>
        <w:pStyle w:val="TOC1"/>
        <w:tabs>
          <w:tab w:val="right" w:leader="dot" w:pos="8306"/>
        </w:tabs>
      </w:pPr>
      <w:hyperlink w:anchor="_Toc14343" w:history="1">
        <w:r>
          <w:rPr>
            <w:rFonts w:ascii="仿宋" w:eastAsia="仿宋" w:hAnsi="仿宋" w:cs="仿宋" w:hint="eastAsia"/>
            <w:lang w:eastAsia="zh-CN"/>
          </w:rPr>
          <w:t>一、产品规划分析</w:t>
        </w:r>
        <w:r>
          <w:tab/>
        </w:r>
        <w:r>
          <w:fldChar w:fldCharType="begin"/>
        </w:r>
        <w:r>
          <w:instrText xml:space="preserve"> PAGEREF _Toc14343 \h </w:instrText>
        </w:r>
        <w:r>
          <w:fldChar w:fldCharType="separate"/>
        </w:r>
        <w:r>
          <w:t>3</w:t>
        </w:r>
        <w:r>
          <w:fldChar w:fldCharType="end"/>
        </w:r>
      </w:hyperlink>
    </w:p>
    <w:p>
      <w:pPr>
        <w:pStyle w:val="TOC2"/>
        <w:tabs>
          <w:tab w:val="right" w:leader="dot" w:pos="8306"/>
        </w:tabs>
      </w:pPr>
      <w:hyperlink w:anchor="_Toc22267" w:history="1">
        <w:r>
          <w:rPr>
            <w:rFonts w:ascii="仿宋" w:eastAsia="仿宋" w:hAnsi="仿宋" w:cs="仿宋" w:hint="eastAsia"/>
            <w:lang w:eastAsia="zh-CN"/>
          </w:rPr>
          <w:t>(一)、产品规划</w:t>
        </w:r>
        <w:r>
          <w:tab/>
        </w:r>
        <w:r>
          <w:fldChar w:fldCharType="begin"/>
        </w:r>
        <w:r>
          <w:instrText xml:space="preserve"> PAGEREF _Toc22267 \h </w:instrText>
        </w:r>
        <w:r>
          <w:fldChar w:fldCharType="separate"/>
        </w:r>
        <w:r>
          <w:t>3</w:t>
        </w:r>
        <w:r>
          <w:fldChar w:fldCharType="end"/>
        </w:r>
      </w:hyperlink>
    </w:p>
    <w:p>
      <w:pPr>
        <w:pStyle w:val="TOC2"/>
        <w:tabs>
          <w:tab w:val="right" w:leader="dot" w:pos="8306"/>
        </w:tabs>
      </w:pPr>
      <w:hyperlink w:anchor="_Toc20986" w:history="1">
        <w:r>
          <w:rPr>
            <w:rFonts w:ascii="仿宋" w:eastAsia="仿宋" w:hAnsi="仿宋" w:cs="仿宋" w:hint="eastAsia"/>
            <w:lang w:eastAsia="zh-CN"/>
          </w:rPr>
          <w:t>(二)、建设规模</w:t>
        </w:r>
        <w:r>
          <w:tab/>
        </w:r>
        <w:r>
          <w:fldChar w:fldCharType="begin"/>
        </w:r>
        <w:r>
          <w:instrText xml:space="preserve"> PAGEREF _Toc20986 \h </w:instrText>
        </w:r>
        <w:r>
          <w:fldChar w:fldCharType="separate"/>
        </w:r>
        <w:r>
          <w:t>4</w:t>
        </w:r>
        <w:r>
          <w:fldChar w:fldCharType="end"/>
        </w:r>
      </w:hyperlink>
    </w:p>
    <w:p>
      <w:pPr>
        <w:pStyle w:val="TOC1"/>
        <w:tabs>
          <w:tab w:val="right" w:leader="dot" w:pos="8306"/>
        </w:tabs>
      </w:pPr>
      <w:hyperlink w:anchor="_Toc12118" w:history="1">
        <w:r>
          <w:rPr>
            <w:rFonts w:ascii="仿宋" w:eastAsia="仿宋" w:hAnsi="仿宋" w:cs="仿宋" w:hint="eastAsia"/>
            <w:lang w:eastAsia="zh-CN"/>
          </w:rPr>
          <w:t>二、畜牧业项目土建工程</w:t>
        </w:r>
        <w:r>
          <w:tab/>
        </w:r>
        <w:r>
          <w:fldChar w:fldCharType="begin"/>
        </w:r>
        <w:r>
          <w:instrText xml:space="preserve"> PAGEREF _Toc12118 \h </w:instrText>
        </w:r>
        <w:r>
          <w:fldChar w:fldCharType="separate"/>
        </w:r>
        <w:r>
          <w:t>5</w:t>
        </w:r>
        <w:r>
          <w:fldChar w:fldCharType="end"/>
        </w:r>
      </w:hyperlink>
    </w:p>
    <w:p>
      <w:pPr>
        <w:pStyle w:val="TOC2"/>
        <w:tabs>
          <w:tab w:val="right" w:leader="dot" w:pos="8306"/>
        </w:tabs>
      </w:pPr>
      <w:hyperlink w:anchor="_Toc27237" w:history="1">
        <w:r>
          <w:rPr>
            <w:rFonts w:ascii="仿宋" w:eastAsia="仿宋" w:hAnsi="仿宋" w:cs="仿宋" w:hint="eastAsia"/>
            <w:lang w:eastAsia="zh-CN"/>
          </w:rPr>
          <w:t>(一)、建筑工程设计原则</w:t>
        </w:r>
        <w:r>
          <w:tab/>
        </w:r>
        <w:r>
          <w:fldChar w:fldCharType="begin"/>
        </w:r>
        <w:r>
          <w:instrText xml:space="preserve"> PAGEREF _Toc27237 \h </w:instrText>
        </w:r>
        <w:r>
          <w:fldChar w:fldCharType="separate"/>
        </w:r>
        <w:r>
          <w:t>5</w:t>
        </w:r>
        <w:r>
          <w:fldChar w:fldCharType="end"/>
        </w:r>
      </w:hyperlink>
    </w:p>
    <w:p>
      <w:pPr>
        <w:pStyle w:val="TOC2"/>
        <w:tabs>
          <w:tab w:val="right" w:leader="dot" w:pos="8306"/>
        </w:tabs>
      </w:pPr>
      <w:hyperlink w:anchor="_Toc17728" w:history="1">
        <w:r>
          <w:rPr>
            <w:rFonts w:ascii="仿宋" w:eastAsia="仿宋" w:hAnsi="仿宋" w:cs="仿宋" w:hint="eastAsia"/>
            <w:lang w:eastAsia="zh-CN"/>
          </w:rPr>
          <w:t>(二)、土建工程设计年限及安全等级</w:t>
        </w:r>
        <w:r>
          <w:tab/>
        </w:r>
        <w:r>
          <w:fldChar w:fldCharType="begin"/>
        </w:r>
        <w:r>
          <w:instrText xml:space="preserve"> PAGEREF _Toc17728 \h </w:instrText>
        </w:r>
        <w:r>
          <w:fldChar w:fldCharType="separate"/>
        </w:r>
        <w:r>
          <w:t>6</w:t>
        </w:r>
        <w:r>
          <w:fldChar w:fldCharType="end"/>
        </w:r>
      </w:hyperlink>
    </w:p>
    <w:p>
      <w:pPr>
        <w:pStyle w:val="TOC2"/>
        <w:tabs>
          <w:tab w:val="right" w:leader="dot" w:pos="8306"/>
        </w:tabs>
      </w:pPr>
      <w:hyperlink w:anchor="_Toc16455" w:history="1">
        <w:r>
          <w:rPr>
            <w:rFonts w:ascii="仿宋" w:eastAsia="仿宋" w:hAnsi="仿宋" w:cs="仿宋" w:hint="eastAsia"/>
            <w:lang w:eastAsia="zh-CN"/>
          </w:rPr>
          <w:t>(三)、建筑工程设计总体要求</w:t>
        </w:r>
        <w:r>
          <w:tab/>
        </w:r>
        <w:r>
          <w:fldChar w:fldCharType="begin"/>
        </w:r>
        <w:r>
          <w:instrText xml:space="preserve"> PAGEREF _Toc16455 \h </w:instrText>
        </w:r>
        <w:r>
          <w:fldChar w:fldCharType="separate"/>
        </w:r>
        <w:r>
          <w:t>7</w:t>
        </w:r>
        <w:r>
          <w:fldChar w:fldCharType="end"/>
        </w:r>
      </w:hyperlink>
    </w:p>
    <w:p>
      <w:pPr>
        <w:pStyle w:val="TOC2"/>
        <w:tabs>
          <w:tab w:val="right" w:leader="dot" w:pos="8306"/>
        </w:tabs>
      </w:pPr>
      <w:hyperlink w:anchor="_Toc23898" w:history="1">
        <w:r>
          <w:rPr>
            <w:rFonts w:ascii="仿宋" w:eastAsia="仿宋" w:hAnsi="仿宋" w:cs="仿宋" w:hint="eastAsia"/>
            <w:lang w:eastAsia="zh-CN"/>
          </w:rPr>
          <w:t>(四)、土建工程建设指标</w:t>
        </w:r>
        <w:r>
          <w:tab/>
        </w:r>
        <w:r>
          <w:fldChar w:fldCharType="begin"/>
        </w:r>
        <w:r>
          <w:instrText xml:space="preserve"> PAGEREF _Toc23898 \h </w:instrText>
        </w:r>
        <w:r>
          <w:fldChar w:fldCharType="separate"/>
        </w:r>
        <w:r>
          <w:t>8</w:t>
        </w:r>
        <w:r>
          <w:fldChar w:fldCharType="end"/>
        </w:r>
      </w:hyperlink>
    </w:p>
    <w:p>
      <w:pPr>
        <w:pStyle w:val="TOC1"/>
        <w:tabs>
          <w:tab w:val="right" w:leader="dot" w:pos="8306"/>
        </w:tabs>
      </w:pPr>
      <w:hyperlink w:anchor="_Toc2261" w:history="1">
        <w:r>
          <w:rPr>
            <w:rFonts w:ascii="仿宋" w:eastAsia="仿宋" w:hAnsi="仿宋" w:cs="仿宋" w:hint="eastAsia"/>
            <w:lang w:eastAsia="zh-CN"/>
          </w:rPr>
          <w:t>三、畜牧业项目建设单位说明</w:t>
        </w:r>
        <w:r>
          <w:tab/>
        </w:r>
        <w:r>
          <w:fldChar w:fldCharType="begin"/>
        </w:r>
        <w:r>
          <w:instrText xml:space="preserve"> PAGEREF _Toc2261 \h </w:instrText>
        </w:r>
        <w:r>
          <w:fldChar w:fldCharType="separate"/>
        </w:r>
        <w:r>
          <w:t>8</w:t>
        </w:r>
        <w:r>
          <w:fldChar w:fldCharType="end"/>
        </w:r>
      </w:hyperlink>
    </w:p>
    <w:p>
      <w:pPr>
        <w:pStyle w:val="TOC2"/>
        <w:tabs>
          <w:tab w:val="right" w:leader="dot" w:pos="8306"/>
        </w:tabs>
      </w:pPr>
      <w:hyperlink w:anchor="_Toc14012" w:history="1">
        <w:r>
          <w:rPr>
            <w:rFonts w:ascii="仿宋" w:eastAsia="仿宋" w:hAnsi="仿宋" w:cs="仿宋" w:hint="eastAsia"/>
            <w:lang w:eastAsia="zh-CN"/>
          </w:rPr>
          <w:t>(一)、畜牧业项目承办单位基本情况</w:t>
        </w:r>
        <w:r>
          <w:tab/>
        </w:r>
        <w:r>
          <w:fldChar w:fldCharType="begin"/>
        </w:r>
        <w:r>
          <w:instrText xml:space="preserve"> PAGEREF _Toc14012 \h </w:instrText>
        </w:r>
        <w:r>
          <w:fldChar w:fldCharType="separate"/>
        </w:r>
        <w:r>
          <w:t>8</w:t>
        </w:r>
        <w:r>
          <w:fldChar w:fldCharType="end"/>
        </w:r>
      </w:hyperlink>
    </w:p>
    <w:p>
      <w:pPr>
        <w:pStyle w:val="TOC2"/>
        <w:tabs>
          <w:tab w:val="right" w:leader="dot" w:pos="8306"/>
        </w:tabs>
      </w:pPr>
      <w:hyperlink w:anchor="_Toc12982" w:history="1">
        <w:r>
          <w:rPr>
            <w:rFonts w:ascii="仿宋" w:eastAsia="仿宋" w:hAnsi="仿宋" w:cs="仿宋" w:hint="eastAsia"/>
            <w:lang w:eastAsia="zh-CN"/>
          </w:rPr>
          <w:t>(二)、公司经济效益分析</w:t>
        </w:r>
        <w:r>
          <w:tab/>
        </w:r>
        <w:r>
          <w:fldChar w:fldCharType="begin"/>
        </w:r>
        <w:r>
          <w:instrText xml:space="preserve"> PAGEREF _Toc12982 \h </w:instrText>
        </w:r>
        <w:r>
          <w:fldChar w:fldCharType="separate"/>
        </w:r>
        <w:r>
          <w:t>9</w:t>
        </w:r>
        <w:r>
          <w:fldChar w:fldCharType="end"/>
        </w:r>
      </w:hyperlink>
    </w:p>
    <w:p>
      <w:pPr>
        <w:pStyle w:val="TOC1"/>
        <w:tabs>
          <w:tab w:val="right" w:leader="dot" w:pos="8306"/>
        </w:tabs>
      </w:pPr>
      <w:hyperlink w:anchor="_Toc10669" w:history="1">
        <w:r>
          <w:rPr>
            <w:rFonts w:ascii="仿宋" w:eastAsia="仿宋" w:hAnsi="仿宋" w:cs="仿宋" w:hint="eastAsia"/>
            <w:lang w:eastAsia="zh-CN"/>
          </w:rPr>
          <w:t>四、畜牧业项目可持续发展</w:t>
        </w:r>
        <w:r>
          <w:tab/>
        </w:r>
        <w:r>
          <w:fldChar w:fldCharType="begin"/>
        </w:r>
        <w:r>
          <w:instrText xml:space="preserve"> PAGEREF _Toc10669 \h </w:instrText>
        </w:r>
        <w:r>
          <w:fldChar w:fldCharType="separate"/>
        </w:r>
        <w:r>
          <w:t>10</w:t>
        </w:r>
        <w:r>
          <w:fldChar w:fldCharType="end"/>
        </w:r>
      </w:hyperlink>
    </w:p>
    <w:p>
      <w:pPr>
        <w:pStyle w:val="TOC2"/>
        <w:tabs>
          <w:tab w:val="right" w:leader="dot" w:pos="8306"/>
        </w:tabs>
      </w:pPr>
      <w:hyperlink w:anchor="_Toc20551" w:history="1">
        <w:r>
          <w:rPr>
            <w:rFonts w:ascii="仿宋" w:eastAsia="仿宋" w:hAnsi="仿宋" w:cs="仿宋" w:hint="eastAsia"/>
            <w:lang w:eastAsia="zh-CN"/>
          </w:rPr>
          <w:t>(一)、可持续战略与实践</w:t>
        </w:r>
        <w:r>
          <w:tab/>
        </w:r>
        <w:r>
          <w:fldChar w:fldCharType="begin"/>
        </w:r>
        <w:r>
          <w:instrText xml:space="preserve"> PAGEREF _Toc20551 \h </w:instrText>
        </w:r>
        <w:r>
          <w:fldChar w:fldCharType="separate"/>
        </w:r>
        <w:r>
          <w:t>10</w:t>
        </w:r>
        <w:r>
          <w:fldChar w:fldCharType="end"/>
        </w:r>
      </w:hyperlink>
    </w:p>
    <w:p>
      <w:pPr>
        <w:pStyle w:val="TOC2"/>
        <w:tabs>
          <w:tab w:val="right" w:leader="dot" w:pos="8306"/>
        </w:tabs>
      </w:pPr>
      <w:hyperlink w:anchor="_Toc5480" w:history="1">
        <w:r>
          <w:rPr>
            <w:rFonts w:ascii="仿宋" w:eastAsia="仿宋" w:hAnsi="仿宋" w:cs="仿宋" w:hint="eastAsia"/>
            <w:lang w:eastAsia="zh-CN"/>
          </w:rPr>
          <w:t>(二)、环保与社会责任</w:t>
        </w:r>
        <w:r>
          <w:tab/>
        </w:r>
        <w:r>
          <w:fldChar w:fldCharType="begin"/>
        </w:r>
        <w:r>
          <w:instrText xml:space="preserve"> PAGEREF _Toc5480 \h </w:instrText>
        </w:r>
        <w:r>
          <w:fldChar w:fldCharType="separate"/>
        </w:r>
        <w:r>
          <w:t>10</w:t>
        </w:r>
        <w:r>
          <w:fldChar w:fldCharType="end"/>
        </w:r>
      </w:hyperlink>
    </w:p>
    <w:p>
      <w:pPr>
        <w:pStyle w:val="TOC1"/>
        <w:tabs>
          <w:tab w:val="right" w:leader="dot" w:pos="8306"/>
        </w:tabs>
      </w:pPr>
      <w:hyperlink w:anchor="_Toc18662" w:history="1">
        <w:r>
          <w:rPr>
            <w:rFonts w:ascii="仿宋" w:eastAsia="仿宋" w:hAnsi="仿宋" w:cs="仿宋" w:hint="eastAsia"/>
            <w:lang w:eastAsia="zh-CN"/>
          </w:rPr>
          <w:t>五、工艺说明</w:t>
        </w:r>
        <w:r>
          <w:tab/>
        </w:r>
        <w:r>
          <w:fldChar w:fldCharType="begin"/>
        </w:r>
        <w:r>
          <w:instrText xml:space="preserve"> PAGEREF _Toc18662 \h </w:instrText>
        </w:r>
        <w:r>
          <w:fldChar w:fldCharType="separate"/>
        </w:r>
        <w:r>
          <w:t>11</w:t>
        </w:r>
        <w:r>
          <w:fldChar w:fldCharType="end"/>
        </w:r>
      </w:hyperlink>
    </w:p>
    <w:p>
      <w:pPr>
        <w:pStyle w:val="TOC2"/>
        <w:tabs>
          <w:tab w:val="right" w:leader="dot" w:pos="8306"/>
        </w:tabs>
      </w:pPr>
      <w:hyperlink w:anchor="_Toc23737" w:history="1">
        <w:r>
          <w:rPr>
            <w:rFonts w:ascii="仿宋" w:eastAsia="仿宋" w:hAnsi="仿宋" w:cs="仿宋" w:hint="eastAsia"/>
            <w:lang w:eastAsia="zh-CN"/>
          </w:rPr>
          <w:t>(一)、技术管理特点</w:t>
        </w:r>
        <w:r>
          <w:tab/>
        </w:r>
        <w:r>
          <w:fldChar w:fldCharType="begin"/>
        </w:r>
        <w:r>
          <w:instrText xml:space="preserve"> PAGEREF _Toc23737 \h </w:instrText>
        </w:r>
        <w:r>
          <w:fldChar w:fldCharType="separate"/>
        </w:r>
        <w:r>
          <w:t>11</w:t>
        </w:r>
        <w:r>
          <w:fldChar w:fldCharType="end"/>
        </w:r>
      </w:hyperlink>
    </w:p>
    <w:p>
      <w:pPr>
        <w:pStyle w:val="TOC2"/>
        <w:tabs>
          <w:tab w:val="right" w:leader="dot" w:pos="8306"/>
        </w:tabs>
      </w:pPr>
      <w:hyperlink w:anchor="_Toc12682" w:history="1">
        <w:r>
          <w:rPr>
            <w:rFonts w:ascii="仿宋" w:eastAsia="仿宋" w:hAnsi="仿宋" w:cs="仿宋" w:hint="eastAsia"/>
            <w:lang w:eastAsia="zh-CN"/>
          </w:rPr>
          <w:t>(二)、畜牧业项目工艺技术设计方案</w:t>
        </w:r>
        <w:r>
          <w:tab/>
        </w:r>
        <w:r>
          <w:fldChar w:fldCharType="begin"/>
        </w:r>
        <w:r>
          <w:instrText xml:space="preserve"> PAGEREF _Toc12682 \h </w:instrText>
        </w:r>
        <w:r>
          <w:fldChar w:fldCharType="separate"/>
        </w:r>
        <w:r>
          <w:t>12</w:t>
        </w:r>
        <w:r>
          <w:fldChar w:fldCharType="end"/>
        </w:r>
      </w:hyperlink>
    </w:p>
    <w:p>
      <w:pPr>
        <w:pStyle w:val="TOC2"/>
        <w:tabs>
          <w:tab w:val="right" w:leader="dot" w:pos="8306"/>
        </w:tabs>
      </w:pPr>
      <w:hyperlink w:anchor="_Toc28843" w:history="1">
        <w:r>
          <w:rPr>
            <w:rFonts w:ascii="仿宋" w:eastAsia="仿宋" w:hAnsi="仿宋" w:cs="仿宋" w:hint="eastAsia"/>
            <w:lang w:eastAsia="zh-CN"/>
          </w:rPr>
          <w:t>(三)、设备选型方案</w:t>
        </w:r>
        <w:r>
          <w:tab/>
        </w:r>
        <w:r>
          <w:fldChar w:fldCharType="begin"/>
        </w:r>
        <w:r>
          <w:instrText xml:space="preserve"> PAGEREF _Toc28843 \h </w:instrText>
        </w:r>
        <w:r>
          <w:fldChar w:fldCharType="separate"/>
        </w:r>
        <w:r>
          <w:t>14</w:t>
        </w:r>
        <w:r>
          <w:fldChar w:fldCharType="end"/>
        </w:r>
      </w:hyperlink>
    </w:p>
    <w:p>
      <w:pPr>
        <w:pStyle w:val="TOC1"/>
        <w:tabs>
          <w:tab w:val="right" w:leader="dot" w:pos="8306"/>
        </w:tabs>
      </w:pPr>
      <w:hyperlink w:anchor="_Toc28473" w:history="1">
        <w:r>
          <w:rPr>
            <w:rFonts w:ascii="仿宋" w:eastAsia="仿宋" w:hAnsi="仿宋" w:cs="仿宋" w:hint="eastAsia"/>
            <w:lang w:eastAsia="zh-CN"/>
          </w:rPr>
          <w:t>六、畜牧业项目绩效评估</w:t>
        </w:r>
        <w:r>
          <w:tab/>
        </w:r>
        <w:r>
          <w:fldChar w:fldCharType="begin"/>
        </w:r>
        <w:r>
          <w:instrText xml:space="preserve"> PAGEREF _Toc28473 \h </w:instrText>
        </w:r>
        <w:r>
          <w:fldChar w:fldCharType="separate"/>
        </w:r>
        <w:r>
          <w:t>15</w:t>
        </w:r>
        <w:r>
          <w:fldChar w:fldCharType="end"/>
        </w:r>
      </w:hyperlink>
    </w:p>
    <w:p>
      <w:pPr>
        <w:pStyle w:val="TOC2"/>
        <w:tabs>
          <w:tab w:val="right" w:leader="dot" w:pos="8306"/>
        </w:tabs>
      </w:pPr>
      <w:hyperlink w:anchor="_Toc8622" w:history="1">
        <w:r>
          <w:rPr>
            <w:rFonts w:ascii="仿宋" w:eastAsia="仿宋" w:hAnsi="仿宋" w:cs="仿宋" w:hint="eastAsia"/>
            <w:lang w:eastAsia="zh-CN"/>
          </w:rPr>
          <w:t>(一)、绩效评估指标</w:t>
        </w:r>
        <w:r>
          <w:tab/>
        </w:r>
        <w:r>
          <w:fldChar w:fldCharType="begin"/>
        </w:r>
        <w:r>
          <w:instrText xml:space="preserve"> PAGEREF _Toc8622 \h </w:instrText>
        </w:r>
        <w:r>
          <w:fldChar w:fldCharType="separate"/>
        </w:r>
        <w:r>
          <w:t>15</w:t>
        </w:r>
        <w:r>
          <w:fldChar w:fldCharType="end"/>
        </w:r>
      </w:hyperlink>
    </w:p>
    <w:p>
      <w:pPr>
        <w:pStyle w:val="TOC2"/>
        <w:tabs>
          <w:tab w:val="right" w:leader="dot" w:pos="8306"/>
        </w:tabs>
      </w:pPr>
      <w:hyperlink w:anchor="_Toc6685" w:history="1">
        <w:r>
          <w:rPr>
            <w:rFonts w:ascii="仿宋" w:eastAsia="仿宋" w:hAnsi="仿宋" w:cs="仿宋" w:hint="eastAsia"/>
            <w:lang w:eastAsia="zh-CN"/>
          </w:rPr>
          <w:t>(二)、绩效评估方法</w:t>
        </w:r>
        <w:r>
          <w:tab/>
        </w:r>
        <w:r>
          <w:fldChar w:fldCharType="begin"/>
        </w:r>
        <w:r>
          <w:instrText xml:space="preserve"> PAGEREF _Toc6685 \h </w:instrText>
        </w:r>
        <w:r>
          <w:fldChar w:fldCharType="separate"/>
        </w:r>
        <w:r>
          <w:t>16</w:t>
        </w:r>
        <w:r>
          <w:fldChar w:fldCharType="end"/>
        </w:r>
      </w:hyperlink>
    </w:p>
    <w:p>
      <w:pPr>
        <w:pStyle w:val="TOC2"/>
        <w:tabs>
          <w:tab w:val="right" w:leader="dot" w:pos="8306"/>
        </w:tabs>
      </w:pPr>
      <w:hyperlink w:anchor="_Toc29400" w:history="1">
        <w:r>
          <w:rPr>
            <w:rFonts w:ascii="仿宋" w:eastAsia="仿宋" w:hAnsi="仿宋" w:cs="仿宋" w:hint="eastAsia"/>
            <w:lang w:eastAsia="zh-CN"/>
          </w:rPr>
          <w:t>(三)、绩效评估周期</w:t>
        </w:r>
        <w:r>
          <w:tab/>
        </w:r>
        <w:r>
          <w:fldChar w:fldCharType="begin"/>
        </w:r>
        <w:r>
          <w:instrText xml:space="preserve"> PAGEREF _Toc29400 \h </w:instrText>
        </w:r>
        <w:r>
          <w:fldChar w:fldCharType="separate"/>
        </w:r>
        <w:r>
          <w:t>17</w:t>
        </w:r>
        <w:r>
          <w:fldChar w:fldCharType="end"/>
        </w:r>
      </w:hyperlink>
    </w:p>
    <w:p>
      <w:pPr>
        <w:pStyle w:val="TOC1"/>
        <w:tabs>
          <w:tab w:val="right" w:leader="dot" w:pos="8306"/>
        </w:tabs>
      </w:pPr>
      <w:hyperlink w:anchor="_Toc3649" w:history="1">
        <w:r>
          <w:rPr>
            <w:rFonts w:ascii="仿宋" w:eastAsia="仿宋" w:hAnsi="仿宋" w:cs="仿宋" w:hint="eastAsia"/>
            <w:lang w:eastAsia="zh-CN"/>
          </w:rPr>
          <w:t>七、畜牧业项目风险管理</w:t>
        </w:r>
        <w:r>
          <w:tab/>
        </w:r>
        <w:r>
          <w:fldChar w:fldCharType="begin"/>
        </w:r>
        <w:r>
          <w:instrText xml:space="preserve"> PAGEREF _Toc3649 \h </w:instrText>
        </w:r>
        <w:r>
          <w:fldChar w:fldCharType="separate"/>
        </w:r>
        <w:r>
          <w:t>18</w:t>
        </w:r>
        <w:r>
          <w:fldChar w:fldCharType="end"/>
        </w:r>
      </w:hyperlink>
    </w:p>
    <w:p>
      <w:pPr>
        <w:pStyle w:val="TOC2"/>
        <w:tabs>
          <w:tab w:val="right" w:leader="dot" w:pos="8306"/>
        </w:tabs>
      </w:pPr>
      <w:hyperlink w:anchor="_Toc18472" w:history="1">
        <w:r>
          <w:rPr>
            <w:rFonts w:ascii="仿宋" w:eastAsia="仿宋" w:hAnsi="仿宋" w:cs="仿宋" w:hint="eastAsia"/>
            <w:lang w:eastAsia="zh-CN"/>
          </w:rPr>
          <w:t>(一)、风险识别与评估</w:t>
        </w:r>
        <w:r>
          <w:tab/>
        </w:r>
        <w:r>
          <w:fldChar w:fldCharType="begin"/>
        </w:r>
        <w:r>
          <w:instrText xml:space="preserve"> PAGEREF _Toc18472 \h </w:instrText>
        </w:r>
        <w:r>
          <w:fldChar w:fldCharType="separate"/>
        </w:r>
        <w:r>
          <w:t>18</w:t>
        </w:r>
        <w:r>
          <w:fldChar w:fldCharType="end"/>
        </w:r>
      </w:hyperlink>
    </w:p>
    <w:p>
      <w:pPr>
        <w:pStyle w:val="TOC2"/>
        <w:tabs>
          <w:tab w:val="right" w:leader="dot" w:pos="8306"/>
        </w:tabs>
      </w:pPr>
      <w:hyperlink w:anchor="_Toc16194" w:history="1">
        <w:r>
          <w:rPr>
            <w:rFonts w:ascii="仿宋" w:eastAsia="仿宋" w:hAnsi="仿宋" w:cs="仿宋" w:hint="eastAsia"/>
            <w:lang w:eastAsia="zh-CN"/>
          </w:rPr>
          <w:t>(二)、风险应对策略</w:t>
        </w:r>
        <w:r>
          <w:tab/>
        </w:r>
        <w:r>
          <w:fldChar w:fldCharType="begin"/>
        </w:r>
        <w:r>
          <w:instrText xml:space="preserve"> PAGEREF _Toc16194 \h </w:instrText>
        </w:r>
        <w:r>
          <w:fldChar w:fldCharType="separate"/>
        </w:r>
        <w:r>
          <w:t>19</w:t>
        </w:r>
        <w:r>
          <w:fldChar w:fldCharType="end"/>
        </w:r>
      </w:hyperlink>
    </w:p>
    <w:p>
      <w:pPr>
        <w:pStyle w:val="TOC2"/>
        <w:tabs>
          <w:tab w:val="right" w:leader="dot" w:pos="8306"/>
        </w:tabs>
      </w:pPr>
      <w:hyperlink w:anchor="_Toc20473" w:history="1">
        <w:r>
          <w:rPr>
            <w:rFonts w:ascii="仿宋" w:eastAsia="仿宋" w:hAnsi="仿宋" w:cs="仿宋" w:hint="eastAsia"/>
            <w:lang w:eastAsia="zh-CN"/>
          </w:rPr>
          <w:t>(三)、风险监控与控制</w:t>
        </w:r>
        <w:r>
          <w:tab/>
        </w:r>
        <w:r>
          <w:fldChar w:fldCharType="begin"/>
        </w:r>
        <w:r>
          <w:instrText xml:space="preserve"> PAGEREF _Toc20473 \h </w:instrText>
        </w:r>
        <w:r>
          <w:fldChar w:fldCharType="separate"/>
        </w:r>
        <w:r>
          <w:t>21</w:t>
        </w:r>
        <w:r>
          <w:fldChar w:fldCharType="end"/>
        </w:r>
      </w:hyperlink>
    </w:p>
    <w:p>
      <w:pPr>
        <w:pStyle w:val="TOC1"/>
        <w:tabs>
          <w:tab w:val="right" w:leader="dot" w:pos="8306"/>
        </w:tabs>
      </w:pPr>
      <w:hyperlink w:anchor="_Toc20085" w:history="1">
        <w:r>
          <w:rPr>
            <w:rFonts w:ascii="仿宋" w:eastAsia="仿宋" w:hAnsi="仿宋" w:cs="仿宋" w:hint="eastAsia"/>
            <w:lang w:eastAsia="zh-CN"/>
          </w:rPr>
          <w:t>八、畜牧业项目人力资源培养与发展</w:t>
        </w:r>
        <w:r>
          <w:tab/>
        </w:r>
        <w:r>
          <w:fldChar w:fldCharType="begin"/>
        </w:r>
        <w:r>
          <w:instrText xml:space="preserve"> PAGEREF _Toc20085 \h </w:instrText>
        </w:r>
        <w:r>
          <w:fldChar w:fldCharType="separate"/>
        </w:r>
        <w:r>
          <w:t>22</w:t>
        </w:r>
        <w:r>
          <w:fldChar w:fldCharType="end"/>
        </w:r>
      </w:hyperlink>
    </w:p>
    <w:p>
      <w:pPr>
        <w:pStyle w:val="TOC2"/>
        <w:tabs>
          <w:tab w:val="right" w:leader="dot" w:pos="8306"/>
        </w:tabs>
      </w:pPr>
      <w:hyperlink w:anchor="_Toc18700" w:history="1">
        <w:r>
          <w:rPr>
            <w:rFonts w:ascii="仿宋" w:eastAsia="仿宋" w:hAnsi="仿宋" w:cs="仿宋" w:hint="eastAsia"/>
            <w:lang w:eastAsia="zh-CN"/>
          </w:rPr>
          <w:t>(一)、人才需求与规划</w:t>
        </w:r>
        <w:r>
          <w:tab/>
        </w:r>
        <w:r>
          <w:fldChar w:fldCharType="begin"/>
        </w:r>
        <w:r>
          <w:instrText xml:space="preserve"> PAGEREF _Toc18700 \h </w:instrText>
        </w:r>
        <w:r>
          <w:fldChar w:fldCharType="separate"/>
        </w:r>
        <w:r>
          <w:t>22</w:t>
        </w:r>
        <w:r>
          <w:fldChar w:fldCharType="end"/>
        </w:r>
      </w:hyperlink>
    </w:p>
    <w:p>
      <w:pPr>
        <w:pStyle w:val="TOC2"/>
        <w:tabs>
          <w:tab w:val="right" w:leader="dot" w:pos="8306"/>
        </w:tabs>
      </w:pPr>
      <w:hyperlink w:anchor="_Toc8019" w:history="1">
        <w:r>
          <w:rPr>
            <w:rFonts w:ascii="仿宋" w:eastAsia="仿宋" w:hAnsi="仿宋" w:cs="仿宋" w:hint="eastAsia"/>
            <w:lang w:eastAsia="zh-CN"/>
          </w:rPr>
          <w:t>(二)、培训与发展计划</w:t>
        </w:r>
        <w:r>
          <w:tab/>
        </w:r>
        <w:r>
          <w:fldChar w:fldCharType="begin"/>
        </w:r>
        <w:r>
          <w:instrText xml:space="preserve"> PAGEREF _Toc8019 \h </w:instrText>
        </w:r>
        <w:r>
          <w:fldChar w:fldCharType="separate"/>
        </w:r>
        <w:r>
          <w:t>22</w:t>
        </w:r>
        <w:r>
          <w:fldChar w:fldCharType="end"/>
        </w:r>
      </w:hyperlink>
    </w:p>
    <w:p>
      <w:pPr>
        <w:pStyle w:val="TOC1"/>
        <w:tabs>
          <w:tab w:val="right" w:leader="dot" w:pos="8306"/>
        </w:tabs>
      </w:pPr>
      <w:hyperlink w:anchor="_Toc4555" w:history="1">
        <w:r>
          <w:rPr>
            <w:rFonts w:ascii="仿宋" w:eastAsia="仿宋" w:hAnsi="仿宋" w:cs="仿宋" w:hint="eastAsia"/>
            <w:lang w:eastAsia="zh-CN"/>
          </w:rPr>
          <w:t>九、畜牧业项目人力资源管理</w:t>
        </w:r>
        <w:r>
          <w:tab/>
        </w:r>
        <w:r>
          <w:fldChar w:fldCharType="begin"/>
        </w:r>
        <w:r>
          <w:instrText xml:space="preserve"> PAGEREF _Toc4555 \h </w:instrText>
        </w:r>
        <w:r>
          <w:fldChar w:fldCharType="separate"/>
        </w:r>
        <w:r>
          <w:t>23</w:t>
        </w:r>
        <w:r>
          <w:fldChar w:fldCharType="end"/>
        </w:r>
      </w:hyperlink>
    </w:p>
    <w:p>
      <w:pPr>
        <w:pStyle w:val="TOC2"/>
        <w:tabs>
          <w:tab w:val="right" w:leader="dot" w:pos="8306"/>
        </w:tabs>
      </w:pPr>
      <w:hyperlink w:anchor="_Toc17449" w:history="1">
        <w:r>
          <w:rPr>
            <w:rFonts w:ascii="仿宋" w:eastAsia="仿宋" w:hAnsi="仿宋" w:cs="仿宋" w:hint="eastAsia"/>
            <w:lang w:eastAsia="zh-CN"/>
          </w:rPr>
          <w:t>(一)、建立健全的预算管理制度</w:t>
        </w:r>
        <w:r>
          <w:tab/>
        </w:r>
        <w:r>
          <w:fldChar w:fldCharType="begin"/>
        </w:r>
        <w:r>
          <w:instrText xml:space="preserve"> PAGEREF _Toc17449 \h </w:instrText>
        </w:r>
        <w:r>
          <w:fldChar w:fldCharType="separate"/>
        </w:r>
        <w:r>
          <w:t>23</w:t>
        </w:r>
        <w:r>
          <w:fldChar w:fldCharType="end"/>
        </w:r>
      </w:hyperlink>
    </w:p>
    <w:p>
      <w:pPr>
        <w:pStyle w:val="TOC2"/>
        <w:tabs>
          <w:tab w:val="right" w:leader="dot" w:pos="8306"/>
        </w:tabs>
      </w:pPr>
      <w:hyperlink w:anchor="_Toc4786" w:history="1">
        <w:r>
          <w:rPr>
            <w:rFonts w:ascii="仿宋" w:eastAsia="仿宋" w:hAnsi="仿宋" w:cs="仿宋" w:hint="eastAsia"/>
            <w:lang w:eastAsia="zh-CN"/>
          </w:rPr>
          <w:t>(二)、加强资金流动监控</w:t>
        </w:r>
        <w:r>
          <w:tab/>
        </w:r>
        <w:r>
          <w:fldChar w:fldCharType="begin"/>
        </w:r>
        <w:r>
          <w:instrText xml:space="preserve"> PAGEREF _Toc4786 \h </w:instrText>
        </w:r>
        <w:r>
          <w:fldChar w:fldCharType="separate"/>
        </w:r>
        <w:r>
          <w:t>25</w:t>
        </w:r>
        <w:r>
          <w:fldChar w:fldCharType="end"/>
        </w:r>
      </w:hyperlink>
    </w:p>
    <w:p>
      <w:pPr>
        <w:pStyle w:val="TOC2"/>
        <w:tabs>
          <w:tab w:val="right" w:leader="dot" w:pos="8306"/>
        </w:tabs>
      </w:pPr>
      <w:hyperlink w:anchor="_Toc11609" w:history="1">
        <w:r>
          <w:rPr>
            <w:rFonts w:ascii="仿宋" w:eastAsia="仿宋" w:hAnsi="仿宋" w:cs="仿宋" w:hint="eastAsia"/>
            <w:lang w:eastAsia="zh-CN"/>
          </w:rPr>
          <w:t>(三)、制定完善的风险控制机制</w:t>
        </w:r>
        <w:r>
          <w:tab/>
        </w:r>
        <w:r>
          <w:fldChar w:fldCharType="begin"/>
        </w:r>
        <w:r>
          <w:instrText xml:space="preserve"> PAGEREF _Toc11609 \h </w:instrText>
        </w:r>
        <w:r>
          <w:fldChar w:fldCharType="separate"/>
        </w:r>
        <w:r>
          <w:t>26</w:t>
        </w:r>
        <w:r>
          <w:fldChar w:fldCharType="end"/>
        </w:r>
      </w:hyperlink>
    </w:p>
    <w:p>
      <w:pPr>
        <w:pStyle w:val="TOC2"/>
        <w:tabs>
          <w:tab w:val="right" w:leader="dot" w:pos="8306"/>
        </w:tabs>
      </w:pPr>
      <w:hyperlink w:anchor="_Toc25865" w:history="1">
        <w:r>
          <w:rPr>
            <w:rFonts w:ascii="仿宋" w:eastAsia="仿宋" w:hAnsi="仿宋" w:cs="仿宋" w:hint="eastAsia"/>
            <w:lang w:eastAsia="zh-CN"/>
          </w:rPr>
          <w:t>(四)、优化成本管理</w:t>
        </w:r>
        <w:r>
          <w:tab/>
        </w:r>
        <w:r>
          <w:fldChar w:fldCharType="begin"/>
        </w:r>
        <w:r>
          <w:instrText xml:space="preserve"> PAGEREF _Toc25865 \h </w:instrText>
        </w:r>
        <w:r>
          <w:fldChar w:fldCharType="separate"/>
        </w:r>
        <w:r>
          <w:t>27</w:t>
        </w:r>
        <w:r>
          <w:fldChar w:fldCharType="end"/>
        </w:r>
      </w:hyperlink>
    </w:p>
    <w:p>
      <w:pPr>
        <w:pStyle w:val="TOC1"/>
        <w:tabs>
          <w:tab w:val="right" w:leader="dot" w:pos="8306"/>
        </w:tabs>
      </w:pPr>
      <w:hyperlink w:anchor="_Toc6077" w:history="1">
        <w:r>
          <w:rPr>
            <w:rFonts w:ascii="仿宋" w:eastAsia="仿宋" w:hAnsi="仿宋" w:cs="仿宋" w:hint="eastAsia"/>
            <w:lang w:eastAsia="zh-CN"/>
          </w:rPr>
          <w:t>十、生产安全保护</w:t>
        </w:r>
        <w:r>
          <w:tab/>
        </w:r>
        <w:r>
          <w:fldChar w:fldCharType="begin"/>
        </w:r>
        <w:r>
          <w:instrText xml:space="preserve"> PAGEREF _Toc6077 \h </w:instrText>
        </w:r>
        <w:r>
          <w:fldChar w:fldCharType="separate"/>
        </w:r>
        <w:r>
          <w:t>28</w:t>
        </w:r>
        <w:r>
          <w:fldChar w:fldCharType="end"/>
        </w:r>
      </w:hyperlink>
    </w:p>
    <w:p>
      <w:pPr>
        <w:pStyle w:val="TOC2"/>
        <w:tabs>
          <w:tab w:val="right" w:leader="dot" w:pos="8306"/>
        </w:tabs>
      </w:pPr>
      <w:hyperlink w:anchor="_Toc24650" w:history="1">
        <w:r>
          <w:rPr>
            <w:rFonts w:ascii="仿宋" w:eastAsia="仿宋" w:hAnsi="仿宋" w:cs="仿宋" w:hint="eastAsia"/>
            <w:lang w:eastAsia="zh-CN"/>
          </w:rPr>
          <w:t>(一)、消防安全</w:t>
        </w:r>
        <w:r>
          <w:tab/>
        </w:r>
        <w:r>
          <w:fldChar w:fldCharType="begin"/>
        </w:r>
        <w:r>
          <w:instrText xml:space="preserve"> PAGEREF _Toc24650 \h </w:instrText>
        </w:r>
        <w:r>
          <w:fldChar w:fldCharType="separate"/>
        </w:r>
        <w:r>
          <w:t>28</w:t>
        </w:r>
        <w:r>
          <w:fldChar w:fldCharType="end"/>
        </w:r>
      </w:hyperlink>
    </w:p>
    <w:p>
      <w:pPr>
        <w:pStyle w:val="TOC2"/>
        <w:tabs>
          <w:tab w:val="right" w:leader="dot" w:pos="8306"/>
        </w:tabs>
      </w:pPr>
      <w:hyperlink w:anchor="_Toc23259" w:history="1">
        <w:r>
          <w:rPr>
            <w:rFonts w:ascii="仿宋" w:eastAsia="仿宋" w:hAnsi="仿宋" w:cs="仿宋" w:hint="eastAsia"/>
            <w:lang w:eastAsia="zh-CN"/>
          </w:rPr>
          <w:t>(二)、防火防爆总图布置措施</w:t>
        </w:r>
        <w:r>
          <w:tab/>
        </w:r>
        <w:r>
          <w:fldChar w:fldCharType="begin"/>
        </w:r>
        <w:r>
          <w:instrText xml:space="preserve"> PAGEREF _Toc23259 \h </w:instrText>
        </w:r>
        <w:r>
          <w:fldChar w:fldCharType="separate"/>
        </w:r>
        <w:r>
          <w:t>30</w:t>
        </w:r>
        <w:r>
          <w:fldChar w:fldCharType="end"/>
        </w:r>
      </w:hyperlink>
    </w:p>
    <w:p>
      <w:pPr>
        <w:pStyle w:val="TOC2"/>
        <w:tabs>
          <w:tab w:val="right" w:leader="dot" w:pos="8306"/>
        </w:tabs>
      </w:pPr>
      <w:hyperlink w:anchor="_Toc19437" w:history="1">
        <w:r>
          <w:rPr>
            <w:rFonts w:ascii="仿宋" w:eastAsia="仿宋" w:hAnsi="仿宋" w:cs="仿宋" w:hint="eastAsia"/>
            <w:lang w:eastAsia="zh-CN"/>
          </w:rPr>
          <w:t>(三)、自然灾害防范措施</w:t>
        </w:r>
        <w:r>
          <w:tab/>
        </w:r>
        <w:r>
          <w:fldChar w:fldCharType="begin"/>
        </w:r>
        <w:r>
          <w:instrText xml:space="preserve"> PAGEREF _Toc19437 \h </w:instrText>
        </w:r>
        <w:r>
          <w:fldChar w:fldCharType="separate"/>
        </w:r>
        <w:r>
          <w:t>30</w:t>
        </w:r>
        <w:r>
          <w:fldChar w:fldCharType="end"/>
        </w:r>
      </w:hyperlink>
    </w:p>
    <w:p>
      <w:pPr>
        <w:pStyle w:val="TOC2"/>
        <w:tabs>
          <w:tab w:val="right" w:leader="dot" w:pos="8306"/>
        </w:tabs>
      </w:pPr>
      <w:hyperlink w:anchor="_Toc32276" w:history="1">
        <w:r>
          <w:rPr>
            <w:rFonts w:ascii="仿宋" w:eastAsia="仿宋" w:hAnsi="仿宋" w:cs="仿宋" w:hint="eastAsia"/>
            <w:lang w:eastAsia="zh-CN"/>
          </w:rPr>
          <w:t>(四)、安全色及安全标志使用要求</w:t>
        </w:r>
        <w:r>
          <w:tab/>
        </w:r>
        <w:r>
          <w:fldChar w:fldCharType="begin"/>
        </w:r>
        <w:r>
          <w:instrText xml:space="preserve"> PAGEREF _Toc32276 \h </w:instrText>
        </w:r>
        <w:r>
          <w:fldChar w:fldCharType="separate"/>
        </w:r>
        <w:r>
          <w:t>31</w:t>
        </w:r>
        <w:r>
          <w:fldChar w:fldCharType="end"/>
        </w:r>
      </w:hyperlink>
    </w:p>
    <w:p>
      <w:pPr>
        <w:pStyle w:val="TOC2"/>
        <w:tabs>
          <w:tab w:val="right" w:leader="dot" w:pos="8306"/>
        </w:tabs>
      </w:pPr>
      <w:hyperlink w:anchor="_Toc8312" w:history="1">
        <w:r>
          <w:rPr>
            <w:rFonts w:ascii="仿宋" w:eastAsia="仿宋" w:hAnsi="仿宋" w:cs="仿宋" w:hint="eastAsia"/>
            <w:lang w:eastAsia="zh-CN"/>
          </w:rPr>
          <w:t>(五)、防尘防毒措施</w:t>
        </w:r>
        <w:r>
          <w:tab/>
        </w:r>
        <w:r>
          <w:fldChar w:fldCharType="begin"/>
        </w:r>
        <w:r>
          <w:instrText xml:space="preserve"> PAGEREF _Toc8312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4" w:history="1">
        <w:r>
          <w:rPr>
            <w:rFonts w:ascii="仿宋" w:eastAsia="仿宋" w:hAnsi="仿宋" w:cs="仿宋" w:hint="eastAsia"/>
            <w:lang w:eastAsia="zh-CN"/>
          </w:rPr>
          <w:t>(六)、防静电、触电防护及防雷措施</w:t>
        </w:r>
        <w:r>
          <w:tab/>
        </w:r>
        <w:r>
          <w:fldChar w:fldCharType="begin"/>
        </w:r>
        <w:r>
          <w:instrText xml:space="preserve"> PAGEREF _Toc29684 \h </w:instrText>
        </w:r>
        <w:r>
          <w:fldChar w:fldCharType="separate"/>
        </w:r>
        <w:r>
          <w:t>33</w:t>
        </w:r>
        <w:r>
          <w:fldChar w:fldCharType="end"/>
        </w:r>
      </w:hyperlink>
    </w:p>
    <w:p>
      <w:pPr>
        <w:pStyle w:val="TOC2"/>
        <w:tabs>
          <w:tab w:val="right" w:leader="dot" w:pos="8306"/>
        </w:tabs>
      </w:pPr>
      <w:hyperlink w:anchor="_Toc23029" w:history="1">
        <w:r>
          <w:rPr>
            <w:rFonts w:ascii="仿宋" w:eastAsia="仿宋" w:hAnsi="仿宋" w:cs="仿宋" w:hint="eastAsia"/>
            <w:lang w:eastAsia="zh-CN"/>
          </w:rPr>
          <w:t>(七)、机械设备安全保障措施</w:t>
        </w:r>
        <w:r>
          <w:tab/>
        </w:r>
        <w:r>
          <w:fldChar w:fldCharType="begin"/>
        </w:r>
        <w:r>
          <w:instrText xml:space="preserve"> PAGEREF _Toc23029 \h </w:instrText>
        </w:r>
        <w:r>
          <w:fldChar w:fldCharType="separate"/>
        </w:r>
        <w:r>
          <w:t>34</w:t>
        </w:r>
        <w:r>
          <w:fldChar w:fldCharType="end"/>
        </w:r>
      </w:hyperlink>
    </w:p>
    <w:p>
      <w:pPr>
        <w:pStyle w:val="TOC1"/>
        <w:tabs>
          <w:tab w:val="right" w:leader="dot" w:pos="8306"/>
        </w:tabs>
      </w:pPr>
      <w:hyperlink w:anchor="_Toc5447" w:history="1">
        <w:r>
          <w:rPr>
            <w:rFonts w:ascii="仿宋" w:eastAsia="仿宋" w:hAnsi="仿宋" w:cs="仿宋" w:hint="eastAsia"/>
            <w:lang w:eastAsia="zh-CN"/>
          </w:rPr>
          <w:t>十一、畜牧业项目技术管理</w:t>
        </w:r>
        <w:r>
          <w:tab/>
        </w:r>
        <w:r>
          <w:fldChar w:fldCharType="begin"/>
        </w:r>
        <w:r>
          <w:instrText xml:space="preserve"> PAGEREF _Toc5447 \h </w:instrText>
        </w:r>
        <w:r>
          <w:fldChar w:fldCharType="separate"/>
        </w:r>
        <w:r>
          <w:t>36</w:t>
        </w:r>
        <w:r>
          <w:fldChar w:fldCharType="end"/>
        </w:r>
      </w:hyperlink>
    </w:p>
    <w:p>
      <w:pPr>
        <w:pStyle w:val="TOC2"/>
        <w:tabs>
          <w:tab w:val="right" w:leader="dot" w:pos="8306"/>
        </w:tabs>
      </w:pPr>
      <w:hyperlink w:anchor="_Toc12098" w:history="1">
        <w:r>
          <w:rPr>
            <w:rFonts w:ascii="仿宋" w:eastAsia="仿宋" w:hAnsi="仿宋" w:cs="仿宋" w:hint="eastAsia"/>
            <w:lang w:eastAsia="zh-CN"/>
          </w:rPr>
          <w:t>(一)、技术方案选用方向</w:t>
        </w:r>
        <w:r>
          <w:tab/>
        </w:r>
        <w:r>
          <w:fldChar w:fldCharType="begin"/>
        </w:r>
        <w:r>
          <w:instrText xml:space="preserve"> PAGEREF _Toc12098 \h </w:instrText>
        </w:r>
        <w:r>
          <w:fldChar w:fldCharType="separate"/>
        </w:r>
        <w:r>
          <w:t>36</w:t>
        </w:r>
        <w:r>
          <w:fldChar w:fldCharType="end"/>
        </w:r>
      </w:hyperlink>
    </w:p>
    <w:p>
      <w:pPr>
        <w:pStyle w:val="TOC2"/>
        <w:tabs>
          <w:tab w:val="right" w:leader="dot" w:pos="8306"/>
        </w:tabs>
      </w:pPr>
      <w:hyperlink w:anchor="_Toc424" w:history="1">
        <w:r>
          <w:rPr>
            <w:rFonts w:ascii="仿宋" w:eastAsia="仿宋" w:hAnsi="仿宋" w:cs="仿宋" w:hint="eastAsia"/>
            <w:lang w:eastAsia="zh-CN"/>
          </w:rPr>
          <w:t>(二)、工艺技术方案选用原则</w:t>
        </w:r>
        <w:r>
          <w:tab/>
        </w:r>
        <w:r>
          <w:fldChar w:fldCharType="begin"/>
        </w:r>
        <w:r>
          <w:instrText xml:space="preserve"> PAGEREF _Toc424 \h </w:instrText>
        </w:r>
        <w:r>
          <w:fldChar w:fldCharType="separate"/>
        </w:r>
        <w:r>
          <w:t>38</w:t>
        </w:r>
        <w:r>
          <w:fldChar w:fldCharType="end"/>
        </w:r>
      </w:hyperlink>
    </w:p>
    <w:p>
      <w:pPr>
        <w:pStyle w:val="TOC2"/>
        <w:tabs>
          <w:tab w:val="right" w:leader="dot" w:pos="8306"/>
        </w:tabs>
      </w:pPr>
      <w:hyperlink w:anchor="_Toc23779" w:history="1">
        <w:r>
          <w:rPr>
            <w:rFonts w:ascii="仿宋" w:eastAsia="仿宋" w:hAnsi="仿宋" w:cs="仿宋" w:hint="eastAsia"/>
            <w:lang w:eastAsia="zh-CN"/>
          </w:rPr>
          <w:t>(三)、工艺技术方案要求</w:t>
        </w:r>
        <w:r>
          <w:tab/>
        </w:r>
        <w:r>
          <w:fldChar w:fldCharType="begin"/>
        </w:r>
        <w:r>
          <w:instrText xml:space="preserve"> PAGEREF _Toc23779 \h </w:instrText>
        </w:r>
        <w:r>
          <w:fldChar w:fldCharType="separate"/>
        </w:r>
        <w:r>
          <w:t>40</w:t>
        </w:r>
        <w:r>
          <w:fldChar w:fldCharType="end"/>
        </w:r>
      </w:hyperlink>
    </w:p>
    <w:p>
      <w:pPr>
        <w:pStyle w:val="TOC1"/>
        <w:tabs>
          <w:tab w:val="right" w:leader="dot" w:pos="8306"/>
        </w:tabs>
      </w:pPr>
      <w:hyperlink w:anchor="_Toc31131" w:history="1">
        <w:r>
          <w:rPr>
            <w:rFonts w:ascii="仿宋" w:eastAsia="仿宋" w:hAnsi="仿宋" w:cs="仿宋" w:hint="eastAsia"/>
            <w:lang w:eastAsia="zh-CN"/>
          </w:rPr>
          <w:t>十二、畜牧业项目经营效益</w:t>
        </w:r>
        <w:r>
          <w:tab/>
        </w:r>
        <w:r>
          <w:fldChar w:fldCharType="begin"/>
        </w:r>
        <w:r>
          <w:instrText xml:space="preserve"> PAGEREF _Toc31131 \h </w:instrText>
        </w:r>
        <w:r>
          <w:fldChar w:fldCharType="separate"/>
        </w:r>
        <w:r>
          <w:t>42</w:t>
        </w:r>
        <w:r>
          <w:fldChar w:fldCharType="end"/>
        </w:r>
      </w:hyperlink>
    </w:p>
    <w:p>
      <w:pPr>
        <w:pStyle w:val="TOC2"/>
        <w:tabs>
          <w:tab w:val="right" w:leader="dot" w:pos="8306"/>
        </w:tabs>
      </w:pPr>
      <w:hyperlink w:anchor="_Toc26412" w:history="1">
        <w:r>
          <w:rPr>
            <w:rFonts w:ascii="仿宋" w:eastAsia="仿宋" w:hAnsi="仿宋" w:cs="仿宋" w:hint="eastAsia"/>
            <w:lang w:eastAsia="zh-CN"/>
          </w:rPr>
          <w:t>(一)、经济评价财务测算</w:t>
        </w:r>
        <w:r>
          <w:tab/>
        </w:r>
        <w:r>
          <w:fldChar w:fldCharType="begin"/>
        </w:r>
        <w:r>
          <w:instrText xml:space="preserve"> PAGEREF _Toc26412 \h </w:instrText>
        </w:r>
        <w:r>
          <w:fldChar w:fldCharType="separate"/>
        </w:r>
        <w:r>
          <w:t>42</w:t>
        </w:r>
        <w:r>
          <w:fldChar w:fldCharType="end"/>
        </w:r>
      </w:hyperlink>
    </w:p>
    <w:p>
      <w:pPr>
        <w:pStyle w:val="TOC2"/>
        <w:tabs>
          <w:tab w:val="right" w:leader="dot" w:pos="8306"/>
        </w:tabs>
      </w:pPr>
      <w:hyperlink w:anchor="_Toc9848" w:history="1">
        <w:r>
          <w:rPr>
            <w:rFonts w:ascii="仿宋" w:eastAsia="仿宋" w:hAnsi="仿宋" w:cs="仿宋" w:hint="eastAsia"/>
            <w:lang w:eastAsia="zh-CN"/>
          </w:rPr>
          <w:t>(二)、畜牧业项目盈利能力分析</w:t>
        </w:r>
        <w:r>
          <w:tab/>
        </w:r>
        <w:r>
          <w:fldChar w:fldCharType="begin"/>
        </w:r>
        <w:r>
          <w:instrText xml:space="preserve"> PAGEREF _Toc9848 \h </w:instrText>
        </w:r>
        <w:r>
          <w:fldChar w:fldCharType="separate"/>
        </w:r>
        <w:r>
          <w:t>43</w:t>
        </w:r>
        <w:r>
          <w:fldChar w:fldCharType="end"/>
        </w:r>
      </w:hyperlink>
    </w:p>
    <w:p>
      <w:pPr>
        <w:pStyle w:val="TOC1"/>
        <w:tabs>
          <w:tab w:val="right" w:leader="dot" w:pos="8306"/>
        </w:tabs>
      </w:pPr>
      <w:hyperlink w:anchor="_Toc5895" w:history="1">
        <w:r>
          <w:rPr>
            <w:rFonts w:ascii="仿宋" w:eastAsia="仿宋" w:hAnsi="仿宋" w:cs="仿宋" w:hint="eastAsia"/>
            <w:lang w:eastAsia="zh-CN"/>
          </w:rPr>
          <w:t>十三、畜牧业项目工程方案分析</w:t>
        </w:r>
        <w:r>
          <w:tab/>
        </w:r>
        <w:r>
          <w:fldChar w:fldCharType="begin"/>
        </w:r>
        <w:r>
          <w:instrText xml:space="preserve"> PAGEREF _Toc5895 \h </w:instrText>
        </w:r>
        <w:r>
          <w:fldChar w:fldCharType="separate"/>
        </w:r>
        <w:r>
          <w:t>44</w:t>
        </w:r>
        <w:r>
          <w:fldChar w:fldCharType="end"/>
        </w:r>
      </w:hyperlink>
    </w:p>
    <w:p>
      <w:pPr>
        <w:pStyle w:val="TOC2"/>
        <w:tabs>
          <w:tab w:val="right" w:leader="dot" w:pos="8306"/>
        </w:tabs>
      </w:pPr>
      <w:hyperlink w:anchor="_Toc9905" w:history="1">
        <w:r>
          <w:rPr>
            <w:rFonts w:ascii="仿宋" w:eastAsia="仿宋" w:hAnsi="仿宋" w:cs="仿宋" w:hint="eastAsia"/>
            <w:lang w:eastAsia="zh-CN"/>
          </w:rPr>
          <w:t>(一)、建筑工程设计原则</w:t>
        </w:r>
        <w:r>
          <w:tab/>
        </w:r>
        <w:r>
          <w:fldChar w:fldCharType="begin"/>
        </w:r>
        <w:r>
          <w:instrText xml:space="preserve"> PAGEREF _Toc9905 \h </w:instrText>
        </w:r>
        <w:r>
          <w:fldChar w:fldCharType="separate"/>
        </w:r>
        <w:r>
          <w:t>44</w:t>
        </w:r>
        <w:r>
          <w:fldChar w:fldCharType="end"/>
        </w:r>
      </w:hyperlink>
    </w:p>
    <w:p>
      <w:pPr>
        <w:pStyle w:val="TOC2"/>
        <w:tabs>
          <w:tab w:val="right" w:leader="dot" w:pos="8306"/>
        </w:tabs>
      </w:pPr>
      <w:hyperlink w:anchor="_Toc19873" w:history="1">
        <w:r>
          <w:rPr>
            <w:rFonts w:ascii="仿宋" w:eastAsia="仿宋" w:hAnsi="仿宋" w:cs="仿宋" w:hint="eastAsia"/>
            <w:lang w:eastAsia="zh-CN"/>
          </w:rPr>
          <w:t>(二)、土建工程建设指标</w:t>
        </w:r>
        <w:r>
          <w:tab/>
        </w:r>
        <w:r>
          <w:fldChar w:fldCharType="begin"/>
        </w:r>
        <w:r>
          <w:instrText xml:space="preserve"> PAGEREF _Toc19873 \h </w:instrText>
        </w:r>
        <w:r>
          <w:fldChar w:fldCharType="separate"/>
        </w:r>
        <w:r>
          <w:t>47</w:t>
        </w:r>
        <w:r>
          <w:fldChar w:fldCharType="end"/>
        </w:r>
      </w:hyperlink>
    </w:p>
    <w:p>
      <w:pPr>
        <w:pStyle w:val="TOC1"/>
        <w:tabs>
          <w:tab w:val="right" w:leader="dot" w:pos="8306"/>
        </w:tabs>
      </w:pPr>
      <w:hyperlink w:anchor="_Toc10548" w:history="1">
        <w:r>
          <w:rPr>
            <w:rFonts w:ascii="仿宋" w:eastAsia="仿宋" w:hAnsi="仿宋" w:cs="仿宋" w:hint="eastAsia"/>
            <w:lang w:eastAsia="zh-CN"/>
          </w:rPr>
          <w:t>十四、畜牧业项目实施保障措施</w:t>
        </w:r>
        <w:r>
          <w:tab/>
        </w:r>
        <w:r>
          <w:fldChar w:fldCharType="begin"/>
        </w:r>
        <w:r>
          <w:instrText xml:space="preserve"> PAGEREF _Toc10548 \h </w:instrText>
        </w:r>
        <w:r>
          <w:fldChar w:fldCharType="separate"/>
        </w:r>
        <w:r>
          <w:t>49</w:t>
        </w:r>
        <w:r>
          <w:fldChar w:fldCharType="end"/>
        </w:r>
      </w:hyperlink>
    </w:p>
    <w:p>
      <w:pPr>
        <w:pStyle w:val="TOC2"/>
        <w:tabs>
          <w:tab w:val="right" w:leader="dot" w:pos="8306"/>
        </w:tabs>
      </w:pPr>
      <w:hyperlink w:anchor="_Toc28352" w:history="1">
        <w:r>
          <w:rPr>
            <w:rFonts w:ascii="仿宋" w:eastAsia="仿宋" w:hAnsi="仿宋" w:cs="仿宋" w:hint="eastAsia"/>
            <w:lang w:eastAsia="zh-CN"/>
          </w:rPr>
          <w:t>(一)、畜牧业项目实施保障机制</w:t>
        </w:r>
        <w:r>
          <w:tab/>
        </w:r>
        <w:r>
          <w:fldChar w:fldCharType="begin"/>
        </w:r>
        <w:r>
          <w:instrText xml:space="preserve"> PAGEREF _Toc28352 \h </w:instrText>
        </w:r>
        <w:r>
          <w:fldChar w:fldCharType="separate"/>
        </w:r>
        <w:r>
          <w:t>49</w:t>
        </w:r>
        <w:r>
          <w:fldChar w:fldCharType="end"/>
        </w:r>
      </w:hyperlink>
    </w:p>
    <w:p>
      <w:pPr>
        <w:pStyle w:val="TOC2"/>
        <w:tabs>
          <w:tab w:val="right" w:leader="dot" w:pos="8306"/>
        </w:tabs>
      </w:pPr>
      <w:hyperlink w:anchor="_Toc30973" w:history="1">
        <w:r>
          <w:rPr>
            <w:rFonts w:ascii="仿宋" w:eastAsia="仿宋" w:hAnsi="仿宋" w:cs="仿宋" w:hint="eastAsia"/>
            <w:lang w:eastAsia="zh-CN"/>
          </w:rPr>
          <w:t>(二)、畜牧业项目法律合规要求</w:t>
        </w:r>
        <w:r>
          <w:tab/>
        </w:r>
        <w:r>
          <w:fldChar w:fldCharType="begin"/>
        </w:r>
        <w:r>
          <w:instrText xml:space="preserve"> PAGEREF _Toc30973 \h </w:instrText>
        </w:r>
        <w:r>
          <w:fldChar w:fldCharType="separate"/>
        </w:r>
        <w:r>
          <w:t>52</w:t>
        </w:r>
        <w:r>
          <w:fldChar w:fldCharType="end"/>
        </w:r>
      </w:hyperlink>
    </w:p>
    <w:p>
      <w:pPr>
        <w:pStyle w:val="TOC2"/>
        <w:tabs>
          <w:tab w:val="right" w:leader="dot" w:pos="8306"/>
        </w:tabs>
      </w:pPr>
      <w:hyperlink w:anchor="_Toc24213" w:history="1">
        <w:r>
          <w:rPr>
            <w:rFonts w:ascii="仿宋" w:eastAsia="仿宋" w:hAnsi="仿宋" w:cs="仿宋" w:hint="eastAsia"/>
            <w:lang w:eastAsia="zh-CN"/>
          </w:rPr>
          <w:t>(三)、畜牧业项目合同管理与法律事务</w:t>
        </w:r>
        <w:r>
          <w:tab/>
        </w:r>
        <w:r>
          <w:fldChar w:fldCharType="begin"/>
        </w:r>
        <w:r>
          <w:instrText xml:space="preserve"> PAGEREF _Toc24213 \h </w:instrText>
        </w:r>
        <w:r>
          <w:fldChar w:fldCharType="separate"/>
        </w:r>
        <w:r>
          <w:t>56</w:t>
        </w:r>
        <w:r>
          <w:fldChar w:fldCharType="end"/>
        </w:r>
      </w:hyperlink>
    </w:p>
    <w:p>
      <w:pPr>
        <w:pStyle w:val="TOC2"/>
        <w:tabs>
          <w:tab w:val="right" w:leader="dot" w:pos="8306"/>
        </w:tabs>
      </w:pPr>
      <w:hyperlink w:anchor="_Toc8721" w:history="1">
        <w:r>
          <w:rPr>
            <w:rFonts w:ascii="仿宋" w:eastAsia="仿宋" w:hAnsi="仿宋" w:cs="仿宋" w:hint="eastAsia"/>
            <w:lang w:eastAsia="zh-CN"/>
          </w:rPr>
          <w:t>(四)、畜牧业项目知识产权保护策略</w:t>
        </w:r>
        <w:r>
          <w:tab/>
        </w:r>
        <w:r>
          <w:fldChar w:fldCharType="begin"/>
        </w:r>
        <w:r>
          <w:instrText xml:space="preserve"> PAGEREF _Toc8721 \h </w:instrText>
        </w:r>
        <w:r>
          <w:fldChar w:fldCharType="separate"/>
        </w:r>
        <w:r>
          <w:t>62</w:t>
        </w:r>
        <w:r>
          <w:fldChar w:fldCharType="end"/>
        </w:r>
      </w:hyperlink>
    </w:p>
    <w:p>
      <w:pPr>
        <w:pStyle w:val="TOC1"/>
        <w:tabs>
          <w:tab w:val="right" w:leader="dot" w:pos="8306"/>
        </w:tabs>
      </w:pPr>
      <w:hyperlink w:anchor="_Toc14145" w:history="1">
        <w:r>
          <w:rPr>
            <w:rFonts w:ascii="仿宋" w:eastAsia="仿宋" w:hAnsi="仿宋" w:cs="仿宋" w:hint="eastAsia"/>
            <w:lang w:eastAsia="zh-CN"/>
          </w:rPr>
          <w:t>十五、风险识别与分类</w:t>
        </w:r>
        <w:r>
          <w:tab/>
        </w:r>
        <w:r>
          <w:fldChar w:fldCharType="begin"/>
        </w:r>
        <w:r>
          <w:instrText xml:space="preserve"> PAGEREF _Toc14145 \h </w:instrText>
        </w:r>
        <w:r>
          <w:fldChar w:fldCharType="separate"/>
        </w:r>
        <w:r>
          <w:t>65</w:t>
        </w:r>
        <w:r>
          <w:fldChar w:fldCharType="end"/>
        </w:r>
      </w:hyperlink>
    </w:p>
    <w:p>
      <w:pPr>
        <w:pStyle w:val="TOC2"/>
        <w:tabs>
          <w:tab w:val="right" w:leader="dot" w:pos="8306"/>
        </w:tabs>
      </w:pPr>
      <w:hyperlink w:anchor="_Toc25465" w:history="1">
        <w:r>
          <w:rPr>
            <w:rFonts w:ascii="仿宋" w:eastAsia="仿宋" w:hAnsi="仿宋" w:cs="仿宋" w:hint="eastAsia"/>
            <w:lang w:eastAsia="zh-CN"/>
          </w:rPr>
          <w:t>(一)、风险识别</w:t>
        </w:r>
        <w:r>
          <w:tab/>
        </w:r>
        <w:r>
          <w:fldChar w:fldCharType="begin"/>
        </w:r>
        <w:r>
          <w:instrText xml:space="preserve"> PAGEREF _Toc25465 \h </w:instrText>
        </w:r>
        <w:r>
          <w:fldChar w:fldCharType="separate"/>
        </w:r>
        <w:r>
          <w:t>65</w:t>
        </w:r>
        <w:r>
          <w:fldChar w:fldCharType="end"/>
        </w:r>
      </w:hyperlink>
    </w:p>
    <w:p>
      <w:pPr>
        <w:pStyle w:val="TOC2"/>
        <w:tabs>
          <w:tab w:val="right" w:leader="dot" w:pos="8306"/>
        </w:tabs>
      </w:pPr>
      <w:hyperlink w:anchor="_Toc15209" w:history="1">
        <w:r>
          <w:rPr>
            <w:rFonts w:ascii="仿宋" w:eastAsia="仿宋" w:hAnsi="仿宋" w:cs="仿宋" w:hint="eastAsia"/>
            <w:lang w:eastAsia="zh-CN"/>
          </w:rPr>
          <w:t>(二)、风险分类</w:t>
        </w:r>
        <w:r>
          <w:tab/>
        </w:r>
        <w:r>
          <w:fldChar w:fldCharType="begin"/>
        </w:r>
        <w:r>
          <w:instrText xml:space="preserve"> PAGEREF _Toc15209 \h </w:instrText>
        </w:r>
        <w:r>
          <w:fldChar w:fldCharType="separate"/>
        </w:r>
        <w:r>
          <w:t>66</w:t>
        </w:r>
        <w:r>
          <w:fldChar w:fldCharType="end"/>
        </w:r>
      </w:hyperlink>
    </w:p>
    <w:p>
      <w:pPr>
        <w:pStyle w:val="TOC1"/>
        <w:tabs>
          <w:tab w:val="right" w:leader="dot" w:pos="8306"/>
        </w:tabs>
      </w:pPr>
      <w:hyperlink w:anchor="_Toc32252" w:history="1">
        <w:r>
          <w:rPr>
            <w:rFonts w:ascii="仿宋" w:eastAsia="仿宋" w:hAnsi="仿宋" w:cs="仿宋" w:hint="eastAsia"/>
            <w:lang w:eastAsia="zh-CN"/>
          </w:rPr>
          <w:t>十六、供应链管理</w:t>
        </w:r>
        <w:r>
          <w:tab/>
        </w:r>
        <w:r>
          <w:fldChar w:fldCharType="begin"/>
        </w:r>
        <w:r>
          <w:instrText xml:space="preserve"> PAGEREF _Toc32252 \h </w:instrText>
        </w:r>
        <w:r>
          <w:fldChar w:fldCharType="separate"/>
        </w:r>
        <w:r>
          <w:t>68</w:t>
        </w:r>
        <w:r>
          <w:fldChar w:fldCharType="end"/>
        </w:r>
      </w:hyperlink>
    </w:p>
    <w:p>
      <w:pPr>
        <w:pStyle w:val="TOC2"/>
        <w:tabs>
          <w:tab w:val="right" w:leader="dot" w:pos="8306"/>
        </w:tabs>
      </w:pPr>
      <w:hyperlink w:anchor="_Toc30353" w:history="1">
        <w:r>
          <w:rPr>
            <w:rFonts w:ascii="仿宋" w:eastAsia="仿宋" w:hAnsi="仿宋" w:cs="仿宋" w:hint="eastAsia"/>
            <w:lang w:eastAsia="zh-CN"/>
          </w:rPr>
          <w:t>(一)、供应链战略规划</w:t>
        </w:r>
        <w:r>
          <w:tab/>
        </w:r>
        <w:r>
          <w:fldChar w:fldCharType="begin"/>
        </w:r>
        <w:r>
          <w:instrText xml:space="preserve"> PAGEREF _Toc30353 \h </w:instrText>
        </w:r>
        <w:r>
          <w:fldChar w:fldCharType="separate"/>
        </w:r>
        <w:r>
          <w:t>68</w:t>
        </w:r>
        <w:r>
          <w:fldChar w:fldCharType="end"/>
        </w:r>
      </w:hyperlink>
    </w:p>
    <w:p>
      <w:pPr>
        <w:pStyle w:val="TOC2"/>
        <w:tabs>
          <w:tab w:val="right" w:leader="dot" w:pos="8306"/>
        </w:tabs>
      </w:pPr>
      <w:hyperlink w:anchor="_Toc11675" w:history="1">
        <w:r>
          <w:rPr>
            <w:rFonts w:ascii="仿宋" w:eastAsia="仿宋" w:hAnsi="仿宋" w:cs="仿宋" w:hint="eastAsia"/>
            <w:lang w:eastAsia="zh-CN"/>
          </w:rPr>
          <w:t>(二)、供应商选择与合作</w:t>
        </w:r>
        <w:r>
          <w:tab/>
        </w:r>
        <w:r>
          <w:fldChar w:fldCharType="begin"/>
        </w:r>
        <w:r>
          <w:instrText xml:space="preserve"> PAGEREF _Toc11675 \h </w:instrText>
        </w:r>
        <w:r>
          <w:fldChar w:fldCharType="separate"/>
        </w:r>
        <w:r>
          <w:t>69</w:t>
        </w:r>
        <w:r>
          <w:fldChar w:fldCharType="end"/>
        </w:r>
      </w:hyperlink>
    </w:p>
    <w:p>
      <w:pPr>
        <w:pStyle w:val="TOC2"/>
        <w:tabs>
          <w:tab w:val="right" w:leader="dot" w:pos="8306"/>
        </w:tabs>
      </w:pPr>
      <w:hyperlink w:anchor="_Toc16655" w:history="1">
        <w:r>
          <w:rPr>
            <w:rFonts w:ascii="仿宋" w:eastAsia="仿宋" w:hAnsi="仿宋" w:cs="仿宋" w:hint="eastAsia"/>
            <w:lang w:eastAsia="zh-CN"/>
          </w:rPr>
          <w:t>(三)、物流与库存管理</w:t>
        </w:r>
        <w:r>
          <w:tab/>
        </w:r>
        <w:r>
          <w:fldChar w:fldCharType="begin"/>
        </w:r>
        <w:r>
          <w:instrText xml:space="preserve"> PAGEREF _Toc16655 \h </w:instrText>
        </w:r>
        <w:r>
          <w:fldChar w:fldCharType="separate"/>
        </w:r>
        <w:r>
          <w:t>71</w:t>
        </w:r>
        <w:r>
          <w:fldChar w:fldCharType="end"/>
        </w:r>
      </w:hyperlink>
    </w:p>
    <w:p>
      <w:pPr>
        <w:pStyle w:val="TOC1"/>
        <w:tabs>
          <w:tab w:val="right" w:leader="dot" w:pos="8306"/>
        </w:tabs>
      </w:pPr>
      <w:hyperlink w:anchor="_Toc19501" w:history="1">
        <w:r>
          <w:rPr>
            <w:rFonts w:ascii="仿宋" w:eastAsia="仿宋" w:hAnsi="仿宋" w:cs="仿宋" w:hint="eastAsia"/>
            <w:lang w:eastAsia="zh-CN"/>
          </w:rPr>
          <w:t>十七、畜牧业项目变更管理</w:t>
        </w:r>
        <w:r>
          <w:tab/>
        </w:r>
        <w:r>
          <w:fldChar w:fldCharType="begin"/>
        </w:r>
        <w:r>
          <w:instrText xml:space="preserve"> PAGEREF _Toc19501 \h </w:instrText>
        </w:r>
        <w:r>
          <w:fldChar w:fldCharType="separate"/>
        </w:r>
        <w:r>
          <w:t>72</w:t>
        </w:r>
        <w:r>
          <w:fldChar w:fldCharType="end"/>
        </w:r>
      </w:hyperlink>
    </w:p>
    <w:p>
      <w:pPr>
        <w:pStyle w:val="TOC2"/>
        <w:tabs>
          <w:tab w:val="right" w:leader="dot" w:pos="8306"/>
        </w:tabs>
      </w:pPr>
      <w:hyperlink w:anchor="_Toc19669" w:history="1">
        <w:r>
          <w:rPr>
            <w:rFonts w:ascii="仿宋" w:eastAsia="仿宋" w:hAnsi="仿宋" w:cs="仿宋" w:hint="eastAsia"/>
            <w:lang w:eastAsia="zh-CN"/>
          </w:rPr>
          <w:t>(一)、变更申请与评估</w:t>
        </w:r>
        <w:r>
          <w:tab/>
        </w:r>
        <w:r>
          <w:fldChar w:fldCharType="begin"/>
        </w:r>
        <w:r>
          <w:instrText xml:space="preserve"> PAGEREF _Toc19669 \h </w:instrText>
        </w:r>
        <w:r>
          <w:fldChar w:fldCharType="separate"/>
        </w:r>
        <w:r>
          <w:t>72</w:t>
        </w:r>
        <w:r>
          <w:fldChar w:fldCharType="end"/>
        </w:r>
      </w:hyperlink>
    </w:p>
    <w:p>
      <w:pPr>
        <w:pStyle w:val="TOC2"/>
        <w:tabs>
          <w:tab w:val="right" w:leader="dot" w:pos="8306"/>
        </w:tabs>
      </w:pPr>
      <w:hyperlink w:anchor="_Toc19844" w:history="1">
        <w:r>
          <w:rPr>
            <w:rFonts w:ascii="仿宋" w:eastAsia="仿宋" w:hAnsi="仿宋" w:cs="仿宋" w:hint="eastAsia"/>
            <w:lang w:eastAsia="zh-CN"/>
          </w:rPr>
          <w:t>(二)、变更实施与控制</w:t>
        </w:r>
        <w:r>
          <w:tab/>
        </w:r>
        <w:r>
          <w:fldChar w:fldCharType="begin"/>
        </w:r>
        <w:r>
          <w:instrText xml:space="preserve"> PAGEREF _Toc19844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2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畜牧业项目的主要产品是XXXX，预计年产值为XXX万元。这一产品在市场中占据着重要的地位，其广泛的应用范围使得该畜牧业项目的市场前景非常广阔。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畜牧业项目的xxx产品作为重要的原材料之一，将在多个领域发挥关键作用。其在建筑、交通、能源等方面的广泛应用将为整个产业链提供强大的支持，形成产业协同效应。畜牧业项目的年产值XXX万XXX万XXX万万元不仅反映了其在市场上的巨大潜力，更预示着它对国民经济的积极贡献。这种关联度高、涉及面广的产业关系，使得该畜牧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9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总征地面积为XXXX平方米，相当于约XX.XX亩，其中净用地面积为XXXX平方米，红线范围内相当于约XX.XX亩。这一用地规模充分考虑了畜牧业项目的建设需求，保障了畜牧业项目在合适的空间内得以充分发展。畜牧业项目规划的总建筑面积为XXXX平方米，其中主体工程建设占XXXX平方米，计容建筑面积达XXXX平方米。预计建筑工程的投资将达到XXXX万元，为畜牧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计划购置的设备共计XXXX台（套），设备购置费用为XXXX万元。这一设备购置计划充分考虑到畜牧业项目的生产需求和技术要求，确保了畜牧业项目在生产运营中具备先进的技术装备和高效的生产能力。设备的合理配置将为畜牧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计划总投资为XXXX万元，预计年实现营业收入为XXXX万元。这一产能规模的设定旨在确保畜牧业项目能够在投资与回报之间取得平衡，实现长期可持续的发展。畜牧业项目的总投资充分考虑到各个方面的需求，包括用地建设、设备购置等多个环节，以确保畜牧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118"/>
      <w:r>
        <w:rPr>
          <w:rFonts w:ascii="仿宋" w:eastAsia="仿宋" w:hAnsi="仿宋" w:cs="仿宋" w:hint="eastAsia"/>
          <w:sz w:val="28"/>
          <w:lang w:eastAsia="zh-CN"/>
        </w:rPr>
        <w:t>二、畜牧业项目土建工程</w:t>
      </w:r>
      <w:bookmarkEnd w:id="5"/>
    </w:p>
    <w:p>
      <w:pPr>
        <w:pStyle w:val="Heading2"/>
        <w:rPr>
          <w:rFonts w:ascii="仿宋" w:eastAsia="仿宋" w:hAnsi="仿宋" w:cs="仿宋" w:hint="eastAsia"/>
          <w:lang w:eastAsia="zh-CN"/>
        </w:rPr>
      </w:pPr>
      <w:bookmarkStart w:id="6" w:name="_Toc272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在畜牧业项目的建筑工程设计中，我们将秉承一系列重要的设计原则，以确保畜牧业项目建筑在功能、美观、可持续性等方面达到最佳效果。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首要原则是确保建筑的功能性得到最大化的发挥。我们将充分理解畜牧业项目的实际需求，合理布局各个功能区域，保证建筑在满足业务需求的同时，提供高效的工作环境。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在建筑设计中，我们将综合考虑建设和运营成本。通过精细的经济效益分析，确保设计方案在高效利用资源的同时，对畜牧业项目的长期盈利能力有积极的贡献。</w:t>
      </w:r>
    </w:p>
    <w:p>
      <w:pPr>
        <w:pStyle w:val="Heading2"/>
        <w:ind w:firstLine="560" w:firstLineChars="200"/>
        <w:rPr>
          <w:rFonts w:ascii="仿宋" w:eastAsia="仿宋" w:hAnsi="仿宋" w:cs="仿宋" w:hint="eastAsia"/>
          <w:sz w:val="28"/>
          <w:lang w:eastAsia="zh-CN"/>
        </w:rPr>
      </w:pPr>
      <w:bookmarkStart w:id="7" w:name="_Toc1772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项目的土建工程设计中，我们将精准设定设计年限，结合畜牧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畜牧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45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畜牧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畜牧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畜牧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8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本期工程畜牧业项目预计总建筑面积XXX平方米，其中：计容建筑面积XXX平方米，计划建筑工程投资XX万元，占畜牧业项目总投资的XX%。</w:t>
      </w:r>
    </w:p>
    <w:p>
      <w:pPr>
        <w:pStyle w:val="Heading1"/>
        <w:ind w:firstLine="560" w:firstLineChars="200"/>
        <w:rPr>
          <w:rFonts w:ascii="仿宋" w:eastAsia="仿宋" w:hAnsi="仿宋" w:cs="仿宋" w:hint="eastAsia"/>
          <w:sz w:val="28"/>
          <w:lang w:eastAsia="zh-CN"/>
        </w:rPr>
      </w:pPr>
      <w:bookmarkStart w:id="10" w:name="_Toc2261"/>
      <w:r>
        <w:rPr>
          <w:rFonts w:ascii="仿宋" w:eastAsia="仿宋" w:hAnsi="仿宋" w:cs="仿宋" w:hint="eastAsia"/>
          <w:sz w:val="28"/>
          <w:lang w:eastAsia="zh-CN"/>
        </w:rPr>
        <w:t>三、畜牧业项目建设单位说明</w:t>
      </w:r>
      <w:bookmarkEnd w:id="10"/>
    </w:p>
    <w:p>
      <w:pPr>
        <w:pStyle w:val="Heading2"/>
        <w:rPr>
          <w:rFonts w:ascii="仿宋" w:eastAsia="仿宋" w:hAnsi="仿宋" w:cs="仿宋" w:hint="eastAsia"/>
          <w:lang w:eastAsia="zh-CN"/>
        </w:rPr>
      </w:pPr>
      <w:bookmarkStart w:id="11" w:name="_Toc14012"/>
      <w:r>
        <w:rPr>
          <w:rFonts w:ascii="仿宋" w:eastAsia="仿宋" w:hAnsi="仿宋" w:cs="仿宋" w:hint="eastAsia"/>
          <w:lang w:eastAsia="zh-CN"/>
        </w:rPr>
        <w:t>(一)、畜牧业项目承办单位基本情况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98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畜牧业项目承办单位的XXXX，我们着眼于实现可持续的经济效益。通过技术创新和解决方案的提供，公司预计在畜牧业项目执行期间将获得可观的收入增长。这一收入来源主要包括畜牧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同时，我们注重成本控制和效率提升，以确保畜牧业项目的可持续盈利。透过精细的管理和资源优化，公司期望实现畜牧业项目利润最大化。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畜牧业项目实施进行全面的投资评估，包括畜牧业项目启动阶段的资金投入和后续运营成本。通过对畜牧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畜牧业项目实施过程中具备足够的资金流动性，公司将进行详尽的现金流分析。这包括资金需求的合理预测、畜牧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0669"/>
      <w:r>
        <w:rPr>
          <w:rFonts w:ascii="仿宋" w:eastAsia="仿宋" w:hAnsi="仿宋" w:cs="仿宋" w:hint="eastAsia"/>
          <w:sz w:val="28"/>
          <w:lang w:eastAsia="zh-CN"/>
        </w:rPr>
        <w:t>四、畜牧业项目可持续发展</w:t>
      </w:r>
      <w:bookmarkEnd w:id="13"/>
    </w:p>
    <w:p>
      <w:pPr>
        <w:pStyle w:val="Heading2"/>
        <w:rPr>
          <w:rFonts w:ascii="仿宋" w:eastAsia="仿宋" w:hAnsi="仿宋" w:cs="仿宋" w:hint="eastAsia"/>
          <w:lang w:eastAsia="zh-CN"/>
        </w:rPr>
      </w:pPr>
      <w:bookmarkStart w:id="14" w:name="_Toc2055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项目中，畜牧业项目团队着眼于未来，明确了可持续发展的战略方向。制定的具体可持续发展目标包括降低资源使用、采用环保技术、最大化社会效益等。这一步骤不仅有助于畜牧业项目在环保和社会责任方面达到最高标准，也为未来提供了明确的指引，确保畜牧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可持续实践的融入畜牧业项目管理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畜牧业项目管理周期。从畜牧业项目规划开始，畜牧业项目团队就考虑了环境和社会的因素。在执行阶段，畜牧业项目团队积极推动绿色技术的应用，优化资源利用。此外，关注员工的社会责任，通过培训和沟通活动提高员工对可持续发展的认知，使他们能够在日常工作中践行可持续实践。这些举措不仅为畜牧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48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扎根于畜牧业项目的可持续发展理念，我们深信环保与社会责任是畜牧业项目成功的关键支柱。在畜牧业项目的每一步，我们都致力于通过创新和实践，履行对环境和社会的坚定责任。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团队通过引入先进的环保技术、建立高效的废物处理系统以及推动能源节约措施，积极履行环保责任。定期的环保监测和评估确保畜牧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不仅致力于自身可持续发展，还注重对社会的回馈。通过支持社区畜牧业项目、参与慈善事业、提供培训机会等方式，畜牧业项目积极履行社会责任。与当地社区建立积极互动，关注员工的工作与生活平衡，以及员工的身心健康，是畜牧业项目在社会责任层面的关键举措。这样的实践不仅增强了畜牧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66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73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的技术管理特点体现在其创新导向。通过引入最先进的技术趋势和解决方案，畜牧业项目致力于提升科技含量、提高质量和效率水平。这意味着我们将采用最新的工具和方法，确保畜牧业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牧业项目技术管理的显著特征。通过整合不同领域的技术资源，我们实现了跨学科的协同工作。这有助于优化技术架构，提高整体效能。此外，整合性策略还促进了不同技术团队之间的紧密沟通和高效合作，确保畜牧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牧业项目所采用的技术。通过不断优化技术方案，畜牧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畜牧业项目团队将在畜牧业项目初期识别可能的技术风险，并采取相应的预防和应对措施。通过建立健全的风险评估机制，畜牧业项目能够在实施过程中及时发现并解决潜在的技术问题，保障畜牧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通过这些独特的技术管理特点，我们确信在畜牧业项目中，技术将成为畜牧业项目成功的有力支持。这一深度剖析揭示了技术管理在畜牧业项目实施中的关键作用，为畜牧业项目的技术基础奠定了坚实的基础。</w:t>
      </w:r>
    </w:p>
    <w:p>
      <w:pPr>
        <w:pStyle w:val="Heading2"/>
        <w:ind w:firstLine="560" w:firstLineChars="200"/>
        <w:rPr>
          <w:rFonts w:ascii="仿宋" w:eastAsia="仿宋" w:hAnsi="仿宋" w:cs="仿宋" w:hint="eastAsia"/>
          <w:sz w:val="28"/>
          <w:lang w:eastAsia="zh-CN"/>
        </w:rPr>
      </w:pPr>
      <w:bookmarkStart w:id="18" w:name="_Toc12682"/>
      <w:r>
        <w:rPr>
          <w:rFonts w:ascii="仿宋" w:eastAsia="仿宋" w:hAnsi="仿宋" w:cs="仿宋" w:hint="eastAsia"/>
          <w:sz w:val="28"/>
          <w:lang w:eastAsia="zh-CN"/>
        </w:rPr>
        <w:t>(二)、畜牧业项目工艺技术设计方案</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牧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畜牧业项目将严格按照相关行业规范要求进行组织。通过有效控制产品质量，畜牧业项目将致力于为顾客提供优质的畜牧业项目产品和良好的服务。这体现了畜牧业项目对于生产活动合规性和质量标准的高度重视，为畜牧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畜牧业项目注重生态效益和清洁生产原则。畜牧业项目建设将紧密结合地方特色经济发展，与社会经济发展规划和区域环境保护规划方案相协调一致。通过与当地区域自然生态系统的结合，畜牧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牧业项目产品具有多样化的客户需求和个性化的特点。因此，畜牧业项目产品规格品种多样，且单批生产数量较小。为满足这一特点，畜牧业项目承办单位将建设先进的柔性制造生产线。通过广泛应用柔性制造技术，畜牧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畜牧业项目采用的技术具有较高的技术含量和自动化水平，处于国内先进水平。这一技术选用不仅体现了对生产效率、质量和环境友好性的高标准要求，同时为畜牧业项目的可持续发展奠定了坚实的基础。</w:t>
      </w:r>
    </w:p>
    <w:p>
      <w:pPr>
        <w:pStyle w:val="Heading2"/>
        <w:ind w:firstLine="560" w:firstLineChars="200"/>
        <w:rPr>
          <w:rFonts w:ascii="仿宋" w:eastAsia="仿宋" w:hAnsi="仿宋" w:cs="仿宋" w:hint="eastAsia"/>
          <w:sz w:val="28"/>
          <w:lang w:eastAsia="zh-CN"/>
        </w:rPr>
      </w:pPr>
      <w:bookmarkStart w:id="19" w:name="_Toc2884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为确保畜牧业项目的高效生产和技术实施，我们制定了一套精心设计的设备选型方案，以满足畜牧业项目生产、质量和环保的要求。该方案的主要特点如下：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牧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针对畜牧业项目产品的多样性和小批量生产的特点，我们将建设柔性制造生产线。通过在设备选型中考虑柔性制造技术，可以灵活应对不同产品规格和生产需求，实现生产线的高度灵活性和适应性。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8473"/>
      <w:r>
        <w:rPr>
          <w:rFonts w:ascii="仿宋" w:eastAsia="仿宋" w:hAnsi="仿宋" w:cs="仿宋" w:hint="eastAsia"/>
          <w:sz w:val="28"/>
          <w:lang w:eastAsia="zh-CN"/>
        </w:rPr>
        <w:t>六、畜牧业项目绩效评估</w:t>
      </w:r>
      <w:bookmarkEnd w:id="20"/>
    </w:p>
    <w:p>
      <w:pPr>
        <w:pStyle w:val="Heading2"/>
        <w:rPr>
          <w:rFonts w:ascii="仿宋" w:eastAsia="仿宋" w:hAnsi="仿宋" w:cs="仿宋" w:hint="eastAsia"/>
          <w:lang w:eastAsia="zh-CN"/>
        </w:rPr>
      </w:pPr>
      <w:bookmarkStart w:id="21" w:name="_Toc862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在畜牧业项目中，我们设计了一套全面的绩效评估指标，以确保畜牧业项目的可控和成功交付。这些指标跨足畜牧业项目目标、成本、进度和质量等多个维度，为我们提供了全面洞察畜牧业项目的健康状况。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目标达成率是我们关注的首要指标。我们设定了明确的目标，并通过定期监测和评估，迅速发现并应对潜在的目标偏差。这为畜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成本绩效是另一个核心关注点。通过实际成本与预算成本的对比分析，我们深入了解成本差异的原因，及时调整资源分配，保持畜牧业项目在经济效益方面的合理水平。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项目进度作为关键的绩效指标之一，得到了精心的关注。我们制定了详细的畜牧业项目进度计划，并设立了进度符合度指标，确保实际进度与计划进度保持一致。这使我们能够快速发现和解决潜在的进度问题，保持畜牧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畜牧业项目绩效的不可或缺的一环。我们引入了一系列的质量标准和客户满意度指标，以确保畜牧业项目交付的成果在质量上达到或超越预期水平。通过持续监测这些指标，我们努力提升畜牧业项目整体质量水平，为畜牧业项目的成功交付提供有力保障。通过这些科学且全面的绩效评估，我们能够更好地引导畜牧业项目的持续改进，确保畜牧业项目目标的顺利达成。</w:t>
      </w:r>
    </w:p>
    <w:p>
      <w:pPr>
        <w:pStyle w:val="Heading2"/>
        <w:ind w:firstLine="560" w:firstLineChars="200"/>
        <w:rPr>
          <w:rFonts w:ascii="仿宋" w:eastAsia="仿宋" w:hAnsi="仿宋" w:cs="仿宋" w:hint="eastAsia"/>
          <w:sz w:val="28"/>
          <w:lang w:eastAsia="zh-CN"/>
        </w:rPr>
      </w:pPr>
      <w:bookmarkStart w:id="22" w:name="_Toc6685"/>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绩效评估是畜牧业项目中的关键环节，为确保畜牧业项目达到预期目标，我们采用了多层次、多维度的绩效评估方法。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畜牧业项目的战略目标对齐，确保每个决策和行动都与畜牧业项目整体目标保持一致。团队会定期召开战略对齐会议，审视当前工作与畜牧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畜牧业项目进度、质量、成本和风险等方面。这些指标通过数据收集和分析，为畜牧业项目管理团队提供了客观的评估依据。例如，我们通过畜牧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https://d.book118.com/267141101063006035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85E9A"/>
    <w:rsid w:val="59185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411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2024-01-29T07:22:00Z</dcterms:created>
  <dcterms:modified xsi:type="dcterms:W3CDTF">2024-01-29T07:22:56Z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87A1A15FE9B54AFABE994A968AECD12E_11</vt:lpwstr>
  </property>
  <property fmtid="{D5CDD505-2E9C-101B-9397-08002B2CF9AE}" pid="3" name="KSOProductBuildVer">
    <vt:lpwstr>2052-12.1.0.16250</vt:lpwstr>
  </property>
</Properties>
</file>