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核桃项目计划设计方案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4408" w:history="1">
        <w:r>
          <w:rPr>
            <w:rFonts w:ascii="仿宋" w:eastAsia="仿宋" w:hAnsi="仿宋" w:cs="仿宋" w:hint="eastAsia"/>
            <w:lang w:eastAsia="zh-CN"/>
          </w:rPr>
          <w:t>概论</w:t>
        </w:r>
        <w:r>
          <w:tab/>
        </w:r>
        <w:r>
          <w:fldChar w:fldCharType="begin"/>
        </w:r>
        <w:r>
          <w:instrText xml:space="preserve"> PAGEREF _Toc14408 \h </w:instrText>
        </w:r>
        <w:r>
          <w:fldChar w:fldCharType="separate"/>
        </w:r>
        <w:r>
          <w:t>3</w:t>
        </w:r>
        <w:r>
          <w:fldChar w:fldCharType="end"/>
        </w:r>
      </w:hyperlink>
    </w:p>
    <w:p>
      <w:pPr>
        <w:pStyle w:val="TOC1"/>
        <w:tabs>
          <w:tab w:val="right" w:leader="dot" w:pos="8306"/>
        </w:tabs>
      </w:pPr>
      <w:hyperlink w:anchor="_Toc22016" w:history="1">
        <w:r>
          <w:rPr>
            <w:rFonts w:ascii="仿宋" w:eastAsia="仿宋" w:hAnsi="仿宋" w:cs="仿宋" w:hint="eastAsia"/>
            <w:lang w:eastAsia="zh-CN"/>
          </w:rPr>
          <w:t>一、工艺说明</w:t>
        </w:r>
        <w:r>
          <w:tab/>
        </w:r>
        <w:r>
          <w:fldChar w:fldCharType="begin"/>
        </w:r>
        <w:r>
          <w:instrText xml:space="preserve"> PAGEREF _Toc22016 \h </w:instrText>
        </w:r>
        <w:r>
          <w:fldChar w:fldCharType="separate"/>
        </w:r>
        <w:r>
          <w:t>3</w:t>
        </w:r>
        <w:r>
          <w:fldChar w:fldCharType="end"/>
        </w:r>
      </w:hyperlink>
    </w:p>
    <w:p>
      <w:pPr>
        <w:pStyle w:val="TOC2"/>
        <w:tabs>
          <w:tab w:val="right" w:leader="dot" w:pos="8306"/>
        </w:tabs>
      </w:pPr>
      <w:hyperlink w:anchor="_Toc14091" w:history="1">
        <w:r>
          <w:rPr>
            <w:rFonts w:ascii="仿宋" w:eastAsia="仿宋" w:hAnsi="仿宋" w:cs="仿宋" w:hint="eastAsia"/>
            <w:lang w:eastAsia="zh-CN"/>
          </w:rPr>
          <w:t>(一)、技术管理特点</w:t>
        </w:r>
        <w:r>
          <w:tab/>
        </w:r>
        <w:r>
          <w:fldChar w:fldCharType="begin"/>
        </w:r>
        <w:r>
          <w:instrText xml:space="preserve"> PAGEREF _Toc14091 \h </w:instrText>
        </w:r>
        <w:r>
          <w:fldChar w:fldCharType="separate"/>
        </w:r>
        <w:r>
          <w:t>3</w:t>
        </w:r>
        <w:r>
          <w:fldChar w:fldCharType="end"/>
        </w:r>
      </w:hyperlink>
    </w:p>
    <w:p>
      <w:pPr>
        <w:pStyle w:val="TOC2"/>
        <w:tabs>
          <w:tab w:val="right" w:leader="dot" w:pos="8306"/>
        </w:tabs>
      </w:pPr>
      <w:hyperlink w:anchor="_Toc13633" w:history="1">
        <w:r>
          <w:rPr>
            <w:rFonts w:ascii="仿宋" w:eastAsia="仿宋" w:hAnsi="仿宋" w:cs="仿宋" w:hint="eastAsia"/>
            <w:lang w:eastAsia="zh-CN"/>
          </w:rPr>
          <w:t>(二)、核桃项目工艺技术设计方案</w:t>
        </w:r>
        <w:r>
          <w:tab/>
        </w:r>
        <w:r>
          <w:fldChar w:fldCharType="begin"/>
        </w:r>
        <w:r>
          <w:instrText xml:space="preserve"> PAGEREF _Toc13633 \h </w:instrText>
        </w:r>
        <w:r>
          <w:fldChar w:fldCharType="separate"/>
        </w:r>
        <w:r>
          <w:t>4</w:t>
        </w:r>
        <w:r>
          <w:fldChar w:fldCharType="end"/>
        </w:r>
      </w:hyperlink>
    </w:p>
    <w:p>
      <w:pPr>
        <w:pStyle w:val="TOC2"/>
        <w:tabs>
          <w:tab w:val="right" w:leader="dot" w:pos="8306"/>
        </w:tabs>
      </w:pPr>
      <w:hyperlink w:anchor="_Toc9933" w:history="1">
        <w:r>
          <w:rPr>
            <w:rFonts w:ascii="仿宋" w:eastAsia="仿宋" w:hAnsi="仿宋" w:cs="仿宋" w:hint="eastAsia"/>
            <w:lang w:eastAsia="zh-CN"/>
          </w:rPr>
          <w:t>(三)、设备选型方案</w:t>
        </w:r>
        <w:r>
          <w:tab/>
        </w:r>
        <w:r>
          <w:fldChar w:fldCharType="begin"/>
        </w:r>
        <w:r>
          <w:instrText xml:space="preserve"> PAGEREF _Toc9933 \h </w:instrText>
        </w:r>
        <w:r>
          <w:fldChar w:fldCharType="separate"/>
        </w:r>
        <w:r>
          <w:t>5</w:t>
        </w:r>
        <w:r>
          <w:fldChar w:fldCharType="end"/>
        </w:r>
      </w:hyperlink>
    </w:p>
    <w:p>
      <w:pPr>
        <w:pStyle w:val="TOC1"/>
        <w:tabs>
          <w:tab w:val="right" w:leader="dot" w:pos="8306"/>
        </w:tabs>
      </w:pPr>
      <w:hyperlink w:anchor="_Toc23825" w:history="1">
        <w:r>
          <w:rPr>
            <w:rFonts w:ascii="仿宋" w:eastAsia="仿宋" w:hAnsi="仿宋" w:cs="仿宋" w:hint="eastAsia"/>
            <w:lang w:eastAsia="zh-CN"/>
          </w:rPr>
          <w:t>二、核桃项目可持续发展</w:t>
        </w:r>
        <w:r>
          <w:tab/>
        </w:r>
        <w:r>
          <w:fldChar w:fldCharType="begin"/>
        </w:r>
        <w:r>
          <w:instrText xml:space="preserve"> PAGEREF _Toc23825 \h </w:instrText>
        </w:r>
        <w:r>
          <w:fldChar w:fldCharType="separate"/>
        </w:r>
        <w:r>
          <w:t>7</w:t>
        </w:r>
        <w:r>
          <w:fldChar w:fldCharType="end"/>
        </w:r>
      </w:hyperlink>
    </w:p>
    <w:p>
      <w:pPr>
        <w:pStyle w:val="TOC2"/>
        <w:tabs>
          <w:tab w:val="right" w:leader="dot" w:pos="8306"/>
        </w:tabs>
      </w:pPr>
      <w:hyperlink w:anchor="_Toc27452" w:history="1">
        <w:r>
          <w:rPr>
            <w:rFonts w:ascii="仿宋" w:eastAsia="仿宋" w:hAnsi="仿宋" w:cs="仿宋" w:hint="eastAsia"/>
            <w:lang w:eastAsia="zh-CN"/>
          </w:rPr>
          <w:t>(一)、可持续战略与实践</w:t>
        </w:r>
        <w:r>
          <w:tab/>
        </w:r>
        <w:r>
          <w:fldChar w:fldCharType="begin"/>
        </w:r>
        <w:r>
          <w:instrText xml:space="preserve"> PAGEREF _Toc27452 \h </w:instrText>
        </w:r>
        <w:r>
          <w:fldChar w:fldCharType="separate"/>
        </w:r>
        <w:r>
          <w:t>7</w:t>
        </w:r>
        <w:r>
          <w:fldChar w:fldCharType="end"/>
        </w:r>
      </w:hyperlink>
    </w:p>
    <w:p>
      <w:pPr>
        <w:pStyle w:val="TOC2"/>
        <w:tabs>
          <w:tab w:val="right" w:leader="dot" w:pos="8306"/>
        </w:tabs>
      </w:pPr>
      <w:hyperlink w:anchor="_Toc30919" w:history="1">
        <w:r>
          <w:rPr>
            <w:rFonts w:ascii="仿宋" w:eastAsia="仿宋" w:hAnsi="仿宋" w:cs="仿宋" w:hint="eastAsia"/>
            <w:lang w:eastAsia="zh-CN"/>
          </w:rPr>
          <w:t>(二)、环保与社会责任</w:t>
        </w:r>
        <w:r>
          <w:tab/>
        </w:r>
        <w:r>
          <w:fldChar w:fldCharType="begin"/>
        </w:r>
        <w:r>
          <w:instrText xml:space="preserve"> PAGEREF _Toc30919 \h </w:instrText>
        </w:r>
        <w:r>
          <w:fldChar w:fldCharType="separate"/>
        </w:r>
        <w:r>
          <w:t>7</w:t>
        </w:r>
        <w:r>
          <w:fldChar w:fldCharType="end"/>
        </w:r>
      </w:hyperlink>
    </w:p>
    <w:p>
      <w:pPr>
        <w:pStyle w:val="TOC1"/>
        <w:tabs>
          <w:tab w:val="right" w:leader="dot" w:pos="8306"/>
        </w:tabs>
      </w:pPr>
      <w:hyperlink w:anchor="_Toc1836" w:history="1">
        <w:r>
          <w:rPr>
            <w:rFonts w:ascii="仿宋" w:eastAsia="仿宋" w:hAnsi="仿宋" w:cs="仿宋" w:hint="eastAsia"/>
            <w:lang w:eastAsia="zh-CN"/>
          </w:rPr>
          <w:t>三、核桃项目土建工程</w:t>
        </w:r>
        <w:r>
          <w:tab/>
        </w:r>
        <w:r>
          <w:fldChar w:fldCharType="begin"/>
        </w:r>
        <w:r>
          <w:instrText xml:space="preserve"> PAGEREF _Toc1836 \h </w:instrText>
        </w:r>
        <w:r>
          <w:fldChar w:fldCharType="separate"/>
        </w:r>
        <w:r>
          <w:t>8</w:t>
        </w:r>
        <w:r>
          <w:fldChar w:fldCharType="end"/>
        </w:r>
      </w:hyperlink>
    </w:p>
    <w:p>
      <w:pPr>
        <w:pStyle w:val="TOC2"/>
        <w:tabs>
          <w:tab w:val="right" w:leader="dot" w:pos="8306"/>
        </w:tabs>
      </w:pPr>
      <w:hyperlink w:anchor="_Toc22876" w:history="1">
        <w:r>
          <w:rPr>
            <w:rFonts w:ascii="仿宋" w:eastAsia="仿宋" w:hAnsi="仿宋" w:cs="仿宋" w:hint="eastAsia"/>
            <w:lang w:eastAsia="zh-CN"/>
          </w:rPr>
          <w:t>(一)、建筑工程设计原则</w:t>
        </w:r>
        <w:r>
          <w:tab/>
        </w:r>
        <w:r>
          <w:fldChar w:fldCharType="begin"/>
        </w:r>
        <w:r>
          <w:instrText xml:space="preserve"> PAGEREF _Toc22876 \h </w:instrText>
        </w:r>
        <w:r>
          <w:fldChar w:fldCharType="separate"/>
        </w:r>
        <w:r>
          <w:t>8</w:t>
        </w:r>
        <w:r>
          <w:fldChar w:fldCharType="end"/>
        </w:r>
      </w:hyperlink>
    </w:p>
    <w:p>
      <w:pPr>
        <w:pStyle w:val="TOC2"/>
        <w:tabs>
          <w:tab w:val="right" w:leader="dot" w:pos="8306"/>
        </w:tabs>
      </w:pPr>
      <w:hyperlink w:anchor="_Toc17251" w:history="1">
        <w:r>
          <w:rPr>
            <w:rFonts w:ascii="仿宋" w:eastAsia="仿宋" w:hAnsi="仿宋" w:cs="仿宋" w:hint="eastAsia"/>
            <w:lang w:eastAsia="zh-CN"/>
          </w:rPr>
          <w:t>(二)、土建工程设计年限及安全等级</w:t>
        </w:r>
        <w:r>
          <w:tab/>
        </w:r>
        <w:r>
          <w:fldChar w:fldCharType="begin"/>
        </w:r>
        <w:r>
          <w:instrText xml:space="preserve"> PAGEREF _Toc17251 \h </w:instrText>
        </w:r>
        <w:r>
          <w:fldChar w:fldCharType="separate"/>
        </w:r>
        <w:r>
          <w:t>9</w:t>
        </w:r>
        <w:r>
          <w:fldChar w:fldCharType="end"/>
        </w:r>
      </w:hyperlink>
    </w:p>
    <w:p>
      <w:pPr>
        <w:pStyle w:val="TOC2"/>
        <w:tabs>
          <w:tab w:val="right" w:leader="dot" w:pos="8306"/>
        </w:tabs>
      </w:pPr>
      <w:hyperlink w:anchor="_Toc6528" w:history="1">
        <w:r>
          <w:rPr>
            <w:rFonts w:ascii="仿宋" w:eastAsia="仿宋" w:hAnsi="仿宋" w:cs="仿宋" w:hint="eastAsia"/>
            <w:lang w:eastAsia="zh-CN"/>
          </w:rPr>
          <w:t>(三)、建筑工程设计总体要求</w:t>
        </w:r>
        <w:r>
          <w:tab/>
        </w:r>
        <w:r>
          <w:fldChar w:fldCharType="begin"/>
        </w:r>
        <w:r>
          <w:instrText xml:space="preserve"> PAGEREF _Toc6528 \h </w:instrText>
        </w:r>
        <w:r>
          <w:fldChar w:fldCharType="separate"/>
        </w:r>
        <w:r>
          <w:t>11</w:t>
        </w:r>
        <w:r>
          <w:fldChar w:fldCharType="end"/>
        </w:r>
      </w:hyperlink>
    </w:p>
    <w:p>
      <w:pPr>
        <w:pStyle w:val="TOC2"/>
        <w:tabs>
          <w:tab w:val="right" w:leader="dot" w:pos="8306"/>
        </w:tabs>
      </w:pPr>
      <w:hyperlink w:anchor="_Toc30915" w:history="1">
        <w:r>
          <w:rPr>
            <w:rFonts w:ascii="仿宋" w:eastAsia="仿宋" w:hAnsi="仿宋" w:cs="仿宋" w:hint="eastAsia"/>
            <w:lang w:eastAsia="zh-CN"/>
          </w:rPr>
          <w:t>(四)、土建工程建设指标</w:t>
        </w:r>
        <w:r>
          <w:tab/>
        </w:r>
        <w:r>
          <w:fldChar w:fldCharType="begin"/>
        </w:r>
        <w:r>
          <w:instrText xml:space="preserve"> PAGEREF _Toc30915 \h </w:instrText>
        </w:r>
        <w:r>
          <w:fldChar w:fldCharType="separate"/>
        </w:r>
        <w:r>
          <w:t>11</w:t>
        </w:r>
        <w:r>
          <w:fldChar w:fldCharType="end"/>
        </w:r>
      </w:hyperlink>
    </w:p>
    <w:p>
      <w:pPr>
        <w:pStyle w:val="TOC1"/>
        <w:tabs>
          <w:tab w:val="right" w:leader="dot" w:pos="8306"/>
        </w:tabs>
      </w:pPr>
      <w:hyperlink w:anchor="_Toc7065" w:history="1">
        <w:r>
          <w:rPr>
            <w:rFonts w:ascii="仿宋" w:eastAsia="仿宋" w:hAnsi="仿宋" w:cs="仿宋" w:hint="eastAsia"/>
            <w:lang w:eastAsia="zh-CN"/>
          </w:rPr>
          <w:t>四、核桃项目选址可行性分析</w:t>
        </w:r>
        <w:r>
          <w:tab/>
        </w:r>
        <w:r>
          <w:fldChar w:fldCharType="begin"/>
        </w:r>
        <w:r>
          <w:instrText xml:space="preserve"> PAGEREF _Toc7065 \h </w:instrText>
        </w:r>
        <w:r>
          <w:fldChar w:fldCharType="separate"/>
        </w:r>
        <w:r>
          <w:t>11</w:t>
        </w:r>
        <w:r>
          <w:fldChar w:fldCharType="end"/>
        </w:r>
      </w:hyperlink>
    </w:p>
    <w:p>
      <w:pPr>
        <w:pStyle w:val="TOC2"/>
        <w:tabs>
          <w:tab w:val="right" w:leader="dot" w:pos="8306"/>
        </w:tabs>
      </w:pPr>
      <w:hyperlink w:anchor="_Toc231" w:history="1">
        <w:r>
          <w:rPr>
            <w:rFonts w:ascii="仿宋" w:eastAsia="仿宋" w:hAnsi="仿宋" w:cs="仿宋" w:hint="eastAsia"/>
            <w:lang w:eastAsia="zh-CN"/>
          </w:rPr>
          <w:t>(一)、核桃项目选址</w:t>
        </w:r>
        <w:r>
          <w:tab/>
        </w:r>
        <w:r>
          <w:fldChar w:fldCharType="begin"/>
        </w:r>
        <w:r>
          <w:instrText xml:space="preserve"> PAGEREF _Toc231 \h </w:instrText>
        </w:r>
        <w:r>
          <w:fldChar w:fldCharType="separate"/>
        </w:r>
        <w:r>
          <w:t>11</w:t>
        </w:r>
        <w:r>
          <w:fldChar w:fldCharType="end"/>
        </w:r>
      </w:hyperlink>
    </w:p>
    <w:p>
      <w:pPr>
        <w:pStyle w:val="TOC2"/>
        <w:tabs>
          <w:tab w:val="right" w:leader="dot" w:pos="8306"/>
        </w:tabs>
      </w:pPr>
      <w:hyperlink w:anchor="_Toc30846" w:history="1">
        <w:r>
          <w:rPr>
            <w:rFonts w:ascii="仿宋" w:eastAsia="仿宋" w:hAnsi="仿宋" w:cs="仿宋" w:hint="eastAsia"/>
            <w:lang w:eastAsia="zh-CN"/>
          </w:rPr>
          <w:t>(二)、用地控制指标</w:t>
        </w:r>
        <w:r>
          <w:tab/>
        </w:r>
        <w:r>
          <w:fldChar w:fldCharType="begin"/>
        </w:r>
        <w:r>
          <w:instrText xml:space="preserve"> PAGEREF _Toc30846 \h </w:instrText>
        </w:r>
        <w:r>
          <w:fldChar w:fldCharType="separate"/>
        </w:r>
        <w:r>
          <w:t>12</w:t>
        </w:r>
        <w:r>
          <w:fldChar w:fldCharType="end"/>
        </w:r>
      </w:hyperlink>
    </w:p>
    <w:p>
      <w:pPr>
        <w:pStyle w:val="TOC2"/>
        <w:tabs>
          <w:tab w:val="right" w:leader="dot" w:pos="8306"/>
        </w:tabs>
      </w:pPr>
      <w:hyperlink w:anchor="_Toc10339" w:history="1">
        <w:r>
          <w:rPr>
            <w:rFonts w:ascii="仿宋" w:eastAsia="仿宋" w:hAnsi="仿宋" w:cs="仿宋" w:hint="eastAsia"/>
            <w:lang w:eastAsia="zh-CN"/>
          </w:rPr>
          <w:t>(三)、节约用地措施</w:t>
        </w:r>
        <w:r>
          <w:tab/>
        </w:r>
        <w:r>
          <w:fldChar w:fldCharType="begin"/>
        </w:r>
        <w:r>
          <w:instrText xml:space="preserve"> PAGEREF _Toc10339 \h </w:instrText>
        </w:r>
        <w:r>
          <w:fldChar w:fldCharType="separate"/>
        </w:r>
        <w:r>
          <w:t>13</w:t>
        </w:r>
        <w:r>
          <w:fldChar w:fldCharType="end"/>
        </w:r>
      </w:hyperlink>
    </w:p>
    <w:p>
      <w:pPr>
        <w:pStyle w:val="TOC2"/>
        <w:tabs>
          <w:tab w:val="right" w:leader="dot" w:pos="8306"/>
        </w:tabs>
      </w:pPr>
      <w:hyperlink w:anchor="_Toc27939" w:history="1">
        <w:r>
          <w:rPr>
            <w:rFonts w:ascii="仿宋" w:eastAsia="仿宋" w:hAnsi="仿宋" w:cs="仿宋" w:hint="eastAsia"/>
            <w:lang w:eastAsia="zh-CN"/>
          </w:rPr>
          <w:t>(四)、总图布置方案</w:t>
        </w:r>
        <w:r>
          <w:tab/>
        </w:r>
        <w:r>
          <w:fldChar w:fldCharType="begin"/>
        </w:r>
        <w:r>
          <w:instrText xml:space="preserve"> PAGEREF _Toc27939 \h </w:instrText>
        </w:r>
        <w:r>
          <w:fldChar w:fldCharType="separate"/>
        </w:r>
        <w:r>
          <w:t>14</w:t>
        </w:r>
        <w:r>
          <w:fldChar w:fldCharType="end"/>
        </w:r>
      </w:hyperlink>
    </w:p>
    <w:p>
      <w:pPr>
        <w:pStyle w:val="TOC2"/>
        <w:tabs>
          <w:tab w:val="right" w:leader="dot" w:pos="8306"/>
        </w:tabs>
      </w:pPr>
      <w:hyperlink w:anchor="_Toc6217" w:history="1">
        <w:r>
          <w:rPr>
            <w:rFonts w:ascii="仿宋" w:eastAsia="仿宋" w:hAnsi="仿宋" w:cs="仿宋" w:hint="eastAsia"/>
            <w:lang w:eastAsia="zh-CN"/>
          </w:rPr>
          <w:t>(五)、选址综合评价</w:t>
        </w:r>
        <w:r>
          <w:tab/>
        </w:r>
        <w:r>
          <w:fldChar w:fldCharType="begin"/>
        </w:r>
        <w:r>
          <w:instrText xml:space="preserve"> PAGEREF _Toc6217 \h </w:instrText>
        </w:r>
        <w:r>
          <w:fldChar w:fldCharType="separate"/>
        </w:r>
        <w:r>
          <w:t>16</w:t>
        </w:r>
        <w:r>
          <w:fldChar w:fldCharType="end"/>
        </w:r>
      </w:hyperlink>
    </w:p>
    <w:p>
      <w:pPr>
        <w:pStyle w:val="TOC1"/>
        <w:tabs>
          <w:tab w:val="right" w:leader="dot" w:pos="8306"/>
        </w:tabs>
      </w:pPr>
      <w:hyperlink w:anchor="_Toc1686" w:history="1">
        <w:r>
          <w:rPr>
            <w:rFonts w:ascii="仿宋" w:eastAsia="仿宋" w:hAnsi="仿宋" w:cs="仿宋" w:hint="eastAsia"/>
            <w:lang w:eastAsia="zh-CN"/>
          </w:rPr>
          <w:t>五、核桃项目建设背景及必要性分析</w:t>
        </w:r>
        <w:r>
          <w:tab/>
        </w:r>
        <w:r>
          <w:fldChar w:fldCharType="begin"/>
        </w:r>
        <w:r>
          <w:instrText xml:space="preserve"> PAGEREF _Toc1686 \h </w:instrText>
        </w:r>
        <w:r>
          <w:fldChar w:fldCharType="separate"/>
        </w:r>
        <w:r>
          <w:t>17</w:t>
        </w:r>
        <w:r>
          <w:fldChar w:fldCharType="end"/>
        </w:r>
      </w:hyperlink>
    </w:p>
    <w:p>
      <w:pPr>
        <w:pStyle w:val="TOC2"/>
        <w:tabs>
          <w:tab w:val="right" w:leader="dot" w:pos="8306"/>
        </w:tabs>
      </w:pPr>
      <w:hyperlink w:anchor="_Toc6310" w:history="1">
        <w:r>
          <w:rPr>
            <w:rFonts w:ascii="仿宋" w:eastAsia="仿宋" w:hAnsi="仿宋" w:cs="仿宋" w:hint="eastAsia"/>
            <w:lang w:eastAsia="zh-CN"/>
          </w:rPr>
          <w:t>(一)、核桃项目背景分析</w:t>
        </w:r>
        <w:r>
          <w:tab/>
        </w:r>
        <w:r>
          <w:fldChar w:fldCharType="begin"/>
        </w:r>
        <w:r>
          <w:instrText xml:space="preserve"> PAGEREF _Toc6310 \h </w:instrText>
        </w:r>
        <w:r>
          <w:fldChar w:fldCharType="separate"/>
        </w:r>
        <w:r>
          <w:t>17</w:t>
        </w:r>
        <w:r>
          <w:fldChar w:fldCharType="end"/>
        </w:r>
      </w:hyperlink>
    </w:p>
    <w:p>
      <w:pPr>
        <w:pStyle w:val="TOC2"/>
        <w:tabs>
          <w:tab w:val="right" w:leader="dot" w:pos="8306"/>
        </w:tabs>
      </w:pPr>
      <w:hyperlink w:anchor="_Toc1789" w:history="1">
        <w:r>
          <w:rPr>
            <w:rFonts w:ascii="仿宋" w:eastAsia="仿宋" w:hAnsi="仿宋" w:cs="仿宋" w:hint="eastAsia"/>
            <w:lang w:eastAsia="zh-CN"/>
          </w:rPr>
          <w:t>(二)、核桃项目建设必要性分析</w:t>
        </w:r>
        <w:r>
          <w:tab/>
        </w:r>
        <w:r>
          <w:fldChar w:fldCharType="begin"/>
        </w:r>
        <w:r>
          <w:instrText xml:space="preserve"> PAGEREF _Toc1789 \h </w:instrText>
        </w:r>
        <w:r>
          <w:fldChar w:fldCharType="separate"/>
        </w:r>
        <w:r>
          <w:t>18</w:t>
        </w:r>
        <w:r>
          <w:fldChar w:fldCharType="end"/>
        </w:r>
      </w:hyperlink>
    </w:p>
    <w:p>
      <w:pPr>
        <w:pStyle w:val="TOC1"/>
        <w:tabs>
          <w:tab w:val="right" w:leader="dot" w:pos="8306"/>
        </w:tabs>
      </w:pPr>
      <w:hyperlink w:anchor="_Toc23569" w:history="1">
        <w:r>
          <w:rPr>
            <w:rFonts w:ascii="仿宋" w:eastAsia="仿宋" w:hAnsi="仿宋" w:cs="仿宋" w:hint="eastAsia"/>
            <w:lang w:eastAsia="zh-CN"/>
          </w:rPr>
          <w:t>六、核桃项目建设单位说明</w:t>
        </w:r>
        <w:r>
          <w:tab/>
        </w:r>
        <w:r>
          <w:fldChar w:fldCharType="begin"/>
        </w:r>
        <w:r>
          <w:instrText xml:space="preserve"> PAGEREF _Toc23569 \h </w:instrText>
        </w:r>
        <w:r>
          <w:fldChar w:fldCharType="separate"/>
        </w:r>
        <w:r>
          <w:t>20</w:t>
        </w:r>
        <w:r>
          <w:fldChar w:fldCharType="end"/>
        </w:r>
      </w:hyperlink>
    </w:p>
    <w:p>
      <w:pPr>
        <w:pStyle w:val="TOC2"/>
        <w:tabs>
          <w:tab w:val="right" w:leader="dot" w:pos="8306"/>
        </w:tabs>
      </w:pPr>
      <w:hyperlink w:anchor="_Toc4985" w:history="1">
        <w:r>
          <w:rPr>
            <w:rFonts w:ascii="仿宋" w:eastAsia="仿宋" w:hAnsi="仿宋" w:cs="仿宋" w:hint="eastAsia"/>
            <w:lang w:eastAsia="zh-CN"/>
          </w:rPr>
          <w:t>(一)、核桃项目承办单位基本情况</w:t>
        </w:r>
        <w:r>
          <w:tab/>
        </w:r>
        <w:r>
          <w:fldChar w:fldCharType="begin"/>
        </w:r>
        <w:r>
          <w:instrText xml:space="preserve"> PAGEREF _Toc4985 \h </w:instrText>
        </w:r>
        <w:r>
          <w:fldChar w:fldCharType="separate"/>
        </w:r>
        <w:r>
          <w:t>20</w:t>
        </w:r>
        <w:r>
          <w:fldChar w:fldCharType="end"/>
        </w:r>
      </w:hyperlink>
    </w:p>
    <w:p>
      <w:pPr>
        <w:pStyle w:val="TOC2"/>
        <w:tabs>
          <w:tab w:val="right" w:leader="dot" w:pos="8306"/>
        </w:tabs>
      </w:pPr>
      <w:hyperlink w:anchor="_Toc17539" w:history="1">
        <w:r>
          <w:rPr>
            <w:rFonts w:ascii="仿宋" w:eastAsia="仿宋" w:hAnsi="仿宋" w:cs="仿宋" w:hint="eastAsia"/>
            <w:lang w:eastAsia="zh-CN"/>
          </w:rPr>
          <w:t>(二)、公司经济效益分析</w:t>
        </w:r>
        <w:r>
          <w:tab/>
        </w:r>
        <w:r>
          <w:fldChar w:fldCharType="begin"/>
        </w:r>
        <w:r>
          <w:instrText xml:space="preserve"> PAGEREF _Toc17539 \h </w:instrText>
        </w:r>
        <w:r>
          <w:fldChar w:fldCharType="separate"/>
        </w:r>
        <w:r>
          <w:t>20</w:t>
        </w:r>
        <w:r>
          <w:fldChar w:fldCharType="end"/>
        </w:r>
      </w:hyperlink>
    </w:p>
    <w:p>
      <w:pPr>
        <w:pStyle w:val="TOC1"/>
        <w:tabs>
          <w:tab w:val="right" w:leader="dot" w:pos="8306"/>
        </w:tabs>
      </w:pPr>
      <w:hyperlink w:anchor="_Toc31251" w:history="1">
        <w:r>
          <w:rPr>
            <w:rFonts w:ascii="仿宋" w:eastAsia="仿宋" w:hAnsi="仿宋" w:cs="仿宋" w:hint="eastAsia"/>
            <w:lang w:eastAsia="zh-CN"/>
          </w:rPr>
          <w:t>七、核桃项目计划安排</w:t>
        </w:r>
        <w:r>
          <w:tab/>
        </w:r>
        <w:r>
          <w:fldChar w:fldCharType="begin"/>
        </w:r>
        <w:r>
          <w:instrText xml:space="preserve"> PAGEREF _Toc31251 \h </w:instrText>
        </w:r>
        <w:r>
          <w:fldChar w:fldCharType="separate"/>
        </w:r>
        <w:r>
          <w:t>21</w:t>
        </w:r>
        <w:r>
          <w:fldChar w:fldCharType="end"/>
        </w:r>
      </w:hyperlink>
    </w:p>
    <w:p>
      <w:pPr>
        <w:pStyle w:val="TOC2"/>
        <w:tabs>
          <w:tab w:val="right" w:leader="dot" w:pos="8306"/>
        </w:tabs>
      </w:pPr>
      <w:hyperlink w:anchor="_Toc21513" w:history="1">
        <w:r>
          <w:rPr>
            <w:rFonts w:ascii="仿宋" w:eastAsia="仿宋" w:hAnsi="仿宋" w:cs="仿宋" w:hint="eastAsia"/>
            <w:lang w:eastAsia="zh-CN"/>
          </w:rPr>
          <w:t>(一)、建设周期</w:t>
        </w:r>
        <w:r>
          <w:tab/>
        </w:r>
        <w:r>
          <w:fldChar w:fldCharType="begin"/>
        </w:r>
        <w:r>
          <w:instrText xml:space="preserve"> PAGEREF _Toc21513 \h </w:instrText>
        </w:r>
        <w:r>
          <w:fldChar w:fldCharType="separate"/>
        </w:r>
        <w:r>
          <w:t>21</w:t>
        </w:r>
        <w:r>
          <w:fldChar w:fldCharType="end"/>
        </w:r>
      </w:hyperlink>
    </w:p>
    <w:p>
      <w:pPr>
        <w:pStyle w:val="TOC2"/>
        <w:tabs>
          <w:tab w:val="right" w:leader="dot" w:pos="8306"/>
        </w:tabs>
      </w:pPr>
      <w:hyperlink w:anchor="_Toc6177" w:history="1">
        <w:r>
          <w:rPr>
            <w:rFonts w:ascii="仿宋" w:eastAsia="仿宋" w:hAnsi="仿宋" w:cs="仿宋" w:hint="eastAsia"/>
            <w:lang w:eastAsia="zh-CN"/>
          </w:rPr>
          <w:t>(二)、建设进度</w:t>
        </w:r>
        <w:r>
          <w:tab/>
        </w:r>
        <w:r>
          <w:fldChar w:fldCharType="begin"/>
        </w:r>
        <w:r>
          <w:instrText xml:space="preserve"> PAGEREF _Toc6177 \h </w:instrText>
        </w:r>
        <w:r>
          <w:fldChar w:fldCharType="separate"/>
        </w:r>
        <w:r>
          <w:t>22</w:t>
        </w:r>
        <w:r>
          <w:fldChar w:fldCharType="end"/>
        </w:r>
      </w:hyperlink>
    </w:p>
    <w:p>
      <w:pPr>
        <w:pStyle w:val="TOC2"/>
        <w:tabs>
          <w:tab w:val="right" w:leader="dot" w:pos="8306"/>
        </w:tabs>
      </w:pPr>
      <w:hyperlink w:anchor="_Toc20511" w:history="1">
        <w:r>
          <w:rPr>
            <w:rFonts w:ascii="仿宋" w:eastAsia="仿宋" w:hAnsi="仿宋" w:cs="仿宋" w:hint="eastAsia"/>
            <w:lang w:eastAsia="zh-CN"/>
          </w:rPr>
          <w:t>(三)、进度安排注意事项</w:t>
        </w:r>
        <w:r>
          <w:tab/>
        </w:r>
        <w:r>
          <w:fldChar w:fldCharType="begin"/>
        </w:r>
        <w:r>
          <w:instrText xml:space="preserve"> PAGEREF _Toc20511 \h </w:instrText>
        </w:r>
        <w:r>
          <w:fldChar w:fldCharType="separate"/>
        </w:r>
        <w:r>
          <w:t>23</w:t>
        </w:r>
        <w:r>
          <w:fldChar w:fldCharType="end"/>
        </w:r>
      </w:hyperlink>
    </w:p>
    <w:p>
      <w:pPr>
        <w:pStyle w:val="TOC2"/>
        <w:tabs>
          <w:tab w:val="right" w:leader="dot" w:pos="8306"/>
        </w:tabs>
      </w:pPr>
      <w:hyperlink w:anchor="_Toc27843" w:history="1">
        <w:r>
          <w:rPr>
            <w:rFonts w:ascii="仿宋" w:eastAsia="仿宋" w:hAnsi="仿宋" w:cs="仿宋" w:hint="eastAsia"/>
            <w:lang w:eastAsia="zh-CN"/>
          </w:rPr>
          <w:t>(四)、人力资源配置</w:t>
        </w:r>
        <w:r>
          <w:tab/>
        </w:r>
        <w:r>
          <w:fldChar w:fldCharType="begin"/>
        </w:r>
        <w:r>
          <w:instrText xml:space="preserve"> PAGEREF _Toc27843 \h </w:instrText>
        </w:r>
        <w:r>
          <w:fldChar w:fldCharType="separate"/>
        </w:r>
        <w:r>
          <w:t>25</w:t>
        </w:r>
        <w:r>
          <w:fldChar w:fldCharType="end"/>
        </w:r>
      </w:hyperlink>
    </w:p>
    <w:p>
      <w:pPr>
        <w:pStyle w:val="TOC1"/>
        <w:tabs>
          <w:tab w:val="right" w:leader="dot" w:pos="8306"/>
        </w:tabs>
      </w:pPr>
      <w:hyperlink w:anchor="_Toc5290" w:history="1">
        <w:r>
          <w:rPr>
            <w:rFonts w:ascii="仿宋" w:eastAsia="仿宋" w:hAnsi="仿宋" w:cs="仿宋" w:hint="eastAsia"/>
            <w:lang w:eastAsia="zh-CN"/>
          </w:rPr>
          <w:t>八、核桃项目风险管理</w:t>
        </w:r>
        <w:r>
          <w:tab/>
        </w:r>
        <w:r>
          <w:fldChar w:fldCharType="begin"/>
        </w:r>
        <w:r>
          <w:instrText xml:space="preserve"> PAGEREF _Toc5290 \h </w:instrText>
        </w:r>
        <w:r>
          <w:fldChar w:fldCharType="separate"/>
        </w:r>
        <w:r>
          <w:t>25</w:t>
        </w:r>
        <w:r>
          <w:fldChar w:fldCharType="end"/>
        </w:r>
      </w:hyperlink>
    </w:p>
    <w:p>
      <w:pPr>
        <w:pStyle w:val="TOC2"/>
        <w:tabs>
          <w:tab w:val="right" w:leader="dot" w:pos="8306"/>
        </w:tabs>
      </w:pPr>
      <w:hyperlink w:anchor="_Toc111" w:history="1">
        <w:r>
          <w:rPr>
            <w:rFonts w:ascii="仿宋" w:eastAsia="仿宋" w:hAnsi="仿宋" w:cs="仿宋" w:hint="eastAsia"/>
            <w:lang w:eastAsia="zh-CN"/>
          </w:rPr>
          <w:t>(一)、风险识别与评估</w:t>
        </w:r>
        <w:r>
          <w:tab/>
        </w:r>
        <w:r>
          <w:fldChar w:fldCharType="begin"/>
        </w:r>
        <w:r>
          <w:instrText xml:space="preserve"> PAGEREF _Toc111 \h </w:instrText>
        </w:r>
        <w:r>
          <w:fldChar w:fldCharType="separate"/>
        </w:r>
        <w:r>
          <w:t>25</w:t>
        </w:r>
        <w:r>
          <w:fldChar w:fldCharType="end"/>
        </w:r>
      </w:hyperlink>
    </w:p>
    <w:p>
      <w:pPr>
        <w:pStyle w:val="TOC2"/>
        <w:tabs>
          <w:tab w:val="right" w:leader="dot" w:pos="8306"/>
        </w:tabs>
      </w:pPr>
      <w:hyperlink w:anchor="_Toc15334" w:history="1">
        <w:r>
          <w:rPr>
            <w:rFonts w:ascii="仿宋" w:eastAsia="仿宋" w:hAnsi="仿宋" w:cs="仿宋" w:hint="eastAsia"/>
            <w:lang w:eastAsia="zh-CN"/>
          </w:rPr>
          <w:t>(二)、风险应对策略</w:t>
        </w:r>
        <w:r>
          <w:tab/>
        </w:r>
        <w:r>
          <w:fldChar w:fldCharType="begin"/>
        </w:r>
        <w:r>
          <w:instrText xml:space="preserve"> PAGEREF _Toc15334 \h </w:instrText>
        </w:r>
        <w:r>
          <w:fldChar w:fldCharType="separate"/>
        </w:r>
        <w:r>
          <w:t>27</w:t>
        </w:r>
        <w:r>
          <w:fldChar w:fldCharType="end"/>
        </w:r>
      </w:hyperlink>
    </w:p>
    <w:p>
      <w:pPr>
        <w:pStyle w:val="TOC2"/>
        <w:tabs>
          <w:tab w:val="right" w:leader="dot" w:pos="8306"/>
        </w:tabs>
      </w:pPr>
      <w:hyperlink w:anchor="_Toc20892" w:history="1">
        <w:r>
          <w:rPr>
            <w:rFonts w:ascii="仿宋" w:eastAsia="仿宋" w:hAnsi="仿宋" w:cs="仿宋" w:hint="eastAsia"/>
            <w:lang w:eastAsia="zh-CN"/>
          </w:rPr>
          <w:t>(三)、风险监控与控制</w:t>
        </w:r>
        <w:r>
          <w:tab/>
        </w:r>
        <w:r>
          <w:fldChar w:fldCharType="begin"/>
        </w:r>
        <w:r>
          <w:instrText xml:space="preserve"> PAGEREF _Toc20892 \h </w:instrText>
        </w:r>
        <w:r>
          <w:fldChar w:fldCharType="separate"/>
        </w:r>
        <w:r>
          <w:t>28</w:t>
        </w:r>
        <w:r>
          <w:fldChar w:fldCharType="end"/>
        </w:r>
      </w:hyperlink>
    </w:p>
    <w:p>
      <w:pPr>
        <w:pStyle w:val="TOC1"/>
        <w:tabs>
          <w:tab w:val="right" w:leader="dot" w:pos="8306"/>
        </w:tabs>
      </w:pPr>
      <w:hyperlink w:anchor="_Toc10964" w:history="1">
        <w:r>
          <w:rPr>
            <w:rFonts w:ascii="仿宋" w:eastAsia="仿宋" w:hAnsi="仿宋" w:cs="仿宋" w:hint="eastAsia"/>
            <w:lang w:eastAsia="zh-CN"/>
          </w:rPr>
          <w:t>九、核桃项目经营效益</w:t>
        </w:r>
        <w:r>
          <w:tab/>
        </w:r>
        <w:r>
          <w:fldChar w:fldCharType="begin"/>
        </w:r>
        <w:r>
          <w:instrText xml:space="preserve"> PAGEREF _Toc10964 \h </w:instrText>
        </w:r>
        <w:r>
          <w:fldChar w:fldCharType="separate"/>
        </w:r>
        <w:r>
          <w:t>29</w:t>
        </w:r>
        <w:r>
          <w:fldChar w:fldCharType="end"/>
        </w:r>
      </w:hyperlink>
    </w:p>
    <w:p>
      <w:pPr>
        <w:pStyle w:val="TOC2"/>
        <w:tabs>
          <w:tab w:val="right" w:leader="dot" w:pos="8306"/>
        </w:tabs>
      </w:pPr>
      <w:hyperlink w:anchor="_Toc14354" w:history="1">
        <w:r>
          <w:rPr>
            <w:rFonts w:ascii="仿宋" w:eastAsia="仿宋" w:hAnsi="仿宋" w:cs="仿宋" w:hint="eastAsia"/>
            <w:lang w:eastAsia="zh-CN"/>
          </w:rPr>
          <w:t>(一)、经济评价财务测算</w:t>
        </w:r>
        <w:r>
          <w:tab/>
        </w:r>
        <w:r>
          <w:fldChar w:fldCharType="begin"/>
        </w:r>
        <w:r>
          <w:instrText xml:space="preserve"> PAGEREF _Toc14354 \h </w:instrText>
        </w:r>
        <w:r>
          <w:fldChar w:fldCharType="separate"/>
        </w:r>
        <w:r>
          <w:t>29</w:t>
        </w:r>
        <w:r>
          <w:fldChar w:fldCharType="end"/>
        </w:r>
      </w:hyperlink>
    </w:p>
    <w:p>
      <w:pPr>
        <w:pStyle w:val="TOC2"/>
        <w:tabs>
          <w:tab w:val="right" w:leader="dot" w:pos="8306"/>
        </w:tabs>
      </w:pPr>
      <w:hyperlink w:anchor="_Toc19931" w:history="1">
        <w:r>
          <w:rPr>
            <w:rFonts w:ascii="仿宋" w:eastAsia="仿宋" w:hAnsi="仿宋" w:cs="仿宋" w:hint="eastAsia"/>
            <w:lang w:eastAsia="zh-CN"/>
          </w:rPr>
          <w:t>(二)、核桃项目盈利能力分析</w:t>
        </w:r>
        <w:r>
          <w:tab/>
        </w:r>
        <w:r>
          <w:fldChar w:fldCharType="begin"/>
        </w:r>
        <w:r>
          <w:instrText xml:space="preserve"> PAGEREF _Toc19931 \h </w:instrText>
        </w:r>
        <w:r>
          <w:fldChar w:fldCharType="separate"/>
        </w:r>
        <w:r>
          <w:t>31</w:t>
        </w:r>
        <w:r>
          <w:fldChar w:fldCharType="end"/>
        </w:r>
      </w:hyperlink>
    </w:p>
    <w:p>
      <w:pPr>
        <w:pStyle w:val="TOC1"/>
        <w:tabs>
          <w:tab w:val="right" w:leader="dot" w:pos="8306"/>
        </w:tabs>
      </w:pPr>
      <w:hyperlink w:anchor="_Toc31590" w:history="1">
        <w:r>
          <w:rPr>
            <w:rFonts w:ascii="仿宋" w:eastAsia="仿宋" w:hAnsi="仿宋" w:cs="仿宋" w:hint="eastAsia"/>
            <w:lang w:eastAsia="zh-CN"/>
          </w:rPr>
          <w:t>十、生产安全保护</w:t>
        </w:r>
        <w:r>
          <w:tab/>
        </w:r>
        <w:r>
          <w:fldChar w:fldCharType="begin"/>
        </w:r>
        <w:r>
          <w:instrText xml:space="preserve"> PAGEREF _Toc31590 \h </w:instrText>
        </w:r>
        <w:r>
          <w:fldChar w:fldCharType="separate"/>
        </w:r>
        <w:r>
          <w:t>31</w:t>
        </w:r>
        <w:r>
          <w:fldChar w:fldCharType="end"/>
        </w:r>
      </w:hyperlink>
    </w:p>
    <w:p>
      <w:pPr>
        <w:pStyle w:val="TOC2"/>
        <w:tabs>
          <w:tab w:val="right" w:leader="dot" w:pos="8306"/>
        </w:tabs>
      </w:pPr>
      <w:hyperlink w:anchor="_Toc28610" w:history="1">
        <w:r>
          <w:rPr>
            <w:rFonts w:ascii="仿宋" w:eastAsia="仿宋" w:hAnsi="仿宋" w:cs="仿宋" w:hint="eastAsia"/>
            <w:lang w:eastAsia="zh-CN"/>
          </w:rPr>
          <w:t>(一)、消防安全</w:t>
        </w:r>
        <w:r>
          <w:tab/>
        </w:r>
        <w:r>
          <w:fldChar w:fldCharType="begin"/>
        </w:r>
        <w:r>
          <w:instrText xml:space="preserve"> PAGEREF _Toc28610 \h </w:instrText>
        </w:r>
        <w:r>
          <w:fldChar w:fldCharType="separate"/>
        </w:r>
        <w:r>
          <w:t>31</w:t>
        </w:r>
        <w:r>
          <w:fldChar w:fldCharType="end"/>
        </w:r>
      </w:hyperlink>
    </w:p>
    <w:p>
      <w:pPr>
        <w:pStyle w:val="TOC2"/>
        <w:tabs>
          <w:tab w:val="right" w:leader="dot" w:pos="8306"/>
        </w:tabs>
      </w:pPr>
      <w:hyperlink w:anchor="_Toc32426" w:history="1">
        <w:r>
          <w:rPr>
            <w:rFonts w:ascii="仿宋" w:eastAsia="仿宋" w:hAnsi="仿宋" w:cs="仿宋" w:hint="eastAsia"/>
            <w:lang w:eastAsia="zh-CN"/>
          </w:rPr>
          <w:t>(二)、防火防爆总图布置措施</w:t>
        </w:r>
        <w:r>
          <w:tab/>
        </w:r>
        <w:r>
          <w:fldChar w:fldCharType="begin"/>
        </w:r>
        <w:r>
          <w:instrText xml:space="preserve"> PAGEREF _Toc32426 \h </w:instrText>
        </w:r>
        <w:r>
          <w:fldChar w:fldCharType="separate"/>
        </w:r>
        <w:r>
          <w:t>33</w:t>
        </w:r>
        <w:r>
          <w:fldChar w:fldCharType="end"/>
        </w:r>
      </w:hyperlink>
    </w:p>
    <w:p>
      <w:pPr>
        <w:pStyle w:val="TOC2"/>
        <w:tabs>
          <w:tab w:val="right" w:leader="dot" w:pos="8306"/>
        </w:tabs>
      </w:pPr>
      <w:hyperlink w:anchor="_Toc9516" w:history="1">
        <w:r>
          <w:rPr>
            <w:rFonts w:ascii="仿宋" w:eastAsia="仿宋" w:hAnsi="仿宋" w:cs="仿宋" w:hint="eastAsia"/>
            <w:lang w:eastAsia="zh-CN"/>
          </w:rPr>
          <w:t>(三)、自然灾害防范措施</w:t>
        </w:r>
        <w:r>
          <w:tab/>
        </w:r>
        <w:r>
          <w:fldChar w:fldCharType="begin"/>
        </w:r>
        <w:r>
          <w:instrText xml:space="preserve"> PAGEREF _Toc9516 \h </w:instrText>
        </w:r>
        <w:r>
          <w:fldChar w:fldCharType="separate"/>
        </w:r>
        <w:r>
          <w:t>34</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2898" w:history="1">
        <w:r>
          <w:rPr>
            <w:rFonts w:ascii="仿宋" w:eastAsia="仿宋" w:hAnsi="仿宋" w:cs="仿宋" w:hint="eastAsia"/>
            <w:lang w:eastAsia="zh-CN"/>
          </w:rPr>
          <w:t>(四)、安全色及安全标志使用要求</w:t>
        </w:r>
        <w:r>
          <w:tab/>
        </w:r>
        <w:r>
          <w:fldChar w:fldCharType="begin"/>
        </w:r>
        <w:r>
          <w:instrText xml:space="preserve"> PAGEREF _Toc12898 \h </w:instrText>
        </w:r>
        <w:r>
          <w:fldChar w:fldCharType="separate"/>
        </w:r>
        <w:r>
          <w:t>34</w:t>
        </w:r>
        <w:r>
          <w:fldChar w:fldCharType="end"/>
        </w:r>
      </w:hyperlink>
    </w:p>
    <w:p>
      <w:pPr>
        <w:pStyle w:val="TOC2"/>
        <w:tabs>
          <w:tab w:val="right" w:leader="dot" w:pos="8306"/>
        </w:tabs>
      </w:pPr>
      <w:hyperlink w:anchor="_Toc22844" w:history="1">
        <w:r>
          <w:rPr>
            <w:rFonts w:ascii="仿宋" w:eastAsia="仿宋" w:hAnsi="仿宋" w:cs="仿宋" w:hint="eastAsia"/>
            <w:lang w:eastAsia="zh-CN"/>
          </w:rPr>
          <w:t>(五)、防尘防毒措施</w:t>
        </w:r>
        <w:r>
          <w:tab/>
        </w:r>
        <w:r>
          <w:fldChar w:fldCharType="begin"/>
        </w:r>
        <w:r>
          <w:instrText xml:space="preserve"> PAGEREF _Toc22844 \h </w:instrText>
        </w:r>
        <w:r>
          <w:fldChar w:fldCharType="separate"/>
        </w:r>
        <w:r>
          <w:t>35</w:t>
        </w:r>
        <w:r>
          <w:fldChar w:fldCharType="end"/>
        </w:r>
      </w:hyperlink>
    </w:p>
    <w:p>
      <w:pPr>
        <w:pStyle w:val="TOC2"/>
        <w:tabs>
          <w:tab w:val="right" w:leader="dot" w:pos="8306"/>
        </w:tabs>
      </w:pPr>
      <w:hyperlink w:anchor="_Toc18221" w:history="1">
        <w:r>
          <w:rPr>
            <w:rFonts w:ascii="仿宋" w:eastAsia="仿宋" w:hAnsi="仿宋" w:cs="仿宋" w:hint="eastAsia"/>
            <w:lang w:eastAsia="zh-CN"/>
          </w:rPr>
          <w:t>(六)、防静电、触电防护及防雷措施</w:t>
        </w:r>
        <w:r>
          <w:tab/>
        </w:r>
        <w:r>
          <w:fldChar w:fldCharType="begin"/>
        </w:r>
        <w:r>
          <w:instrText xml:space="preserve"> PAGEREF _Toc18221 \h </w:instrText>
        </w:r>
        <w:r>
          <w:fldChar w:fldCharType="separate"/>
        </w:r>
        <w:r>
          <w:t>36</w:t>
        </w:r>
        <w:r>
          <w:fldChar w:fldCharType="end"/>
        </w:r>
      </w:hyperlink>
    </w:p>
    <w:p>
      <w:pPr>
        <w:pStyle w:val="TOC2"/>
        <w:tabs>
          <w:tab w:val="right" w:leader="dot" w:pos="8306"/>
        </w:tabs>
      </w:pPr>
      <w:hyperlink w:anchor="_Toc11274" w:history="1">
        <w:r>
          <w:rPr>
            <w:rFonts w:ascii="仿宋" w:eastAsia="仿宋" w:hAnsi="仿宋" w:cs="仿宋" w:hint="eastAsia"/>
            <w:lang w:eastAsia="zh-CN"/>
          </w:rPr>
          <w:t>(七)、机械设备安全保障措施</w:t>
        </w:r>
        <w:r>
          <w:tab/>
        </w:r>
        <w:r>
          <w:fldChar w:fldCharType="begin"/>
        </w:r>
        <w:r>
          <w:instrText xml:space="preserve"> PAGEREF _Toc11274 \h </w:instrText>
        </w:r>
        <w:r>
          <w:fldChar w:fldCharType="separate"/>
        </w:r>
        <w:r>
          <w:t>38</w:t>
        </w:r>
        <w:r>
          <w:fldChar w:fldCharType="end"/>
        </w:r>
      </w:hyperlink>
    </w:p>
    <w:p>
      <w:pPr>
        <w:pStyle w:val="TOC1"/>
        <w:tabs>
          <w:tab w:val="right" w:leader="dot" w:pos="8306"/>
        </w:tabs>
      </w:pPr>
      <w:hyperlink w:anchor="_Toc11987" w:history="1">
        <w:r>
          <w:rPr>
            <w:rFonts w:ascii="仿宋" w:eastAsia="仿宋" w:hAnsi="仿宋" w:cs="仿宋" w:hint="eastAsia"/>
            <w:lang w:eastAsia="zh-CN"/>
          </w:rPr>
          <w:t>十一、核桃项目创新与研发</w:t>
        </w:r>
        <w:r>
          <w:tab/>
        </w:r>
        <w:r>
          <w:fldChar w:fldCharType="begin"/>
        </w:r>
        <w:r>
          <w:instrText xml:space="preserve"> PAGEREF _Toc11987 \h </w:instrText>
        </w:r>
        <w:r>
          <w:fldChar w:fldCharType="separate"/>
        </w:r>
        <w:r>
          <w:t>39</w:t>
        </w:r>
        <w:r>
          <w:fldChar w:fldCharType="end"/>
        </w:r>
      </w:hyperlink>
    </w:p>
    <w:p>
      <w:pPr>
        <w:pStyle w:val="TOC2"/>
        <w:tabs>
          <w:tab w:val="right" w:leader="dot" w:pos="8306"/>
        </w:tabs>
      </w:pPr>
      <w:hyperlink w:anchor="_Toc6670" w:history="1">
        <w:r>
          <w:rPr>
            <w:rFonts w:ascii="仿宋" w:eastAsia="仿宋" w:hAnsi="仿宋" w:cs="仿宋" w:hint="eastAsia"/>
            <w:lang w:eastAsia="zh-CN"/>
          </w:rPr>
          <w:t>(一)、创新策略与方向</w:t>
        </w:r>
        <w:r>
          <w:tab/>
        </w:r>
        <w:r>
          <w:fldChar w:fldCharType="begin"/>
        </w:r>
        <w:r>
          <w:instrText xml:space="preserve"> PAGEREF _Toc6670 \h </w:instrText>
        </w:r>
        <w:r>
          <w:fldChar w:fldCharType="separate"/>
        </w:r>
        <w:r>
          <w:t>39</w:t>
        </w:r>
        <w:r>
          <w:fldChar w:fldCharType="end"/>
        </w:r>
      </w:hyperlink>
    </w:p>
    <w:p>
      <w:pPr>
        <w:pStyle w:val="TOC2"/>
        <w:tabs>
          <w:tab w:val="right" w:leader="dot" w:pos="8306"/>
        </w:tabs>
      </w:pPr>
      <w:hyperlink w:anchor="_Toc9866" w:history="1">
        <w:r>
          <w:rPr>
            <w:rFonts w:ascii="仿宋" w:eastAsia="仿宋" w:hAnsi="仿宋" w:cs="仿宋" w:hint="eastAsia"/>
            <w:lang w:eastAsia="zh-CN"/>
          </w:rPr>
          <w:t>(二)、研发规划与投入</w:t>
        </w:r>
        <w:r>
          <w:tab/>
        </w:r>
        <w:r>
          <w:fldChar w:fldCharType="begin"/>
        </w:r>
        <w:r>
          <w:instrText xml:space="preserve"> PAGEREF _Toc9866 \h </w:instrText>
        </w:r>
        <w:r>
          <w:fldChar w:fldCharType="separate"/>
        </w:r>
        <w:r>
          <w:t>40</w:t>
        </w:r>
        <w:r>
          <w:fldChar w:fldCharType="end"/>
        </w:r>
      </w:hyperlink>
    </w:p>
    <w:p>
      <w:pPr>
        <w:pStyle w:val="TOC1"/>
        <w:tabs>
          <w:tab w:val="right" w:leader="dot" w:pos="8306"/>
        </w:tabs>
      </w:pPr>
      <w:hyperlink w:anchor="_Toc23479" w:history="1">
        <w:r>
          <w:rPr>
            <w:rFonts w:ascii="仿宋" w:eastAsia="仿宋" w:hAnsi="仿宋" w:cs="仿宋" w:hint="eastAsia"/>
            <w:lang w:eastAsia="zh-CN"/>
          </w:rPr>
          <w:t>十二、核桃项目投资规划</w:t>
        </w:r>
        <w:r>
          <w:tab/>
        </w:r>
        <w:r>
          <w:fldChar w:fldCharType="begin"/>
        </w:r>
        <w:r>
          <w:instrText xml:space="preserve"> PAGEREF _Toc23479 \h </w:instrText>
        </w:r>
        <w:r>
          <w:fldChar w:fldCharType="separate"/>
        </w:r>
        <w:r>
          <w:t>42</w:t>
        </w:r>
        <w:r>
          <w:fldChar w:fldCharType="end"/>
        </w:r>
      </w:hyperlink>
    </w:p>
    <w:p>
      <w:pPr>
        <w:pStyle w:val="TOC2"/>
        <w:tabs>
          <w:tab w:val="right" w:leader="dot" w:pos="8306"/>
        </w:tabs>
      </w:pPr>
      <w:hyperlink w:anchor="_Toc7356" w:history="1">
        <w:r>
          <w:rPr>
            <w:rFonts w:ascii="仿宋" w:eastAsia="仿宋" w:hAnsi="仿宋" w:cs="仿宋" w:hint="eastAsia"/>
            <w:lang w:eastAsia="zh-CN"/>
          </w:rPr>
          <w:t>(一)、核桃项目总投资估算</w:t>
        </w:r>
        <w:r>
          <w:tab/>
        </w:r>
        <w:r>
          <w:fldChar w:fldCharType="begin"/>
        </w:r>
        <w:r>
          <w:instrText xml:space="preserve"> PAGEREF _Toc7356 \h </w:instrText>
        </w:r>
        <w:r>
          <w:fldChar w:fldCharType="separate"/>
        </w:r>
        <w:r>
          <w:t>42</w:t>
        </w:r>
        <w:r>
          <w:fldChar w:fldCharType="end"/>
        </w:r>
      </w:hyperlink>
    </w:p>
    <w:p>
      <w:pPr>
        <w:pStyle w:val="TOC2"/>
        <w:tabs>
          <w:tab w:val="right" w:leader="dot" w:pos="8306"/>
        </w:tabs>
      </w:pPr>
      <w:hyperlink w:anchor="_Toc9914" w:history="1">
        <w:r>
          <w:rPr>
            <w:rFonts w:ascii="仿宋" w:eastAsia="仿宋" w:hAnsi="仿宋" w:cs="仿宋" w:hint="eastAsia"/>
            <w:lang w:eastAsia="zh-CN"/>
          </w:rPr>
          <w:t>(二)、资金筹措</w:t>
        </w:r>
        <w:r>
          <w:tab/>
        </w:r>
        <w:r>
          <w:fldChar w:fldCharType="begin"/>
        </w:r>
        <w:r>
          <w:instrText xml:space="preserve"> PAGEREF _Toc9914 \h </w:instrText>
        </w:r>
        <w:r>
          <w:fldChar w:fldCharType="separate"/>
        </w:r>
        <w:r>
          <w:t>43</w:t>
        </w:r>
        <w:r>
          <w:fldChar w:fldCharType="end"/>
        </w:r>
      </w:hyperlink>
    </w:p>
    <w:p>
      <w:pPr>
        <w:pStyle w:val="TOC1"/>
        <w:tabs>
          <w:tab w:val="right" w:leader="dot" w:pos="8306"/>
        </w:tabs>
      </w:pPr>
      <w:hyperlink w:anchor="_Toc5517" w:history="1">
        <w:r>
          <w:rPr>
            <w:rFonts w:ascii="仿宋" w:eastAsia="仿宋" w:hAnsi="仿宋" w:cs="仿宋" w:hint="eastAsia"/>
            <w:lang w:eastAsia="zh-CN"/>
          </w:rPr>
          <w:t>十三、营销与推广策略</w:t>
        </w:r>
        <w:r>
          <w:tab/>
        </w:r>
        <w:r>
          <w:fldChar w:fldCharType="begin"/>
        </w:r>
        <w:r>
          <w:instrText xml:space="preserve"> PAGEREF _Toc5517 \h </w:instrText>
        </w:r>
        <w:r>
          <w:fldChar w:fldCharType="separate"/>
        </w:r>
        <w:r>
          <w:t>44</w:t>
        </w:r>
        <w:r>
          <w:fldChar w:fldCharType="end"/>
        </w:r>
      </w:hyperlink>
    </w:p>
    <w:p>
      <w:pPr>
        <w:pStyle w:val="TOC2"/>
        <w:tabs>
          <w:tab w:val="right" w:leader="dot" w:pos="8306"/>
        </w:tabs>
      </w:pPr>
      <w:hyperlink w:anchor="_Toc1761" w:history="1">
        <w:r>
          <w:rPr>
            <w:rFonts w:ascii="仿宋" w:eastAsia="仿宋" w:hAnsi="仿宋" w:cs="仿宋" w:hint="eastAsia"/>
            <w:lang w:eastAsia="zh-CN"/>
          </w:rPr>
          <w:t>(一)、产品/服务定位与特点</w:t>
        </w:r>
        <w:r>
          <w:tab/>
        </w:r>
        <w:r>
          <w:fldChar w:fldCharType="begin"/>
        </w:r>
        <w:r>
          <w:instrText xml:space="preserve"> PAGEREF _Toc1761 \h </w:instrText>
        </w:r>
        <w:r>
          <w:fldChar w:fldCharType="separate"/>
        </w:r>
        <w:r>
          <w:t>44</w:t>
        </w:r>
        <w:r>
          <w:fldChar w:fldCharType="end"/>
        </w:r>
      </w:hyperlink>
    </w:p>
    <w:p>
      <w:pPr>
        <w:pStyle w:val="TOC2"/>
        <w:tabs>
          <w:tab w:val="right" w:leader="dot" w:pos="8306"/>
        </w:tabs>
      </w:pPr>
      <w:hyperlink w:anchor="_Toc3308" w:history="1">
        <w:r>
          <w:rPr>
            <w:rFonts w:ascii="仿宋" w:eastAsia="仿宋" w:hAnsi="仿宋" w:cs="仿宋" w:hint="eastAsia"/>
            <w:lang w:eastAsia="zh-CN"/>
          </w:rPr>
          <w:t>(二)、市场定位与竞争分析</w:t>
        </w:r>
        <w:r>
          <w:tab/>
        </w:r>
        <w:r>
          <w:fldChar w:fldCharType="begin"/>
        </w:r>
        <w:r>
          <w:instrText xml:space="preserve"> PAGEREF _Toc3308 \h </w:instrText>
        </w:r>
        <w:r>
          <w:fldChar w:fldCharType="separate"/>
        </w:r>
        <w:r>
          <w:t>45</w:t>
        </w:r>
        <w:r>
          <w:fldChar w:fldCharType="end"/>
        </w:r>
      </w:hyperlink>
    </w:p>
    <w:p>
      <w:pPr>
        <w:pStyle w:val="TOC2"/>
        <w:tabs>
          <w:tab w:val="right" w:leader="dot" w:pos="8306"/>
        </w:tabs>
      </w:pPr>
      <w:hyperlink w:anchor="_Toc29290" w:history="1">
        <w:r>
          <w:rPr>
            <w:rFonts w:ascii="仿宋" w:eastAsia="仿宋" w:hAnsi="仿宋" w:cs="仿宋" w:hint="eastAsia"/>
            <w:lang w:eastAsia="zh-CN"/>
          </w:rPr>
          <w:t>(三)、营销渠道与策略</w:t>
        </w:r>
        <w:r>
          <w:tab/>
        </w:r>
        <w:r>
          <w:fldChar w:fldCharType="begin"/>
        </w:r>
        <w:r>
          <w:instrText xml:space="preserve"> PAGEREF _Toc29290 \h </w:instrText>
        </w:r>
        <w:r>
          <w:fldChar w:fldCharType="separate"/>
        </w:r>
        <w:r>
          <w:t>47</w:t>
        </w:r>
        <w:r>
          <w:fldChar w:fldCharType="end"/>
        </w:r>
      </w:hyperlink>
    </w:p>
    <w:p>
      <w:pPr>
        <w:pStyle w:val="TOC2"/>
        <w:tabs>
          <w:tab w:val="right" w:leader="dot" w:pos="8306"/>
        </w:tabs>
      </w:pPr>
      <w:hyperlink w:anchor="_Toc2563" w:history="1">
        <w:r>
          <w:rPr>
            <w:rFonts w:ascii="仿宋" w:eastAsia="仿宋" w:hAnsi="仿宋" w:cs="仿宋" w:hint="eastAsia"/>
            <w:lang w:eastAsia="zh-CN"/>
          </w:rPr>
          <w:t>(四)、推广与宣传活动</w:t>
        </w:r>
        <w:r>
          <w:tab/>
        </w:r>
        <w:r>
          <w:fldChar w:fldCharType="begin"/>
        </w:r>
        <w:r>
          <w:instrText xml:space="preserve"> PAGEREF _Toc2563 \h </w:instrText>
        </w:r>
        <w:r>
          <w:fldChar w:fldCharType="separate"/>
        </w:r>
        <w:r>
          <w:t>48</w:t>
        </w:r>
        <w:r>
          <w:fldChar w:fldCharType="end"/>
        </w:r>
      </w:hyperlink>
    </w:p>
    <w:p>
      <w:pPr>
        <w:pStyle w:val="TOC1"/>
        <w:tabs>
          <w:tab w:val="right" w:leader="dot" w:pos="8306"/>
        </w:tabs>
      </w:pPr>
      <w:hyperlink w:anchor="_Toc7726" w:history="1">
        <w:r>
          <w:rPr>
            <w:rFonts w:ascii="仿宋" w:eastAsia="仿宋" w:hAnsi="仿宋" w:cs="仿宋" w:hint="eastAsia"/>
            <w:lang w:eastAsia="zh-CN"/>
          </w:rPr>
          <w:t>十四、风险识别与分类</w:t>
        </w:r>
        <w:r>
          <w:tab/>
        </w:r>
        <w:r>
          <w:fldChar w:fldCharType="begin"/>
        </w:r>
        <w:r>
          <w:instrText xml:space="preserve"> PAGEREF _Toc7726 \h </w:instrText>
        </w:r>
        <w:r>
          <w:fldChar w:fldCharType="separate"/>
        </w:r>
        <w:r>
          <w:t>53</w:t>
        </w:r>
        <w:r>
          <w:fldChar w:fldCharType="end"/>
        </w:r>
      </w:hyperlink>
    </w:p>
    <w:p>
      <w:pPr>
        <w:pStyle w:val="TOC2"/>
        <w:tabs>
          <w:tab w:val="right" w:leader="dot" w:pos="8306"/>
        </w:tabs>
      </w:pPr>
      <w:hyperlink w:anchor="_Toc30520" w:history="1">
        <w:r>
          <w:rPr>
            <w:rFonts w:ascii="仿宋" w:eastAsia="仿宋" w:hAnsi="仿宋" w:cs="仿宋" w:hint="eastAsia"/>
            <w:lang w:eastAsia="zh-CN"/>
          </w:rPr>
          <w:t>(一)、风险识别</w:t>
        </w:r>
        <w:r>
          <w:tab/>
        </w:r>
        <w:r>
          <w:fldChar w:fldCharType="begin"/>
        </w:r>
        <w:r>
          <w:instrText xml:space="preserve"> PAGEREF _Toc30520 \h </w:instrText>
        </w:r>
        <w:r>
          <w:fldChar w:fldCharType="separate"/>
        </w:r>
        <w:r>
          <w:t>53</w:t>
        </w:r>
        <w:r>
          <w:fldChar w:fldCharType="end"/>
        </w:r>
      </w:hyperlink>
    </w:p>
    <w:p>
      <w:pPr>
        <w:pStyle w:val="TOC2"/>
        <w:tabs>
          <w:tab w:val="right" w:leader="dot" w:pos="8306"/>
        </w:tabs>
      </w:pPr>
      <w:hyperlink w:anchor="_Toc30760" w:history="1">
        <w:r>
          <w:rPr>
            <w:rFonts w:ascii="仿宋" w:eastAsia="仿宋" w:hAnsi="仿宋" w:cs="仿宋" w:hint="eastAsia"/>
            <w:lang w:eastAsia="zh-CN"/>
          </w:rPr>
          <w:t>(二)、风险分类</w:t>
        </w:r>
        <w:r>
          <w:tab/>
        </w:r>
        <w:r>
          <w:fldChar w:fldCharType="begin"/>
        </w:r>
        <w:r>
          <w:instrText xml:space="preserve"> PAGEREF _Toc30760 \h </w:instrText>
        </w:r>
        <w:r>
          <w:fldChar w:fldCharType="separate"/>
        </w:r>
        <w:r>
          <w:t>54</w:t>
        </w:r>
        <w:r>
          <w:fldChar w:fldCharType="end"/>
        </w:r>
      </w:hyperlink>
    </w:p>
    <w:p>
      <w:pPr>
        <w:pStyle w:val="TOC1"/>
        <w:tabs>
          <w:tab w:val="right" w:leader="dot" w:pos="8306"/>
        </w:tabs>
      </w:pPr>
      <w:hyperlink w:anchor="_Toc11038" w:history="1">
        <w:r>
          <w:rPr>
            <w:rFonts w:ascii="仿宋" w:eastAsia="仿宋" w:hAnsi="仿宋" w:cs="仿宋" w:hint="eastAsia"/>
            <w:lang w:eastAsia="zh-CN"/>
          </w:rPr>
          <w:t>十五、核桃项目变更管理</w:t>
        </w:r>
        <w:r>
          <w:tab/>
        </w:r>
        <w:r>
          <w:fldChar w:fldCharType="begin"/>
        </w:r>
        <w:r>
          <w:instrText xml:space="preserve"> PAGEREF _Toc11038 \h </w:instrText>
        </w:r>
        <w:r>
          <w:fldChar w:fldCharType="separate"/>
        </w:r>
        <w:r>
          <w:t>56</w:t>
        </w:r>
        <w:r>
          <w:fldChar w:fldCharType="end"/>
        </w:r>
      </w:hyperlink>
    </w:p>
    <w:p>
      <w:pPr>
        <w:pStyle w:val="TOC2"/>
        <w:tabs>
          <w:tab w:val="right" w:leader="dot" w:pos="8306"/>
        </w:tabs>
      </w:pPr>
      <w:hyperlink w:anchor="_Toc8984" w:history="1">
        <w:r>
          <w:rPr>
            <w:rFonts w:ascii="仿宋" w:eastAsia="仿宋" w:hAnsi="仿宋" w:cs="仿宋" w:hint="eastAsia"/>
            <w:lang w:eastAsia="zh-CN"/>
          </w:rPr>
          <w:t>(一)、变更申请与评估</w:t>
        </w:r>
        <w:r>
          <w:tab/>
        </w:r>
        <w:r>
          <w:fldChar w:fldCharType="begin"/>
        </w:r>
        <w:r>
          <w:instrText xml:space="preserve"> PAGEREF _Toc8984 \h </w:instrText>
        </w:r>
        <w:r>
          <w:fldChar w:fldCharType="separate"/>
        </w:r>
        <w:r>
          <w:t>56</w:t>
        </w:r>
        <w:r>
          <w:fldChar w:fldCharType="end"/>
        </w:r>
      </w:hyperlink>
    </w:p>
    <w:p>
      <w:pPr>
        <w:pStyle w:val="TOC2"/>
        <w:tabs>
          <w:tab w:val="right" w:leader="dot" w:pos="8306"/>
        </w:tabs>
      </w:pPr>
      <w:hyperlink w:anchor="_Toc12808" w:history="1">
        <w:r>
          <w:rPr>
            <w:rFonts w:ascii="仿宋" w:eastAsia="仿宋" w:hAnsi="仿宋" w:cs="仿宋" w:hint="eastAsia"/>
            <w:lang w:eastAsia="zh-CN"/>
          </w:rPr>
          <w:t>(二)、变更实施与控制</w:t>
        </w:r>
        <w:r>
          <w:tab/>
        </w:r>
        <w:r>
          <w:fldChar w:fldCharType="begin"/>
        </w:r>
        <w:r>
          <w:instrText xml:space="preserve"> PAGEREF _Toc12808 \h </w:instrText>
        </w:r>
        <w:r>
          <w:fldChar w:fldCharType="separate"/>
        </w:r>
        <w:r>
          <w:t>56</w:t>
        </w:r>
        <w:r>
          <w:fldChar w:fldCharType="end"/>
        </w:r>
      </w:hyperlink>
    </w:p>
    <w:p>
      <w:pPr>
        <w:pStyle w:val="TOC1"/>
        <w:tabs>
          <w:tab w:val="right" w:leader="dot" w:pos="8306"/>
        </w:tabs>
      </w:pPr>
      <w:hyperlink w:anchor="_Toc25681" w:history="1">
        <w:r>
          <w:rPr>
            <w:rFonts w:ascii="仿宋" w:eastAsia="仿宋" w:hAnsi="仿宋" w:cs="仿宋" w:hint="eastAsia"/>
            <w:lang w:eastAsia="zh-CN"/>
          </w:rPr>
          <w:t>十六、利益相关者分析与沟通计划</w:t>
        </w:r>
        <w:r>
          <w:tab/>
        </w:r>
        <w:r>
          <w:fldChar w:fldCharType="begin"/>
        </w:r>
        <w:r>
          <w:instrText xml:space="preserve"> PAGEREF _Toc25681 \h </w:instrText>
        </w:r>
        <w:r>
          <w:fldChar w:fldCharType="separate"/>
        </w:r>
        <w:r>
          <w:t>57</w:t>
        </w:r>
        <w:r>
          <w:fldChar w:fldCharType="end"/>
        </w:r>
      </w:hyperlink>
    </w:p>
    <w:p>
      <w:pPr>
        <w:pStyle w:val="TOC2"/>
        <w:tabs>
          <w:tab w:val="right" w:leader="dot" w:pos="8306"/>
        </w:tabs>
      </w:pPr>
      <w:hyperlink w:anchor="_Toc9499" w:history="1">
        <w:r>
          <w:rPr>
            <w:rFonts w:ascii="仿宋" w:eastAsia="仿宋" w:hAnsi="仿宋" w:cs="仿宋" w:hint="eastAsia"/>
            <w:lang w:eastAsia="zh-CN"/>
          </w:rPr>
          <w:t>(一)、利益相关者分析</w:t>
        </w:r>
        <w:r>
          <w:tab/>
        </w:r>
        <w:r>
          <w:fldChar w:fldCharType="begin"/>
        </w:r>
        <w:r>
          <w:instrText xml:space="preserve"> PAGEREF _Toc9499 \h </w:instrText>
        </w:r>
        <w:r>
          <w:fldChar w:fldCharType="separate"/>
        </w:r>
        <w:r>
          <w:t>57</w:t>
        </w:r>
        <w:r>
          <w:fldChar w:fldCharType="end"/>
        </w:r>
      </w:hyperlink>
    </w:p>
    <w:p>
      <w:pPr>
        <w:pStyle w:val="TOC2"/>
        <w:tabs>
          <w:tab w:val="right" w:leader="dot" w:pos="8306"/>
        </w:tabs>
      </w:pPr>
      <w:hyperlink w:anchor="_Toc15611" w:history="1">
        <w:r>
          <w:rPr>
            <w:rFonts w:ascii="仿宋" w:eastAsia="仿宋" w:hAnsi="仿宋" w:cs="仿宋" w:hint="eastAsia"/>
            <w:lang w:eastAsia="zh-CN"/>
          </w:rPr>
          <w:t>(二)、沟通计划</w:t>
        </w:r>
        <w:r>
          <w:tab/>
        </w:r>
        <w:r>
          <w:fldChar w:fldCharType="begin"/>
        </w:r>
        <w:r>
          <w:instrText xml:space="preserve"> PAGEREF _Toc15611 \h </w:instrText>
        </w:r>
        <w:r>
          <w:fldChar w:fldCharType="separate"/>
        </w:r>
        <w:r>
          <w:t>58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4408"/>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2016"/>
      <w:r>
        <w:rPr>
          <w:rFonts w:ascii="仿宋" w:eastAsia="仿宋" w:hAnsi="仿宋" w:cs="仿宋" w:hint="eastAsia"/>
          <w:sz w:val="28"/>
          <w:lang w:eastAsia="zh-CN"/>
        </w:rPr>
        <w:t>一、工艺说明</w:t>
      </w:r>
      <w:bookmarkEnd w:id="2"/>
    </w:p>
    <w:p>
      <w:pPr>
        <w:pStyle w:val="Heading2"/>
        <w:rPr>
          <w:rFonts w:ascii="仿宋" w:eastAsia="仿宋" w:hAnsi="仿宋" w:cs="仿宋" w:hint="eastAsia"/>
          <w:lang w:eastAsia="zh-CN"/>
        </w:rPr>
      </w:pPr>
      <w:bookmarkStart w:id="3" w:name="_Toc14091"/>
      <w:r>
        <w:rPr>
          <w:rFonts w:ascii="仿宋" w:eastAsia="仿宋" w:hAnsi="仿宋" w:cs="仿宋" w:hint="eastAsia"/>
          <w:lang w:eastAsia="zh-CN"/>
        </w:rPr>
        <w:t>(一)、技术管理特点</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核桃项目的技术管理特点体现在其创新导向。通过引入最先进的技术趋势和解决方案，核桃项目致力于提升科技含量、提高质量和效率水平。这意味着我们将采用最新的工具和方法，确保核桃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核桃项目技术管理的显著特征。通过整合不同领域的技术资源，我们实现了跨学科的协同工作。这有助于优化技术架构，提高整体效能。此外，整合性策略还促进了不同技术团队之间的紧密沟通和高效合作，确保核桃项目各方面的技术都能得到协同发展。</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核桃项目所采用的技术。通过不断优化技术方案，核桃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核桃项目团队将在核桃项目初期识别可能的技术风险，并采取相应的预防和应对措施。通过建立健全的风险评估机制，核桃项目能够在实施过程中及时发现并解决潜在的技术问题，保障核桃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通过这些独特的技术管理特点，我们确信在核桃项目中，技术将成为核桃项目成功的有力支持。这一深度剖析揭示了技术管理在核桃项目实施中的关键作用，为核桃项目的技术基础奠定了坚实的基础。</w:t>
      </w:r>
    </w:p>
    <w:p>
      <w:pPr>
        <w:pStyle w:val="Heading2"/>
        <w:ind w:firstLine="560" w:firstLineChars="200"/>
        <w:rPr>
          <w:rFonts w:ascii="仿宋" w:eastAsia="仿宋" w:hAnsi="仿宋" w:cs="仿宋" w:hint="eastAsia"/>
          <w:sz w:val="28"/>
          <w:lang w:eastAsia="zh-CN"/>
        </w:rPr>
      </w:pPr>
      <w:bookmarkStart w:id="4" w:name="_Toc13633"/>
      <w:r>
        <w:rPr>
          <w:rFonts w:ascii="仿宋" w:eastAsia="仿宋" w:hAnsi="仿宋" w:cs="仿宋" w:hint="eastAsia"/>
          <w:sz w:val="28"/>
          <w:lang w:eastAsia="zh-CN"/>
        </w:rPr>
        <w:t>(二)、核桃项目工艺技术设计方案</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核桃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核桃项目将严格按照相关行业规范要求进行组织。通过有效控制产品质量，核桃项目将致力于为顾客提供优质的核桃项目产品和良好的服务。这体现了核桃项目对于生产活动合规性和质量标准的高度重视，为核桃项目的可持续发展和顾客满意度奠定了基础。</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核桃项目注重生态效益和清洁生产原则。核桃项目建设将紧密结合地方特色经济发展，与社会经济发展规划和区域环境保护规划方案相协调一致。通过与当地区域自然生态系统的结合，核桃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核桃项目产品具有多样化的客户需求和个性化的特点。因此，核桃项目产品规格品种多样，且单批生产数量较小。为满足这一特点，核桃项目承办单位将建设先进的柔性制造生产线。通过广泛应用柔性制造技术，核桃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总体而言，核桃项目采用的技术具有较高的技术含量和自动化水平，处于国内先进水平。这一技术选用不仅体现了对生产效率、质量和环境友好性的高标准要求，同时为核桃项目的可持续发展奠定了坚实的基础。</w:t>
      </w:r>
    </w:p>
    <w:p>
      <w:pPr>
        <w:pStyle w:val="Heading2"/>
        <w:ind w:firstLine="560" w:firstLineChars="200"/>
        <w:rPr>
          <w:rFonts w:ascii="仿宋" w:eastAsia="仿宋" w:hAnsi="仿宋" w:cs="仿宋" w:hint="eastAsia"/>
          <w:sz w:val="28"/>
          <w:lang w:eastAsia="zh-CN"/>
        </w:rPr>
      </w:pPr>
      <w:bookmarkStart w:id="5" w:name="_Toc9933"/>
      <w:r>
        <w:rPr>
          <w:rFonts w:ascii="仿宋" w:eastAsia="仿宋" w:hAnsi="仿宋" w:cs="仿宋" w:hint="eastAsia"/>
          <w:sz w:val="28"/>
          <w:lang w:eastAsia="zh-CN"/>
        </w:rPr>
        <w:t>(三)、设备选型方案</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为确保核桃项目的高效生产和技术实施，我们制定了一套精心设计的设备选型方案，以满足核桃项目生产、质量和环保的要求。该方案的主要特点如下：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核桃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针对核桃项目产品的多样性和小批量生产的特点，我们将建设柔性制造生产线。通过在设备选型中考虑柔性制造技术，可以灵活应对不同产品规格和生产需求，实现生产线的高度灵活性和适应性。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6" w:name="_Toc23825"/>
      <w:r>
        <w:rPr>
          <w:rFonts w:ascii="仿宋" w:eastAsia="仿宋" w:hAnsi="仿宋" w:cs="仿宋" w:hint="eastAsia"/>
          <w:sz w:val="28"/>
          <w:lang w:eastAsia="zh-CN"/>
        </w:rPr>
        <w:t>二、核桃项目可持续发展</w:t>
      </w:r>
      <w:bookmarkEnd w:id="6"/>
    </w:p>
    <w:p>
      <w:pPr>
        <w:pStyle w:val="Heading2"/>
        <w:rPr>
          <w:rFonts w:ascii="仿宋" w:eastAsia="仿宋" w:hAnsi="仿宋" w:cs="仿宋" w:hint="eastAsia"/>
          <w:lang w:eastAsia="zh-CN"/>
        </w:rPr>
      </w:pPr>
      <w:bookmarkStart w:id="7" w:name="_Toc27452"/>
      <w:r>
        <w:rPr>
          <w:rFonts w:ascii="仿宋" w:eastAsia="仿宋" w:hAnsi="仿宋" w:cs="仿宋" w:hint="eastAsia"/>
          <w:lang w:eastAsia="zh-CN"/>
        </w:rPr>
        <w:t>(一)、可持续战略与实践</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核桃项目中，核桃项目团队着眼于未来，明确了可持续发展的战略方向。制定的具体可持续发展目标包括降低资源使用、采用环保技术、最大化社会效益等。这一步骤不仅有助于核桃项目在环保和社会责任方面达到最高标准，也为未来提供了明确的指引，确保核桃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可持续实践的融入核桃项目管理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核桃项目管理周期。从核桃项目规划开始，核桃项目团队就考虑了环境和社会的因素。在执行阶段，核桃项目团队积极推动绿色技术的应用，优化资源利用。此外，关注员工的社会责任，通过培训和沟通活动提高员工对可持续发展的认知，使他们能够在日常工作中践行可持续实践。这些举措不仅为核桃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8" w:name="_Toc30919"/>
      <w:r>
        <w:rPr>
          <w:rFonts w:ascii="仿宋" w:eastAsia="仿宋" w:hAnsi="仿宋" w:cs="仿宋" w:hint="eastAsia"/>
          <w:sz w:val="28"/>
          <w:lang w:eastAsia="zh-CN"/>
        </w:rPr>
        <w:t>(二)、环保与社会责任</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扎根于核桃项目的可持续发展理念，我们深信环保与社会责任是核桃项目成功的关键支柱。在核桃项目的每一步，我们都致力于通过创新和实践，履行对环境和社会的坚定责任。</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核桃项目团队通过引入先进的环保技术、建立高效的废物处理系统以及推动能源节约措施，积极履行环保责任。定期的环保监测和评估确保核桃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核桃项目不仅致力于自身可持续发展，还注重对社会的回馈。通过支持社区核桃项目、参与慈善事业、提供培训机会等方式，核桃项目积极履行社会责任。与当地社区建立积极互动，关注员工的工作与生活平衡，以及员工的身心健康，是核桃项目在社会责任层面的关键举措。这样的实践不仅增强了核桃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9" w:name="_Toc1836"/>
      <w:r>
        <w:rPr>
          <w:rFonts w:ascii="仿宋" w:eastAsia="仿宋" w:hAnsi="仿宋" w:cs="仿宋" w:hint="eastAsia"/>
          <w:sz w:val="28"/>
          <w:lang w:eastAsia="zh-CN"/>
        </w:rPr>
        <w:t>三、核桃项目土建工程</w:t>
      </w:r>
      <w:bookmarkEnd w:id="9"/>
    </w:p>
    <w:p>
      <w:pPr>
        <w:pStyle w:val="Heading2"/>
        <w:rPr>
          <w:rFonts w:ascii="仿宋" w:eastAsia="仿宋" w:hAnsi="仿宋" w:cs="仿宋" w:hint="eastAsia"/>
          <w:lang w:eastAsia="zh-CN"/>
        </w:rPr>
      </w:pPr>
      <w:bookmarkStart w:id="10" w:name="_Toc22876"/>
      <w:r>
        <w:rPr>
          <w:rFonts w:ascii="仿宋" w:eastAsia="仿宋" w:hAnsi="仿宋" w:cs="仿宋" w:hint="eastAsia"/>
          <w:lang w:eastAsia="zh-CN"/>
        </w:rPr>
        <w:t>(一)、建筑工程设计原则</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在核桃项目的建筑工程设计中，我们将秉承一系列重要的设计原则，以确保核桃项目建筑在功能、美观、可持续性等方面达到最佳效果。</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1. 功能性优先： 首要原则是确保建筑的功能性得到最大化的发挥。我们将充分理解核桃项目的实际需求，合理布局各个功能区域，保证建筑在满足业务需求的同时，提供高效的工作环境。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在建筑设计中，我们将综合考虑建设和运营成本。通过精细的经济效益分析，确保设计方案在高效利用资源的同时，对核桃项目的长期盈利能力有积极的贡献。</w:t>
      </w:r>
    </w:p>
    <w:p>
      <w:pPr>
        <w:pStyle w:val="Heading2"/>
        <w:ind w:firstLine="560" w:firstLineChars="200"/>
        <w:rPr>
          <w:rFonts w:ascii="仿宋" w:eastAsia="仿宋" w:hAnsi="仿宋" w:cs="仿宋" w:hint="eastAsia"/>
          <w:sz w:val="28"/>
          <w:lang w:eastAsia="zh-CN"/>
        </w:rPr>
      </w:pPr>
      <w:bookmarkStart w:id="11" w:name="_Toc17251"/>
      <w:r>
        <w:rPr>
          <w:rFonts w:ascii="仿宋" w:eastAsia="仿宋" w:hAnsi="仿宋" w:cs="仿宋" w:hint="eastAsia"/>
          <w:sz w:val="28"/>
          <w:lang w:eastAsia="zh-CN"/>
        </w:rPr>
        <w:t>(二)、土建工程设计年限及安全等级</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核桃项目的土建工程设计中，我们将精准设定设计年限，结合核桃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核桃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2" w:name="_Toc6528"/>
      <w:r>
        <w:rPr>
          <w:rFonts w:ascii="仿宋" w:eastAsia="仿宋" w:hAnsi="仿宋" w:cs="仿宋" w:hint="eastAsia"/>
          <w:sz w:val="28"/>
          <w:lang w:eastAsia="zh-CN"/>
        </w:rPr>
        <w:t>(三)、建筑工程设计总体要求</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该核桃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核桃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核桃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3" w:name="_Toc30915"/>
      <w:r>
        <w:rPr>
          <w:rFonts w:ascii="仿宋" w:eastAsia="仿宋" w:hAnsi="仿宋" w:cs="仿宋" w:hint="eastAsia"/>
          <w:sz w:val="28"/>
          <w:lang w:eastAsia="zh-CN"/>
        </w:rPr>
        <w:t>(四)、土建工程建设指标</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本期工程核桃项目预计总建筑面积XXX平方米，其中：计容建筑面积XXX平方米，计划建筑工程投资XX万元，占核桃项目总投资的XX%。</w:t>
      </w:r>
    </w:p>
    <w:p>
      <w:pPr>
        <w:pStyle w:val="Heading1"/>
        <w:ind w:firstLine="560" w:firstLineChars="200"/>
        <w:rPr>
          <w:rFonts w:ascii="仿宋" w:eastAsia="仿宋" w:hAnsi="仿宋" w:cs="仿宋" w:hint="eastAsia"/>
          <w:sz w:val="28"/>
          <w:lang w:eastAsia="zh-CN"/>
        </w:rPr>
      </w:pPr>
      <w:bookmarkStart w:id="14" w:name="_Toc7065"/>
      <w:r>
        <w:rPr>
          <w:rFonts w:ascii="仿宋" w:eastAsia="仿宋" w:hAnsi="仿宋" w:cs="仿宋" w:hint="eastAsia"/>
          <w:sz w:val="28"/>
          <w:lang w:eastAsia="zh-CN"/>
        </w:rPr>
        <w:t>四、核桃项目选址可行性分析</w:t>
      </w:r>
      <w:bookmarkEnd w:id="14"/>
    </w:p>
    <w:p>
      <w:pPr>
        <w:pStyle w:val="Heading2"/>
        <w:rPr>
          <w:rFonts w:ascii="仿宋" w:eastAsia="仿宋" w:hAnsi="仿宋" w:cs="仿宋" w:hint="eastAsia"/>
          <w:lang w:eastAsia="zh-CN"/>
        </w:rPr>
      </w:pPr>
      <w:bookmarkStart w:id="15" w:name="_Toc231"/>
      <w:r>
        <w:rPr>
          <w:rFonts w:ascii="仿宋" w:eastAsia="仿宋" w:hAnsi="仿宋" w:cs="仿宋" w:hint="eastAsia"/>
          <w:lang w:eastAsia="zh-CN"/>
        </w:rPr>
        <w:t>(一)、核桃项目选址</w:t>
      </w:r>
      <w:bookmarkEnd w:id="15"/>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该核桃项目选址位于XX省XX市XX区XXX街道</w:t>
      </w:r>
    </w:p>
    <w:p>
      <w:pPr>
        <w:pStyle w:val="Heading2"/>
        <w:ind w:firstLine="560" w:firstLineChars="200"/>
        <w:rPr>
          <w:rFonts w:ascii="仿宋" w:eastAsia="仿宋" w:hAnsi="仿宋" w:cs="仿宋" w:hint="eastAsia"/>
          <w:sz w:val="28"/>
          <w:lang w:eastAsia="zh-CN"/>
        </w:rPr>
      </w:pPr>
      <w:bookmarkStart w:id="16" w:name="_Toc30846"/>
      <w:r>
        <w:rPr>
          <w:rFonts w:ascii="仿宋" w:eastAsia="仿宋" w:hAnsi="仿宋" w:cs="仿宋" w:hint="eastAsia"/>
          <w:sz w:val="28"/>
          <w:lang w:eastAsia="zh-CN"/>
        </w:rPr>
        <w:t>(二)、用地控制指标</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核桃项目的征地面积将根据核桃项目的实际规模和需求进行精确规划。具体面积XXX平方米，旨在确保核桃项目不仅能够满足当前的发展需求，还能够预留空间以适应未来的扩展。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净用地面积是在征地面积基础上去除不可利用面积后的实际可开发用地。具体面积XXX平方米，考虑到环保、交通、安全等多方面因素，以确保核桃项目在整体利用效率上达到最优。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核桃项目计划建设的建筑总规模具体面积XXX平方米。这一规模的确定综合考虑了核桃项目的性质、规模，以及城市规划的相关要求，确保建筑布局与周边环境协调一致。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绿地率是核桃项目用地中被规划为绿地的比例。具体面积XXX平方米，旨在通过合理规划绿地，改善核桃项目周边环境，提升居民生活质量，并符合城市整体绿化规划。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容积率是用地上可以建设的建筑总体积与用地面积之比。具体面积XXX，通过合理的容积率规划，确保核桃项目建筑规模与周边环境和谐共生。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确保核桃项目选址与当地城市规划相一致，具体面积XXX平方米。通过与城市规划部门深入沟通，确保核桃项目不仅符合城市的整体发展方向，还能够融入城市的发展布局，为城市的长远发展贡献力量。</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7.</w:t>
      </w:r>
      <w:r>
        <w:rPr>
          <w:rFonts w:ascii="仿宋" w:eastAsia="仿宋" w:hAnsi="仿宋" w:cs="仿宋" w:hint="eastAsia"/>
          <w:sz w:val="28"/>
          <w:lang w:eastAsia="zh-CN"/>
        </w:rPr>
        <w:t xml:space="preserve"> 产业政策符合性：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充分了解并确保核桃项目选址符合当地产业政策，具体面积XXX平方米。这包括核桃项目对当地经济的促进作用，以及对相关产业的带动效应，确保核桃项目与地方政府的产业政策保持一致，促进共赢合作。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用地总体要求必须符合环保和可持续发展的原则，具体面积XXX平方米。通过采用绿色建筑设计、节能减排等措施，确保核桃项目在建设和运营过程中对环境的影响最小化，达到可持续发展的要求。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确保核桃项目选址具备必要的公共设施配套，具体面积XXX平方米。这包括交通便利性、教育、医疗等基础设施，以提高居民生活品质，使得核桃项目选址更具吸引力。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考虑用地总体要求对当地社会稳定性的影响，具体面积XXX平方米。通过深入了解当地社区反馈，确保核桃项目的选址和建设过程对当地社会和谐稳定产生积极作用。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核桃项目选址不仅符合法规和规划，还在实际操作中具有可行性。这一全面规划将为核桃项目的成功实施提供坚实的基础，确保核桃项目选址阶段就能够奠定良好的发展基础。</w:t>
      </w:r>
    </w:p>
    <w:p>
      <w:pPr>
        <w:pStyle w:val="Heading2"/>
        <w:ind w:firstLine="560" w:firstLineChars="200"/>
        <w:rPr>
          <w:rFonts w:ascii="仿宋" w:eastAsia="仿宋" w:hAnsi="仿宋" w:cs="仿宋" w:hint="eastAsia"/>
          <w:sz w:val="28"/>
          <w:lang w:eastAsia="zh-CN"/>
        </w:rPr>
      </w:pPr>
      <w:bookmarkStart w:id="17" w:name="_Toc10339"/>
      <w:r>
        <w:rPr>
          <w:rFonts w:ascii="仿宋" w:eastAsia="仿宋" w:hAnsi="仿宋" w:cs="仿宋" w:hint="eastAsia"/>
          <w:sz w:val="28"/>
          <w:lang w:eastAsia="zh-CN"/>
        </w:rPr>
        <w:t>(三)、节约用地措施</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核桃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核桃项目的设备规划和空间设计中，我们将采取灵活设备布局的措施。设备布局将根据实际需求进行灵活设计，避免不必要的浪费。通过合理规划设备摆放位置，我们将提高设备的利用率，减少设备间距，以确保核桃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核桃项目内部引入共享设施的概念，例如共享会议室、办公区等。通过这种方式，我们可以减少对资源的重复建设，提高资源共享效率，从而减小核桃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8" w:name="_Toc27939"/>
      <w:r>
        <w:rPr>
          <w:rFonts w:ascii="仿宋" w:eastAsia="仿宋" w:hAnsi="仿宋" w:cs="仿宋" w:hint="eastAsia"/>
          <w:sz w:val="28"/>
          <w:lang w:eastAsia="zh-CN"/>
        </w:rPr>
        <w:t>(四)、总图布置方案</w:t>
      </w:r>
      <w:bookmarkEnd w:id="18"/>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功能分区规划：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核桃项目的总图布置中，我们将不同功能区域进行明确的规划，以最大程度满足核桃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9" w:name="_Toc6217"/>
      <w:r>
        <w:rPr>
          <w:rFonts w:ascii="仿宋" w:eastAsia="仿宋" w:hAnsi="仿宋" w:cs="仿宋" w:hint="eastAsia"/>
          <w:sz w:val="28"/>
          <w:lang w:eastAsia="zh-CN"/>
        </w:rPr>
        <w:t>(五)、选址综合评价</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我们首先关注市场因素，包括潜在客户分布、竞争对手位置、市场需求等。通过深入的市场调研，我们能够更准确地评估选址对于市场开拓和产品销售的影响，确保核桃项目能够在有利的市场环境中蓬勃发展。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核桃项目对环境的影响是综合评价的重要因素之一。我们将详细考虑选址周边的自然环境、生态保护区、水源地等情况，确保核桃项目的建设和运营对环境影响最小化，并符合当地的环保法规标准。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对选址的评价还需充分考虑当地政府的产业政策和法规。我们将详细了解核桃项目所在地的相关政策，确保核桃项目的规划和运营与当地法规相符，降低不必要的法律风险。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考虑到社会稳定性对企业运营的重要性，我们将评估选址地区的社会安全情况、劳工关系、社区反馈等方面，以确保核桃项目的建设和运营不会受到社会稳定性的负面影响。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最后，我们将综合考虑用地成本，包括土地购置费用、土地开发成本等。通过对用地成本的详细评估，我们能够做出更为精确的经济效益分析，为核桃项目的投资决策提供有力支持。</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https://d.book118.com/267144200132006034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核桃项目计划设计方案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核桃项目计划设计方案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核桃项目计划设计方案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核桃项目计划设计方案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核桃项目计划设计方案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核桃项目计划设计方案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核桃项目计划设计方案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核桃项目计划设计方案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核桃项目计划设计方案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核桃项目计划设计方案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核桃项目计划设计方案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核桃项目计划设计方案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核桃项目计划设计方案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核桃项目计划设计方案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核桃项目计划设计方案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核桃项目计划设计方案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核桃项目计划设计方案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973074D"/>
    <w:rsid w:val="1973074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26714420013200603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2024-01-24T14:30:00Z</dcterms:created>
  <dcterms:modified xsi:type="dcterms:W3CDTF">2024-01-24T14:30:34Z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0C4C52C8033043A9B9D557A559D17E08_11</vt:lpwstr>
  </property>
  <property fmtid="{D5CDD505-2E9C-101B-9397-08002B2CF9AE}" pid="3" name="KSOProductBuildVer">
    <vt:lpwstr>2052-12.1.0.16120</vt:lpwstr>
  </property>
</Properties>
</file>