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信号扩展检测设备项目建设方案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5" w:history="1">
        <w:r>
          <w:rPr>
            <w:rFonts w:ascii="仿宋" w:eastAsia="仿宋" w:hAnsi="仿宋" w:cs="仿宋" w:hint="eastAsia"/>
            <w:lang w:eastAsia="zh-CN"/>
          </w:rPr>
          <w:t>前言</w:t>
        </w:r>
        <w:r>
          <w:tab/>
        </w:r>
        <w:r>
          <w:fldChar w:fldCharType="begin"/>
        </w:r>
        <w:r>
          <w:instrText xml:space="preserve"> PAGEREF _Toc3465 \h </w:instrText>
        </w:r>
        <w:r>
          <w:fldChar w:fldCharType="separate"/>
        </w:r>
        <w:r>
          <w:t>3</w:t>
        </w:r>
        <w:r>
          <w:fldChar w:fldCharType="end"/>
        </w:r>
      </w:hyperlink>
    </w:p>
    <w:p>
      <w:pPr>
        <w:pStyle w:val="TOC1"/>
        <w:tabs>
          <w:tab w:val="right" w:leader="dot" w:pos="8306"/>
        </w:tabs>
      </w:pPr>
      <w:hyperlink w:anchor="_Toc8094" w:history="1">
        <w:r>
          <w:rPr>
            <w:rFonts w:ascii="仿宋" w:eastAsia="仿宋" w:hAnsi="仿宋" w:cs="仿宋" w:hint="eastAsia"/>
            <w:lang w:eastAsia="zh-CN"/>
          </w:rPr>
          <w:t>一、发展规划、产业政策和行业准入分析</w:t>
        </w:r>
        <w:r>
          <w:tab/>
        </w:r>
        <w:r>
          <w:fldChar w:fldCharType="begin"/>
        </w:r>
        <w:r>
          <w:instrText xml:space="preserve"> PAGEREF _Toc8094 \h </w:instrText>
        </w:r>
        <w:r>
          <w:fldChar w:fldCharType="separate"/>
        </w:r>
        <w:r>
          <w:t>3</w:t>
        </w:r>
        <w:r>
          <w:fldChar w:fldCharType="end"/>
        </w:r>
      </w:hyperlink>
    </w:p>
    <w:p>
      <w:pPr>
        <w:pStyle w:val="TOC2"/>
        <w:tabs>
          <w:tab w:val="right" w:leader="dot" w:pos="8306"/>
        </w:tabs>
      </w:pPr>
      <w:hyperlink w:anchor="_Toc23584" w:history="1">
        <w:r>
          <w:rPr>
            <w:rFonts w:ascii="仿宋" w:eastAsia="仿宋" w:hAnsi="仿宋" w:cs="仿宋" w:hint="eastAsia"/>
            <w:lang w:eastAsia="zh-CN"/>
          </w:rPr>
          <w:t>(一)、发展规划分析</w:t>
        </w:r>
        <w:r>
          <w:tab/>
        </w:r>
        <w:r>
          <w:fldChar w:fldCharType="begin"/>
        </w:r>
        <w:r>
          <w:instrText xml:space="preserve"> PAGEREF _Toc23584 \h </w:instrText>
        </w:r>
        <w:r>
          <w:fldChar w:fldCharType="separate"/>
        </w:r>
        <w:r>
          <w:t>3</w:t>
        </w:r>
        <w:r>
          <w:fldChar w:fldCharType="end"/>
        </w:r>
      </w:hyperlink>
    </w:p>
    <w:p>
      <w:pPr>
        <w:pStyle w:val="TOC2"/>
        <w:tabs>
          <w:tab w:val="right" w:leader="dot" w:pos="8306"/>
        </w:tabs>
      </w:pPr>
      <w:hyperlink w:anchor="_Toc26117" w:history="1">
        <w:r>
          <w:rPr>
            <w:rFonts w:ascii="仿宋" w:eastAsia="仿宋" w:hAnsi="仿宋" w:cs="仿宋" w:hint="eastAsia"/>
            <w:lang w:eastAsia="zh-CN"/>
          </w:rPr>
          <w:t>(二)、产业政策分析</w:t>
        </w:r>
        <w:r>
          <w:tab/>
        </w:r>
        <w:r>
          <w:fldChar w:fldCharType="begin"/>
        </w:r>
        <w:r>
          <w:instrText xml:space="preserve"> PAGEREF _Toc26117 \h </w:instrText>
        </w:r>
        <w:r>
          <w:fldChar w:fldCharType="separate"/>
        </w:r>
        <w:r>
          <w:t>5</w:t>
        </w:r>
        <w:r>
          <w:fldChar w:fldCharType="end"/>
        </w:r>
      </w:hyperlink>
    </w:p>
    <w:p>
      <w:pPr>
        <w:pStyle w:val="TOC2"/>
        <w:tabs>
          <w:tab w:val="right" w:leader="dot" w:pos="8306"/>
        </w:tabs>
      </w:pPr>
      <w:hyperlink w:anchor="_Toc777" w:history="1">
        <w:r>
          <w:rPr>
            <w:rFonts w:ascii="仿宋" w:eastAsia="仿宋" w:hAnsi="仿宋" w:cs="仿宋" w:hint="eastAsia"/>
            <w:lang w:eastAsia="zh-CN"/>
          </w:rPr>
          <w:t>(三)、行业准入分析</w:t>
        </w:r>
        <w:r>
          <w:tab/>
        </w:r>
        <w:r>
          <w:fldChar w:fldCharType="begin"/>
        </w:r>
        <w:r>
          <w:instrText xml:space="preserve"> PAGEREF _Toc777 \h </w:instrText>
        </w:r>
        <w:r>
          <w:fldChar w:fldCharType="separate"/>
        </w:r>
        <w:r>
          <w:t>6</w:t>
        </w:r>
        <w:r>
          <w:fldChar w:fldCharType="end"/>
        </w:r>
      </w:hyperlink>
    </w:p>
    <w:p>
      <w:pPr>
        <w:pStyle w:val="TOC1"/>
        <w:tabs>
          <w:tab w:val="right" w:leader="dot" w:pos="8306"/>
        </w:tabs>
      </w:pPr>
      <w:hyperlink w:anchor="_Toc20754" w:history="1">
        <w:r>
          <w:rPr>
            <w:rFonts w:ascii="仿宋" w:eastAsia="仿宋" w:hAnsi="仿宋" w:cs="仿宋" w:hint="eastAsia"/>
            <w:lang w:eastAsia="zh-CN"/>
          </w:rPr>
          <w:t>二、项目选址研究</w:t>
        </w:r>
        <w:r>
          <w:tab/>
        </w:r>
        <w:r>
          <w:fldChar w:fldCharType="begin"/>
        </w:r>
        <w:r>
          <w:instrText xml:space="preserve"> PAGEREF _Toc20754 \h </w:instrText>
        </w:r>
        <w:r>
          <w:fldChar w:fldCharType="separate"/>
        </w:r>
        <w:r>
          <w:t>8</w:t>
        </w:r>
        <w:r>
          <w:fldChar w:fldCharType="end"/>
        </w:r>
      </w:hyperlink>
    </w:p>
    <w:p>
      <w:pPr>
        <w:pStyle w:val="TOC2"/>
        <w:tabs>
          <w:tab w:val="right" w:leader="dot" w:pos="8306"/>
        </w:tabs>
      </w:pPr>
      <w:hyperlink w:anchor="_Toc14376" w:history="1">
        <w:r>
          <w:rPr>
            <w:rFonts w:ascii="仿宋" w:eastAsia="仿宋" w:hAnsi="仿宋" w:cs="仿宋" w:hint="eastAsia"/>
            <w:lang w:eastAsia="zh-CN"/>
          </w:rPr>
          <w:t>(一)、项目选址原则</w:t>
        </w:r>
        <w:r>
          <w:tab/>
        </w:r>
        <w:r>
          <w:fldChar w:fldCharType="begin"/>
        </w:r>
        <w:r>
          <w:instrText xml:space="preserve"> PAGEREF _Toc14376 \h </w:instrText>
        </w:r>
        <w:r>
          <w:fldChar w:fldCharType="separate"/>
        </w:r>
        <w:r>
          <w:t>8</w:t>
        </w:r>
        <w:r>
          <w:fldChar w:fldCharType="end"/>
        </w:r>
      </w:hyperlink>
    </w:p>
    <w:p>
      <w:pPr>
        <w:pStyle w:val="TOC2"/>
        <w:tabs>
          <w:tab w:val="right" w:leader="dot" w:pos="8306"/>
        </w:tabs>
      </w:pPr>
      <w:hyperlink w:anchor="_Toc3591" w:history="1">
        <w:r>
          <w:rPr>
            <w:rFonts w:ascii="仿宋" w:eastAsia="仿宋" w:hAnsi="仿宋" w:cs="仿宋" w:hint="eastAsia"/>
            <w:lang w:eastAsia="zh-CN"/>
          </w:rPr>
          <w:t>(二)、项目选址</w:t>
        </w:r>
        <w:r>
          <w:tab/>
        </w:r>
        <w:r>
          <w:fldChar w:fldCharType="begin"/>
        </w:r>
        <w:r>
          <w:instrText xml:space="preserve"> PAGEREF _Toc3591 \h </w:instrText>
        </w:r>
        <w:r>
          <w:fldChar w:fldCharType="separate"/>
        </w:r>
        <w:r>
          <w:t>11</w:t>
        </w:r>
        <w:r>
          <w:fldChar w:fldCharType="end"/>
        </w:r>
      </w:hyperlink>
    </w:p>
    <w:p>
      <w:pPr>
        <w:pStyle w:val="TOC2"/>
        <w:tabs>
          <w:tab w:val="right" w:leader="dot" w:pos="8306"/>
        </w:tabs>
      </w:pPr>
      <w:hyperlink w:anchor="_Toc12023" w:history="1">
        <w:r>
          <w:rPr>
            <w:rFonts w:ascii="仿宋" w:eastAsia="仿宋" w:hAnsi="仿宋" w:cs="仿宋" w:hint="eastAsia"/>
            <w:lang w:eastAsia="zh-CN"/>
          </w:rPr>
          <w:t>(三)、建设条件分析</w:t>
        </w:r>
        <w:r>
          <w:tab/>
        </w:r>
        <w:r>
          <w:fldChar w:fldCharType="begin"/>
        </w:r>
        <w:r>
          <w:instrText xml:space="preserve"> PAGEREF _Toc12023 \h </w:instrText>
        </w:r>
        <w:r>
          <w:fldChar w:fldCharType="separate"/>
        </w:r>
        <w:r>
          <w:t>13</w:t>
        </w:r>
        <w:r>
          <w:fldChar w:fldCharType="end"/>
        </w:r>
      </w:hyperlink>
    </w:p>
    <w:p>
      <w:pPr>
        <w:pStyle w:val="TOC2"/>
        <w:tabs>
          <w:tab w:val="right" w:leader="dot" w:pos="8306"/>
        </w:tabs>
      </w:pPr>
      <w:hyperlink w:anchor="_Toc22698" w:history="1">
        <w:r>
          <w:rPr>
            <w:rFonts w:ascii="仿宋" w:eastAsia="仿宋" w:hAnsi="仿宋" w:cs="仿宋" w:hint="eastAsia"/>
            <w:lang w:eastAsia="zh-CN"/>
          </w:rPr>
          <w:t>(四)、用地控制指标</w:t>
        </w:r>
        <w:r>
          <w:tab/>
        </w:r>
        <w:r>
          <w:fldChar w:fldCharType="begin"/>
        </w:r>
        <w:r>
          <w:instrText xml:space="preserve"> PAGEREF _Toc22698 \h </w:instrText>
        </w:r>
        <w:r>
          <w:fldChar w:fldCharType="separate"/>
        </w:r>
        <w:r>
          <w:t>14</w:t>
        </w:r>
        <w:r>
          <w:fldChar w:fldCharType="end"/>
        </w:r>
      </w:hyperlink>
    </w:p>
    <w:p>
      <w:pPr>
        <w:pStyle w:val="TOC2"/>
        <w:tabs>
          <w:tab w:val="right" w:leader="dot" w:pos="8306"/>
        </w:tabs>
      </w:pPr>
      <w:hyperlink w:anchor="_Toc6522" w:history="1">
        <w:r>
          <w:rPr>
            <w:rFonts w:ascii="仿宋" w:eastAsia="仿宋" w:hAnsi="仿宋" w:cs="仿宋" w:hint="eastAsia"/>
            <w:lang w:eastAsia="zh-CN"/>
          </w:rPr>
          <w:t>(五)、地总体要求</w:t>
        </w:r>
        <w:r>
          <w:tab/>
        </w:r>
        <w:r>
          <w:fldChar w:fldCharType="begin"/>
        </w:r>
        <w:r>
          <w:instrText xml:space="preserve"> PAGEREF _Toc6522 \h </w:instrText>
        </w:r>
        <w:r>
          <w:fldChar w:fldCharType="separate"/>
        </w:r>
        <w:r>
          <w:t>16</w:t>
        </w:r>
        <w:r>
          <w:fldChar w:fldCharType="end"/>
        </w:r>
      </w:hyperlink>
    </w:p>
    <w:p>
      <w:pPr>
        <w:pStyle w:val="TOC2"/>
        <w:tabs>
          <w:tab w:val="right" w:leader="dot" w:pos="8306"/>
        </w:tabs>
      </w:pPr>
      <w:hyperlink w:anchor="_Toc13053" w:history="1">
        <w:r>
          <w:rPr>
            <w:rFonts w:ascii="仿宋" w:eastAsia="仿宋" w:hAnsi="仿宋" w:cs="仿宋" w:hint="eastAsia"/>
            <w:lang w:eastAsia="zh-CN"/>
          </w:rPr>
          <w:t>(六)、节约用地措施</w:t>
        </w:r>
        <w:r>
          <w:tab/>
        </w:r>
        <w:r>
          <w:fldChar w:fldCharType="begin"/>
        </w:r>
        <w:r>
          <w:instrText xml:space="preserve"> PAGEREF _Toc13053 \h </w:instrText>
        </w:r>
        <w:r>
          <w:fldChar w:fldCharType="separate"/>
        </w:r>
        <w:r>
          <w:t>17</w:t>
        </w:r>
        <w:r>
          <w:fldChar w:fldCharType="end"/>
        </w:r>
      </w:hyperlink>
    </w:p>
    <w:p>
      <w:pPr>
        <w:pStyle w:val="TOC2"/>
        <w:tabs>
          <w:tab w:val="right" w:leader="dot" w:pos="8306"/>
        </w:tabs>
      </w:pPr>
      <w:hyperlink w:anchor="_Toc20876" w:history="1">
        <w:r>
          <w:rPr>
            <w:rFonts w:ascii="仿宋" w:eastAsia="仿宋" w:hAnsi="仿宋" w:cs="仿宋" w:hint="eastAsia"/>
            <w:lang w:eastAsia="zh-CN"/>
          </w:rPr>
          <w:t>(七)、选址综合评价</w:t>
        </w:r>
        <w:r>
          <w:tab/>
        </w:r>
        <w:r>
          <w:fldChar w:fldCharType="begin"/>
        </w:r>
        <w:r>
          <w:instrText xml:space="preserve"> PAGEREF _Toc20876 \h </w:instrText>
        </w:r>
        <w:r>
          <w:fldChar w:fldCharType="separate"/>
        </w:r>
        <w:r>
          <w:t>18</w:t>
        </w:r>
        <w:r>
          <w:fldChar w:fldCharType="end"/>
        </w:r>
      </w:hyperlink>
    </w:p>
    <w:p>
      <w:pPr>
        <w:pStyle w:val="TOC1"/>
        <w:tabs>
          <w:tab w:val="right" w:leader="dot" w:pos="8306"/>
        </w:tabs>
      </w:pPr>
      <w:hyperlink w:anchor="_Toc30667" w:history="1">
        <w:r>
          <w:rPr>
            <w:rFonts w:ascii="仿宋" w:eastAsia="仿宋" w:hAnsi="仿宋" w:cs="仿宋" w:hint="eastAsia"/>
            <w:lang w:eastAsia="zh-CN"/>
          </w:rPr>
          <w:t>三、项目监理与质量保证</w:t>
        </w:r>
        <w:r>
          <w:tab/>
        </w:r>
        <w:r>
          <w:fldChar w:fldCharType="begin"/>
        </w:r>
        <w:r>
          <w:instrText xml:space="preserve"> PAGEREF _Toc30667 \h </w:instrText>
        </w:r>
        <w:r>
          <w:fldChar w:fldCharType="separate"/>
        </w:r>
        <w:r>
          <w:t>19</w:t>
        </w:r>
        <w:r>
          <w:fldChar w:fldCharType="end"/>
        </w:r>
      </w:hyperlink>
    </w:p>
    <w:p>
      <w:pPr>
        <w:pStyle w:val="TOC2"/>
        <w:tabs>
          <w:tab w:val="right" w:leader="dot" w:pos="8306"/>
        </w:tabs>
      </w:pPr>
      <w:hyperlink w:anchor="_Toc30140" w:history="1">
        <w:r>
          <w:rPr>
            <w:rFonts w:ascii="仿宋" w:eastAsia="仿宋" w:hAnsi="仿宋" w:cs="仿宋" w:hint="eastAsia"/>
            <w:lang w:eastAsia="zh-CN"/>
          </w:rPr>
          <w:t>(一)、监理体系构建</w:t>
        </w:r>
        <w:r>
          <w:tab/>
        </w:r>
        <w:r>
          <w:fldChar w:fldCharType="begin"/>
        </w:r>
        <w:r>
          <w:instrText xml:space="preserve"> PAGEREF _Toc30140 \h </w:instrText>
        </w:r>
        <w:r>
          <w:fldChar w:fldCharType="separate"/>
        </w:r>
        <w:r>
          <w:t>19</w:t>
        </w:r>
        <w:r>
          <w:fldChar w:fldCharType="end"/>
        </w:r>
      </w:hyperlink>
    </w:p>
    <w:p>
      <w:pPr>
        <w:pStyle w:val="TOC2"/>
        <w:tabs>
          <w:tab w:val="right" w:leader="dot" w:pos="8306"/>
        </w:tabs>
      </w:pPr>
      <w:hyperlink w:anchor="_Toc1676" w:history="1">
        <w:r>
          <w:rPr>
            <w:rFonts w:ascii="仿宋" w:eastAsia="仿宋" w:hAnsi="仿宋" w:cs="仿宋" w:hint="eastAsia"/>
            <w:lang w:eastAsia="zh-CN"/>
          </w:rPr>
          <w:t>(二)、质量保证体系实施</w:t>
        </w:r>
        <w:r>
          <w:tab/>
        </w:r>
        <w:r>
          <w:fldChar w:fldCharType="begin"/>
        </w:r>
        <w:r>
          <w:instrText xml:space="preserve"> PAGEREF _Toc1676 \h </w:instrText>
        </w:r>
        <w:r>
          <w:fldChar w:fldCharType="separate"/>
        </w:r>
        <w:r>
          <w:t>20</w:t>
        </w:r>
        <w:r>
          <w:fldChar w:fldCharType="end"/>
        </w:r>
      </w:hyperlink>
    </w:p>
    <w:p>
      <w:pPr>
        <w:pStyle w:val="TOC2"/>
        <w:tabs>
          <w:tab w:val="right" w:leader="dot" w:pos="8306"/>
        </w:tabs>
      </w:pPr>
      <w:hyperlink w:anchor="_Toc24101" w:history="1">
        <w:r>
          <w:rPr>
            <w:rFonts w:ascii="仿宋" w:eastAsia="仿宋" w:hAnsi="仿宋" w:cs="仿宋" w:hint="eastAsia"/>
            <w:lang w:eastAsia="zh-CN"/>
          </w:rPr>
          <w:t>(三)、监理与质量控制流程</w:t>
        </w:r>
        <w:r>
          <w:tab/>
        </w:r>
        <w:r>
          <w:fldChar w:fldCharType="begin"/>
        </w:r>
        <w:r>
          <w:instrText xml:space="preserve"> PAGEREF _Toc24101 \h </w:instrText>
        </w:r>
        <w:r>
          <w:fldChar w:fldCharType="separate"/>
        </w:r>
        <w:r>
          <w:t>21</w:t>
        </w:r>
        <w:r>
          <w:fldChar w:fldCharType="end"/>
        </w:r>
      </w:hyperlink>
    </w:p>
    <w:p>
      <w:pPr>
        <w:pStyle w:val="TOC1"/>
        <w:tabs>
          <w:tab w:val="right" w:leader="dot" w:pos="8306"/>
        </w:tabs>
      </w:pPr>
      <w:hyperlink w:anchor="_Toc31593" w:history="1">
        <w:r>
          <w:rPr>
            <w:rFonts w:ascii="仿宋" w:eastAsia="仿宋" w:hAnsi="仿宋" w:cs="仿宋" w:hint="eastAsia"/>
            <w:lang w:eastAsia="zh-CN"/>
          </w:rPr>
          <w:t>四、资源开发及综合利用分析</w:t>
        </w:r>
        <w:r>
          <w:tab/>
        </w:r>
        <w:r>
          <w:fldChar w:fldCharType="begin"/>
        </w:r>
        <w:r>
          <w:instrText xml:space="preserve"> PAGEREF _Toc31593 \h </w:instrText>
        </w:r>
        <w:r>
          <w:fldChar w:fldCharType="separate"/>
        </w:r>
        <w:r>
          <w:t>21</w:t>
        </w:r>
        <w:r>
          <w:fldChar w:fldCharType="end"/>
        </w:r>
      </w:hyperlink>
    </w:p>
    <w:p>
      <w:pPr>
        <w:pStyle w:val="TOC2"/>
        <w:tabs>
          <w:tab w:val="right" w:leader="dot" w:pos="8306"/>
        </w:tabs>
      </w:pPr>
      <w:hyperlink w:anchor="_Toc12510" w:history="1">
        <w:r>
          <w:rPr>
            <w:rFonts w:ascii="仿宋" w:eastAsia="仿宋" w:hAnsi="仿宋" w:cs="仿宋" w:hint="eastAsia"/>
            <w:lang w:eastAsia="zh-CN"/>
          </w:rPr>
          <w:t>(一)、资源开发方案</w:t>
        </w:r>
        <w:r>
          <w:tab/>
        </w:r>
        <w:r>
          <w:fldChar w:fldCharType="begin"/>
        </w:r>
        <w:r>
          <w:instrText xml:space="preserve"> PAGEREF _Toc12510 \h </w:instrText>
        </w:r>
        <w:r>
          <w:fldChar w:fldCharType="separate"/>
        </w:r>
        <w:r>
          <w:t>21</w:t>
        </w:r>
        <w:r>
          <w:fldChar w:fldCharType="end"/>
        </w:r>
      </w:hyperlink>
    </w:p>
    <w:p>
      <w:pPr>
        <w:pStyle w:val="TOC2"/>
        <w:tabs>
          <w:tab w:val="right" w:leader="dot" w:pos="8306"/>
        </w:tabs>
      </w:pPr>
      <w:hyperlink w:anchor="_Toc15469" w:history="1">
        <w:r>
          <w:rPr>
            <w:rFonts w:ascii="仿宋" w:eastAsia="仿宋" w:hAnsi="仿宋" w:cs="仿宋" w:hint="eastAsia"/>
            <w:lang w:eastAsia="zh-CN"/>
          </w:rPr>
          <w:t>(二)、资源利用方案</w:t>
        </w:r>
        <w:r>
          <w:tab/>
        </w:r>
        <w:r>
          <w:fldChar w:fldCharType="begin"/>
        </w:r>
        <w:r>
          <w:instrText xml:space="preserve"> PAGEREF _Toc15469 \h </w:instrText>
        </w:r>
        <w:r>
          <w:fldChar w:fldCharType="separate"/>
        </w:r>
        <w:r>
          <w:t>22</w:t>
        </w:r>
        <w:r>
          <w:fldChar w:fldCharType="end"/>
        </w:r>
      </w:hyperlink>
    </w:p>
    <w:p>
      <w:pPr>
        <w:pStyle w:val="TOC2"/>
        <w:tabs>
          <w:tab w:val="right" w:leader="dot" w:pos="8306"/>
        </w:tabs>
      </w:pPr>
      <w:hyperlink w:anchor="_Toc23276" w:history="1">
        <w:r>
          <w:rPr>
            <w:rFonts w:ascii="仿宋" w:eastAsia="仿宋" w:hAnsi="仿宋" w:cs="仿宋" w:hint="eastAsia"/>
            <w:lang w:eastAsia="zh-CN"/>
          </w:rPr>
          <w:t>(三)、资源节约措施</w:t>
        </w:r>
        <w:r>
          <w:tab/>
        </w:r>
        <w:r>
          <w:fldChar w:fldCharType="begin"/>
        </w:r>
        <w:r>
          <w:instrText xml:space="preserve"> PAGEREF _Toc23276 \h </w:instrText>
        </w:r>
        <w:r>
          <w:fldChar w:fldCharType="separate"/>
        </w:r>
        <w:r>
          <w:t>24</w:t>
        </w:r>
        <w:r>
          <w:fldChar w:fldCharType="end"/>
        </w:r>
      </w:hyperlink>
    </w:p>
    <w:p>
      <w:pPr>
        <w:pStyle w:val="TOC1"/>
        <w:tabs>
          <w:tab w:val="right" w:leader="dot" w:pos="8306"/>
        </w:tabs>
      </w:pPr>
      <w:hyperlink w:anchor="_Toc11550" w:history="1">
        <w:r>
          <w:rPr>
            <w:rFonts w:ascii="仿宋" w:eastAsia="仿宋" w:hAnsi="仿宋" w:cs="仿宋" w:hint="eastAsia"/>
            <w:lang w:eastAsia="zh-CN"/>
          </w:rPr>
          <w:t>五、环境和生态影响分析</w:t>
        </w:r>
        <w:r>
          <w:tab/>
        </w:r>
        <w:r>
          <w:fldChar w:fldCharType="begin"/>
        </w:r>
        <w:r>
          <w:instrText xml:space="preserve"> PAGEREF _Toc11550 \h </w:instrText>
        </w:r>
        <w:r>
          <w:fldChar w:fldCharType="separate"/>
        </w:r>
        <w:r>
          <w:t>25</w:t>
        </w:r>
        <w:r>
          <w:fldChar w:fldCharType="end"/>
        </w:r>
      </w:hyperlink>
    </w:p>
    <w:p>
      <w:pPr>
        <w:pStyle w:val="TOC2"/>
        <w:tabs>
          <w:tab w:val="right" w:leader="dot" w:pos="8306"/>
        </w:tabs>
      </w:pPr>
      <w:hyperlink w:anchor="_Toc6632" w:history="1">
        <w:r>
          <w:rPr>
            <w:rFonts w:ascii="仿宋" w:eastAsia="仿宋" w:hAnsi="仿宋" w:cs="仿宋" w:hint="eastAsia"/>
            <w:lang w:eastAsia="zh-CN"/>
          </w:rPr>
          <w:t>(一)、环境和生态现状</w:t>
        </w:r>
        <w:r>
          <w:tab/>
        </w:r>
        <w:r>
          <w:fldChar w:fldCharType="begin"/>
        </w:r>
        <w:r>
          <w:instrText xml:space="preserve"> PAGEREF _Toc6632 \h </w:instrText>
        </w:r>
        <w:r>
          <w:fldChar w:fldCharType="separate"/>
        </w:r>
        <w:r>
          <w:t>25</w:t>
        </w:r>
        <w:r>
          <w:fldChar w:fldCharType="end"/>
        </w:r>
      </w:hyperlink>
    </w:p>
    <w:p>
      <w:pPr>
        <w:pStyle w:val="TOC2"/>
        <w:tabs>
          <w:tab w:val="right" w:leader="dot" w:pos="8306"/>
        </w:tabs>
      </w:pPr>
      <w:hyperlink w:anchor="_Toc9245" w:history="1">
        <w:r>
          <w:rPr>
            <w:rFonts w:ascii="仿宋" w:eastAsia="仿宋" w:hAnsi="仿宋" w:cs="仿宋" w:hint="eastAsia"/>
            <w:lang w:eastAsia="zh-CN"/>
          </w:rPr>
          <w:t>(二)、生态环境影响分析</w:t>
        </w:r>
        <w:r>
          <w:tab/>
        </w:r>
        <w:r>
          <w:fldChar w:fldCharType="begin"/>
        </w:r>
        <w:r>
          <w:instrText xml:space="preserve"> PAGEREF _Toc9245 \h </w:instrText>
        </w:r>
        <w:r>
          <w:fldChar w:fldCharType="separate"/>
        </w:r>
        <w:r>
          <w:t>26</w:t>
        </w:r>
        <w:r>
          <w:fldChar w:fldCharType="end"/>
        </w:r>
      </w:hyperlink>
    </w:p>
    <w:p>
      <w:pPr>
        <w:pStyle w:val="TOC2"/>
        <w:tabs>
          <w:tab w:val="right" w:leader="dot" w:pos="8306"/>
        </w:tabs>
      </w:pPr>
      <w:hyperlink w:anchor="_Toc25525" w:history="1">
        <w:r>
          <w:rPr>
            <w:rFonts w:ascii="仿宋" w:eastAsia="仿宋" w:hAnsi="仿宋" w:cs="仿宋" w:hint="eastAsia"/>
            <w:lang w:eastAsia="zh-CN"/>
          </w:rPr>
          <w:t>(三)、生态环境保护措施</w:t>
        </w:r>
        <w:r>
          <w:tab/>
        </w:r>
        <w:r>
          <w:fldChar w:fldCharType="begin"/>
        </w:r>
        <w:r>
          <w:instrText xml:space="preserve"> PAGEREF _Toc25525 \h </w:instrText>
        </w:r>
        <w:r>
          <w:fldChar w:fldCharType="separate"/>
        </w:r>
        <w:r>
          <w:t>28</w:t>
        </w:r>
        <w:r>
          <w:fldChar w:fldCharType="end"/>
        </w:r>
      </w:hyperlink>
    </w:p>
    <w:p>
      <w:pPr>
        <w:pStyle w:val="TOC2"/>
        <w:tabs>
          <w:tab w:val="right" w:leader="dot" w:pos="8306"/>
        </w:tabs>
      </w:pPr>
      <w:hyperlink w:anchor="_Toc23161" w:history="1">
        <w:r>
          <w:rPr>
            <w:rFonts w:ascii="仿宋" w:eastAsia="仿宋" w:hAnsi="仿宋" w:cs="仿宋" w:hint="eastAsia"/>
            <w:lang w:eastAsia="zh-CN"/>
          </w:rPr>
          <w:t>(四)、地质灾害影响分析</w:t>
        </w:r>
        <w:r>
          <w:tab/>
        </w:r>
        <w:r>
          <w:fldChar w:fldCharType="begin"/>
        </w:r>
        <w:r>
          <w:instrText xml:space="preserve"> PAGEREF _Toc23161 \h </w:instrText>
        </w:r>
        <w:r>
          <w:fldChar w:fldCharType="separate"/>
        </w:r>
        <w:r>
          <w:t>29</w:t>
        </w:r>
        <w:r>
          <w:fldChar w:fldCharType="end"/>
        </w:r>
      </w:hyperlink>
    </w:p>
    <w:p>
      <w:pPr>
        <w:pStyle w:val="TOC2"/>
        <w:tabs>
          <w:tab w:val="right" w:leader="dot" w:pos="8306"/>
        </w:tabs>
      </w:pPr>
      <w:hyperlink w:anchor="_Toc9462" w:history="1">
        <w:r>
          <w:rPr>
            <w:rFonts w:ascii="仿宋" w:eastAsia="仿宋" w:hAnsi="仿宋" w:cs="仿宋" w:hint="eastAsia"/>
            <w:lang w:eastAsia="zh-CN"/>
          </w:rPr>
          <w:t>(五)、特殊环境影响</w:t>
        </w:r>
        <w:r>
          <w:tab/>
        </w:r>
        <w:r>
          <w:fldChar w:fldCharType="begin"/>
        </w:r>
        <w:r>
          <w:instrText xml:space="preserve"> PAGEREF _Toc9462 \h </w:instrText>
        </w:r>
        <w:r>
          <w:fldChar w:fldCharType="separate"/>
        </w:r>
        <w:r>
          <w:t>31</w:t>
        </w:r>
        <w:r>
          <w:fldChar w:fldCharType="end"/>
        </w:r>
      </w:hyperlink>
    </w:p>
    <w:p>
      <w:pPr>
        <w:pStyle w:val="TOC1"/>
        <w:tabs>
          <w:tab w:val="right" w:leader="dot" w:pos="8306"/>
        </w:tabs>
      </w:pPr>
      <w:hyperlink w:anchor="_Toc2773" w:history="1">
        <w:r>
          <w:rPr>
            <w:rFonts w:ascii="仿宋" w:eastAsia="仿宋" w:hAnsi="仿宋" w:cs="仿宋" w:hint="eastAsia"/>
            <w:lang w:eastAsia="zh-CN"/>
          </w:rPr>
          <w:t>六、信号扩展检测设备项目概论</w:t>
        </w:r>
        <w:r>
          <w:tab/>
        </w:r>
        <w:r>
          <w:fldChar w:fldCharType="begin"/>
        </w:r>
        <w:r>
          <w:instrText xml:space="preserve"> PAGEREF _Toc2773 \h </w:instrText>
        </w:r>
        <w:r>
          <w:fldChar w:fldCharType="separate"/>
        </w:r>
        <w:r>
          <w:t>32</w:t>
        </w:r>
        <w:r>
          <w:fldChar w:fldCharType="end"/>
        </w:r>
      </w:hyperlink>
    </w:p>
    <w:p>
      <w:pPr>
        <w:pStyle w:val="TOC2"/>
        <w:tabs>
          <w:tab w:val="right" w:leader="dot" w:pos="8306"/>
        </w:tabs>
      </w:pPr>
      <w:hyperlink w:anchor="_Toc21542" w:history="1">
        <w:r>
          <w:rPr>
            <w:rFonts w:ascii="仿宋" w:eastAsia="仿宋" w:hAnsi="仿宋" w:cs="仿宋" w:hint="eastAsia"/>
            <w:lang w:eastAsia="zh-CN"/>
          </w:rPr>
          <w:t>(一)、项目申报单位概况</w:t>
        </w:r>
        <w:r>
          <w:tab/>
        </w:r>
        <w:r>
          <w:fldChar w:fldCharType="begin"/>
        </w:r>
        <w:r>
          <w:instrText xml:space="preserve"> PAGEREF _Toc21542 \h </w:instrText>
        </w:r>
        <w:r>
          <w:fldChar w:fldCharType="separate"/>
        </w:r>
        <w:r>
          <w:t>32</w:t>
        </w:r>
        <w:r>
          <w:fldChar w:fldCharType="end"/>
        </w:r>
      </w:hyperlink>
    </w:p>
    <w:p>
      <w:pPr>
        <w:pStyle w:val="TOC2"/>
        <w:tabs>
          <w:tab w:val="right" w:leader="dot" w:pos="8306"/>
        </w:tabs>
      </w:pPr>
      <w:hyperlink w:anchor="_Toc26264" w:history="1">
        <w:r>
          <w:rPr>
            <w:rFonts w:ascii="仿宋" w:eastAsia="仿宋" w:hAnsi="仿宋" w:cs="仿宋" w:hint="eastAsia"/>
            <w:lang w:eastAsia="zh-CN"/>
          </w:rPr>
          <w:t>(二)、项目概况</w:t>
        </w:r>
        <w:r>
          <w:tab/>
        </w:r>
        <w:r>
          <w:fldChar w:fldCharType="begin"/>
        </w:r>
        <w:r>
          <w:instrText xml:space="preserve"> PAGEREF _Toc26264 \h </w:instrText>
        </w:r>
        <w:r>
          <w:fldChar w:fldCharType="separate"/>
        </w:r>
        <w:r>
          <w:t>33</w:t>
        </w:r>
        <w:r>
          <w:fldChar w:fldCharType="end"/>
        </w:r>
      </w:hyperlink>
    </w:p>
    <w:p>
      <w:pPr>
        <w:pStyle w:val="TOC1"/>
        <w:tabs>
          <w:tab w:val="right" w:leader="dot" w:pos="8306"/>
        </w:tabs>
      </w:pPr>
      <w:hyperlink w:anchor="_Toc1664" w:history="1">
        <w:r>
          <w:rPr>
            <w:rFonts w:ascii="仿宋" w:eastAsia="仿宋" w:hAnsi="仿宋" w:cs="仿宋" w:hint="eastAsia"/>
            <w:lang w:eastAsia="zh-CN"/>
          </w:rPr>
          <w:t>七、客户关系管理与市场拓展</w:t>
        </w:r>
        <w:r>
          <w:tab/>
        </w:r>
        <w:r>
          <w:fldChar w:fldCharType="begin"/>
        </w:r>
        <w:r>
          <w:instrText xml:space="preserve"> PAGEREF _Toc1664 \h </w:instrText>
        </w:r>
        <w:r>
          <w:fldChar w:fldCharType="separate"/>
        </w:r>
        <w:r>
          <w:t>36</w:t>
        </w:r>
        <w:r>
          <w:fldChar w:fldCharType="end"/>
        </w:r>
      </w:hyperlink>
    </w:p>
    <w:p>
      <w:pPr>
        <w:pStyle w:val="TOC2"/>
        <w:tabs>
          <w:tab w:val="right" w:leader="dot" w:pos="8306"/>
        </w:tabs>
      </w:pPr>
      <w:hyperlink w:anchor="_Toc31164" w:history="1">
        <w:r>
          <w:rPr>
            <w:rFonts w:ascii="仿宋" w:eastAsia="仿宋" w:hAnsi="仿宋" w:cs="仿宋" w:hint="eastAsia"/>
            <w:lang w:eastAsia="zh-CN"/>
          </w:rPr>
          <w:t>(一)、客户关系管理策略</w:t>
        </w:r>
        <w:r>
          <w:tab/>
        </w:r>
        <w:r>
          <w:fldChar w:fldCharType="begin"/>
        </w:r>
        <w:r>
          <w:instrText xml:space="preserve"> PAGEREF _Toc31164 \h </w:instrText>
        </w:r>
        <w:r>
          <w:fldChar w:fldCharType="separate"/>
        </w:r>
        <w:r>
          <w:t>36</w:t>
        </w:r>
        <w:r>
          <w:fldChar w:fldCharType="end"/>
        </w:r>
      </w:hyperlink>
    </w:p>
    <w:p>
      <w:pPr>
        <w:pStyle w:val="TOC2"/>
        <w:tabs>
          <w:tab w:val="right" w:leader="dot" w:pos="8306"/>
        </w:tabs>
      </w:pPr>
      <w:hyperlink w:anchor="_Toc23835" w:history="1">
        <w:r>
          <w:rPr>
            <w:rFonts w:ascii="仿宋" w:eastAsia="仿宋" w:hAnsi="仿宋" w:cs="仿宋" w:hint="eastAsia"/>
            <w:lang w:eastAsia="zh-CN"/>
          </w:rPr>
          <w:t>(二)、市场拓展方案</w:t>
        </w:r>
        <w:r>
          <w:tab/>
        </w:r>
        <w:r>
          <w:fldChar w:fldCharType="begin"/>
        </w:r>
        <w:r>
          <w:instrText xml:space="preserve"> PAGEREF _Toc23835 \h </w:instrText>
        </w:r>
        <w:r>
          <w:fldChar w:fldCharType="separate"/>
        </w:r>
        <w:r>
          <w:t>37</w:t>
        </w:r>
        <w:r>
          <w:fldChar w:fldCharType="end"/>
        </w:r>
      </w:hyperlink>
    </w:p>
    <w:p>
      <w:pPr>
        <w:pStyle w:val="TOC1"/>
        <w:tabs>
          <w:tab w:val="right" w:leader="dot" w:pos="8306"/>
        </w:tabs>
      </w:pPr>
      <w:hyperlink w:anchor="_Toc6649" w:history="1">
        <w:r>
          <w:rPr>
            <w:rFonts w:ascii="仿宋" w:eastAsia="仿宋" w:hAnsi="仿宋" w:cs="仿宋" w:hint="eastAsia"/>
            <w:lang w:eastAsia="zh-CN"/>
          </w:rPr>
          <w:t>八、项目实施与管理方案</w:t>
        </w:r>
        <w:r>
          <w:tab/>
        </w:r>
        <w:r>
          <w:fldChar w:fldCharType="begin"/>
        </w:r>
        <w:r>
          <w:instrText xml:space="preserve"> PAGEREF _Toc6649 \h </w:instrText>
        </w:r>
        <w:r>
          <w:fldChar w:fldCharType="separate"/>
        </w:r>
        <w:r>
          <w:t>38</w:t>
        </w:r>
        <w:r>
          <w:fldChar w:fldCharType="end"/>
        </w:r>
      </w:hyperlink>
    </w:p>
    <w:p>
      <w:pPr>
        <w:pStyle w:val="TOC2"/>
        <w:tabs>
          <w:tab w:val="right" w:leader="dot" w:pos="8306"/>
        </w:tabs>
      </w:pPr>
      <w:hyperlink w:anchor="_Toc5087" w:history="1">
        <w:r>
          <w:rPr>
            <w:rFonts w:ascii="仿宋" w:eastAsia="仿宋" w:hAnsi="仿宋" w:cs="仿宋" w:hint="eastAsia"/>
            <w:lang w:eastAsia="zh-CN"/>
          </w:rPr>
          <w:t>(一)、项目实施计划</w:t>
        </w:r>
        <w:r>
          <w:tab/>
        </w:r>
        <w:r>
          <w:fldChar w:fldCharType="begin"/>
        </w:r>
        <w:r>
          <w:instrText xml:space="preserve"> PAGEREF _Toc5087 \h </w:instrText>
        </w:r>
        <w:r>
          <w:fldChar w:fldCharType="separate"/>
        </w:r>
        <w:r>
          <w:t>38</w:t>
        </w:r>
        <w:r>
          <w:fldChar w:fldCharType="end"/>
        </w:r>
      </w:hyperlink>
    </w:p>
    <w:p>
      <w:pPr>
        <w:pStyle w:val="TOC2"/>
        <w:tabs>
          <w:tab w:val="right" w:leader="dot" w:pos="8306"/>
        </w:tabs>
      </w:pPr>
      <w:hyperlink w:anchor="_Toc9308" w:history="1">
        <w:r>
          <w:rPr>
            <w:rFonts w:ascii="仿宋" w:eastAsia="仿宋" w:hAnsi="仿宋" w:cs="仿宋" w:hint="eastAsia"/>
            <w:lang w:eastAsia="zh-CN"/>
          </w:rPr>
          <w:t>(二)、项目组织机构与职责</w:t>
        </w:r>
        <w:r>
          <w:tab/>
        </w:r>
        <w:r>
          <w:fldChar w:fldCharType="begin"/>
        </w:r>
        <w:r>
          <w:instrText xml:space="preserve"> PAGEREF _Toc9308 \h </w:instrText>
        </w:r>
        <w:r>
          <w:fldChar w:fldCharType="separate"/>
        </w:r>
        <w:r>
          <w:t>40</w:t>
        </w:r>
        <w:r>
          <w:fldChar w:fldCharType="end"/>
        </w:r>
      </w:hyperlink>
    </w:p>
    <w:p>
      <w:pPr>
        <w:pStyle w:val="TOC2"/>
        <w:tabs>
          <w:tab w:val="right" w:leader="dot" w:pos="8306"/>
        </w:tabs>
      </w:pPr>
      <w:hyperlink w:anchor="_Toc2376" w:history="1">
        <w:r>
          <w:rPr>
            <w:rFonts w:ascii="仿宋" w:eastAsia="仿宋" w:hAnsi="仿宋" w:cs="仿宋" w:hint="eastAsia"/>
            <w:lang w:eastAsia="zh-CN"/>
          </w:rPr>
          <w:t>(三)、项目管理与监控体系</w:t>
        </w:r>
        <w:r>
          <w:tab/>
        </w:r>
        <w:r>
          <w:fldChar w:fldCharType="begin"/>
        </w:r>
        <w:r>
          <w:instrText xml:space="preserve"> PAGEREF _Toc2376 \h </w:instrText>
        </w:r>
        <w:r>
          <w:fldChar w:fldCharType="separate"/>
        </w:r>
        <w:r>
          <w:t>42</w:t>
        </w:r>
        <w:r>
          <w:fldChar w:fldCharType="end"/>
        </w:r>
      </w:hyperlink>
    </w:p>
    <w:p>
      <w:pPr>
        <w:pStyle w:val="TOC1"/>
        <w:tabs>
          <w:tab w:val="right" w:leader="dot" w:pos="8306"/>
        </w:tabs>
      </w:pPr>
      <w:hyperlink w:anchor="_Toc9357" w:history="1">
        <w:r>
          <w:rPr>
            <w:rFonts w:ascii="仿宋" w:eastAsia="仿宋" w:hAnsi="仿宋" w:cs="仿宋" w:hint="eastAsia"/>
            <w:lang w:eastAsia="zh-CN"/>
          </w:rPr>
          <w:t>九、技术创新与产业升级</w:t>
        </w:r>
        <w:r>
          <w:tab/>
        </w:r>
        <w:r>
          <w:fldChar w:fldCharType="begin"/>
        </w:r>
        <w:r>
          <w:instrText xml:space="preserve"> PAGEREF _Toc9357 \h </w:instrText>
        </w:r>
        <w:r>
          <w:fldChar w:fldCharType="separate"/>
        </w:r>
        <w:r>
          <w:t>44</w:t>
        </w:r>
        <w:r>
          <w:fldChar w:fldCharType="end"/>
        </w:r>
      </w:hyperlink>
    </w:p>
    <w:p>
      <w:pPr>
        <w:pStyle w:val="TOC2"/>
        <w:tabs>
          <w:tab w:val="right" w:leader="dot" w:pos="8306"/>
        </w:tabs>
      </w:pPr>
      <w:hyperlink w:anchor="_Toc3341" w:history="1">
        <w:r>
          <w:rPr>
            <w:rFonts w:ascii="仿宋" w:eastAsia="仿宋" w:hAnsi="仿宋" w:cs="仿宋" w:hint="eastAsia"/>
            <w:lang w:eastAsia="zh-CN"/>
          </w:rPr>
          <w:t>(一)、技术创新方向与目标</w:t>
        </w:r>
        <w:r>
          <w:tab/>
        </w:r>
        <w:r>
          <w:fldChar w:fldCharType="begin"/>
        </w:r>
        <w:r>
          <w:instrText xml:space="preserve"> PAGEREF _Toc3341 \h </w:instrText>
        </w:r>
        <w:r>
          <w:fldChar w:fldCharType="separate"/>
        </w:r>
        <w:r>
          <w:t>44</w:t>
        </w:r>
        <w:r>
          <w:fldChar w:fldCharType="end"/>
        </w:r>
      </w:hyperlink>
    </w:p>
    <w:p>
      <w:pPr>
        <w:pStyle w:val="TOC2"/>
        <w:tabs>
          <w:tab w:val="right" w:leader="dot" w:pos="8306"/>
        </w:tabs>
      </w:pPr>
      <w:hyperlink w:anchor="_Toc6994" w:history="1">
        <w:r>
          <w:rPr>
            <w:rFonts w:ascii="仿宋" w:eastAsia="仿宋" w:hAnsi="仿宋" w:cs="仿宋" w:hint="eastAsia"/>
            <w:lang w:eastAsia="zh-CN"/>
          </w:rPr>
          <w:t>(二)、产业升级路径与措施</w:t>
        </w:r>
        <w:r>
          <w:tab/>
        </w:r>
        <w:r>
          <w:fldChar w:fldCharType="begin"/>
        </w:r>
        <w:r>
          <w:instrText xml:space="preserve"> PAGEREF _Toc6994 \h </w:instrText>
        </w:r>
        <w:r>
          <w:fldChar w:fldCharType="separate"/>
        </w:r>
        <w:r>
          <w:t>45</w:t>
        </w:r>
        <w:r>
          <w:fldChar w:fldCharType="end"/>
        </w:r>
      </w:hyperlink>
    </w:p>
    <w:p>
      <w:pPr>
        <w:pStyle w:val="TOC1"/>
        <w:tabs>
          <w:tab w:val="right" w:leader="dot" w:pos="8306"/>
        </w:tabs>
      </w:pPr>
      <w:hyperlink w:anchor="_Toc29985" w:history="1">
        <w:r>
          <w:rPr>
            <w:rFonts w:ascii="仿宋" w:eastAsia="仿宋" w:hAnsi="仿宋" w:cs="仿宋" w:hint="eastAsia"/>
            <w:lang w:eastAsia="zh-CN"/>
          </w:rPr>
          <w:t>十、项目质量与标准</w:t>
        </w:r>
        <w:r>
          <w:tab/>
        </w:r>
        <w:r>
          <w:fldChar w:fldCharType="begin"/>
        </w:r>
        <w:r>
          <w:instrText xml:space="preserve"> PAGEREF _Toc29985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 w:history="1">
        <w:r>
          <w:rPr>
            <w:rFonts w:ascii="仿宋" w:eastAsia="仿宋" w:hAnsi="仿宋" w:cs="仿宋" w:hint="eastAsia"/>
            <w:lang w:eastAsia="zh-CN"/>
          </w:rPr>
          <w:t>(一)、质量保障体系</w:t>
        </w:r>
        <w:r>
          <w:tab/>
        </w:r>
        <w:r>
          <w:fldChar w:fldCharType="begin"/>
        </w:r>
        <w:r>
          <w:instrText xml:space="preserve"> PAGEREF _Toc1550 \h </w:instrText>
        </w:r>
        <w:r>
          <w:fldChar w:fldCharType="separate"/>
        </w:r>
        <w:r>
          <w:t>47</w:t>
        </w:r>
        <w:r>
          <w:fldChar w:fldCharType="end"/>
        </w:r>
      </w:hyperlink>
    </w:p>
    <w:p>
      <w:pPr>
        <w:pStyle w:val="TOC2"/>
        <w:tabs>
          <w:tab w:val="right" w:leader="dot" w:pos="8306"/>
        </w:tabs>
      </w:pPr>
      <w:hyperlink w:anchor="_Toc13229" w:history="1">
        <w:r>
          <w:rPr>
            <w:rFonts w:ascii="仿宋" w:eastAsia="仿宋" w:hAnsi="仿宋" w:cs="仿宋" w:hint="eastAsia"/>
            <w:lang w:eastAsia="zh-CN"/>
          </w:rPr>
          <w:t>(二)、标准化作业流程</w:t>
        </w:r>
        <w:r>
          <w:tab/>
        </w:r>
        <w:r>
          <w:fldChar w:fldCharType="begin"/>
        </w:r>
        <w:r>
          <w:instrText xml:space="preserve"> PAGEREF _Toc13229 \h </w:instrText>
        </w:r>
        <w:r>
          <w:fldChar w:fldCharType="separate"/>
        </w:r>
        <w:r>
          <w:t>48</w:t>
        </w:r>
        <w:r>
          <w:fldChar w:fldCharType="end"/>
        </w:r>
      </w:hyperlink>
    </w:p>
    <w:p>
      <w:pPr>
        <w:pStyle w:val="TOC2"/>
        <w:tabs>
          <w:tab w:val="right" w:leader="dot" w:pos="8306"/>
        </w:tabs>
      </w:pPr>
      <w:hyperlink w:anchor="_Toc5962" w:history="1">
        <w:r>
          <w:rPr>
            <w:rFonts w:ascii="仿宋" w:eastAsia="仿宋" w:hAnsi="仿宋" w:cs="仿宋" w:hint="eastAsia"/>
            <w:lang w:eastAsia="zh-CN"/>
          </w:rPr>
          <w:t>(三)、质量监控与评估</w:t>
        </w:r>
        <w:r>
          <w:tab/>
        </w:r>
        <w:r>
          <w:fldChar w:fldCharType="begin"/>
        </w:r>
        <w:r>
          <w:instrText xml:space="preserve"> PAGEREF _Toc5962 \h </w:instrText>
        </w:r>
        <w:r>
          <w:fldChar w:fldCharType="separate"/>
        </w:r>
        <w:r>
          <w:t>50</w:t>
        </w:r>
        <w:r>
          <w:fldChar w:fldCharType="end"/>
        </w:r>
      </w:hyperlink>
    </w:p>
    <w:p>
      <w:pPr>
        <w:pStyle w:val="TOC2"/>
        <w:tabs>
          <w:tab w:val="right" w:leader="dot" w:pos="8306"/>
        </w:tabs>
      </w:pPr>
      <w:hyperlink w:anchor="_Toc15862" w:history="1">
        <w:r>
          <w:rPr>
            <w:rFonts w:ascii="仿宋" w:eastAsia="仿宋" w:hAnsi="仿宋" w:cs="仿宋" w:hint="eastAsia"/>
            <w:lang w:eastAsia="zh-CN"/>
          </w:rPr>
          <w:t>(四)、质量改进计划</w:t>
        </w:r>
        <w:r>
          <w:tab/>
        </w:r>
        <w:r>
          <w:fldChar w:fldCharType="begin"/>
        </w:r>
        <w:r>
          <w:instrText xml:space="preserve"> PAGEREF _Toc15862 \h </w:instrText>
        </w:r>
        <w:r>
          <w:fldChar w:fldCharType="separate"/>
        </w:r>
        <w:r>
          <w:t>51</w:t>
        </w:r>
        <w:r>
          <w:fldChar w:fldCharType="end"/>
        </w:r>
      </w:hyperlink>
    </w:p>
    <w:p>
      <w:pPr>
        <w:pStyle w:val="TOC1"/>
        <w:tabs>
          <w:tab w:val="right" w:leader="dot" w:pos="8306"/>
        </w:tabs>
      </w:pPr>
      <w:hyperlink w:anchor="_Toc20627" w:history="1">
        <w:r>
          <w:rPr>
            <w:rFonts w:ascii="仿宋" w:eastAsia="仿宋" w:hAnsi="仿宋" w:cs="仿宋" w:hint="eastAsia"/>
            <w:lang w:eastAsia="zh-CN"/>
          </w:rPr>
          <w:t>十一、环境保护与绿色发展</w:t>
        </w:r>
        <w:r>
          <w:tab/>
        </w:r>
        <w:r>
          <w:fldChar w:fldCharType="begin"/>
        </w:r>
        <w:r>
          <w:instrText xml:space="preserve"> PAGEREF _Toc20627 \h </w:instrText>
        </w:r>
        <w:r>
          <w:fldChar w:fldCharType="separate"/>
        </w:r>
        <w:r>
          <w:t>52</w:t>
        </w:r>
        <w:r>
          <w:fldChar w:fldCharType="end"/>
        </w:r>
      </w:hyperlink>
    </w:p>
    <w:p>
      <w:pPr>
        <w:pStyle w:val="TOC2"/>
        <w:tabs>
          <w:tab w:val="right" w:leader="dot" w:pos="8306"/>
        </w:tabs>
      </w:pPr>
      <w:hyperlink w:anchor="_Toc21323" w:history="1">
        <w:r>
          <w:rPr>
            <w:rFonts w:ascii="仿宋" w:eastAsia="仿宋" w:hAnsi="仿宋" w:cs="仿宋" w:hint="eastAsia"/>
            <w:lang w:eastAsia="zh-CN"/>
          </w:rPr>
          <w:t>(一)、环境保护措施</w:t>
        </w:r>
        <w:r>
          <w:tab/>
        </w:r>
        <w:r>
          <w:fldChar w:fldCharType="begin"/>
        </w:r>
        <w:r>
          <w:instrText xml:space="preserve"> PAGEREF _Toc21323 \h </w:instrText>
        </w:r>
        <w:r>
          <w:fldChar w:fldCharType="separate"/>
        </w:r>
        <w:r>
          <w:t>52</w:t>
        </w:r>
        <w:r>
          <w:fldChar w:fldCharType="end"/>
        </w:r>
      </w:hyperlink>
    </w:p>
    <w:p>
      <w:pPr>
        <w:pStyle w:val="TOC2"/>
        <w:tabs>
          <w:tab w:val="right" w:leader="dot" w:pos="8306"/>
        </w:tabs>
      </w:pPr>
      <w:hyperlink w:anchor="_Toc28715" w:history="1">
        <w:r>
          <w:rPr>
            <w:rFonts w:ascii="仿宋" w:eastAsia="仿宋" w:hAnsi="仿宋" w:cs="仿宋" w:hint="eastAsia"/>
            <w:lang w:eastAsia="zh-CN"/>
          </w:rPr>
          <w:t>(二)、绿色发展与可持续发展策略</w:t>
        </w:r>
        <w:r>
          <w:tab/>
        </w:r>
        <w:r>
          <w:fldChar w:fldCharType="begin"/>
        </w:r>
        <w:r>
          <w:instrText xml:space="preserve"> PAGEREF _Toc28715 \h </w:instrText>
        </w:r>
        <w:r>
          <w:fldChar w:fldCharType="separate"/>
        </w:r>
        <w:r>
          <w:t>54</w:t>
        </w:r>
        <w:r>
          <w:fldChar w:fldCharType="end"/>
        </w:r>
      </w:hyperlink>
    </w:p>
    <w:p>
      <w:pPr>
        <w:pStyle w:val="TOC1"/>
        <w:tabs>
          <w:tab w:val="right" w:leader="dot" w:pos="8306"/>
        </w:tabs>
      </w:pPr>
      <w:hyperlink w:anchor="_Toc27747" w:history="1">
        <w:r>
          <w:rPr>
            <w:rFonts w:ascii="仿宋" w:eastAsia="仿宋" w:hAnsi="仿宋" w:cs="仿宋" w:hint="eastAsia"/>
            <w:lang w:eastAsia="zh-CN"/>
          </w:rPr>
          <w:t>十二、经济效益与社会效益优化</w:t>
        </w:r>
        <w:r>
          <w:tab/>
        </w:r>
        <w:r>
          <w:fldChar w:fldCharType="begin"/>
        </w:r>
        <w:r>
          <w:instrText xml:space="preserve"> PAGEREF _Toc27747 \h </w:instrText>
        </w:r>
        <w:r>
          <w:fldChar w:fldCharType="separate"/>
        </w:r>
        <w:r>
          <w:t>55</w:t>
        </w:r>
        <w:r>
          <w:fldChar w:fldCharType="end"/>
        </w:r>
      </w:hyperlink>
    </w:p>
    <w:p>
      <w:pPr>
        <w:pStyle w:val="TOC2"/>
        <w:tabs>
          <w:tab w:val="right" w:leader="dot" w:pos="8306"/>
        </w:tabs>
      </w:pPr>
      <w:hyperlink w:anchor="_Toc31074" w:history="1">
        <w:r>
          <w:rPr>
            <w:rFonts w:ascii="仿宋" w:eastAsia="仿宋" w:hAnsi="仿宋" w:cs="仿宋" w:hint="eastAsia"/>
            <w:lang w:eastAsia="zh-CN"/>
          </w:rPr>
          <w:t>(一)、经济效益提升策略</w:t>
        </w:r>
        <w:r>
          <w:tab/>
        </w:r>
        <w:r>
          <w:fldChar w:fldCharType="begin"/>
        </w:r>
        <w:r>
          <w:instrText xml:space="preserve"> PAGEREF _Toc31074 \h </w:instrText>
        </w:r>
        <w:r>
          <w:fldChar w:fldCharType="separate"/>
        </w:r>
        <w:r>
          <w:t>55</w:t>
        </w:r>
        <w:r>
          <w:fldChar w:fldCharType="end"/>
        </w:r>
      </w:hyperlink>
    </w:p>
    <w:p>
      <w:pPr>
        <w:pStyle w:val="TOC2"/>
        <w:tabs>
          <w:tab w:val="right" w:leader="dot" w:pos="8306"/>
        </w:tabs>
      </w:pPr>
      <w:hyperlink w:anchor="_Toc7908" w:history="1">
        <w:r>
          <w:rPr>
            <w:rFonts w:ascii="仿宋" w:eastAsia="仿宋" w:hAnsi="仿宋" w:cs="仿宋" w:hint="eastAsia"/>
            <w:lang w:eastAsia="zh-CN"/>
          </w:rPr>
          <w:t>(二)、社会效益增强方案</w:t>
        </w:r>
        <w:r>
          <w:tab/>
        </w:r>
        <w:r>
          <w:fldChar w:fldCharType="begin"/>
        </w:r>
        <w:r>
          <w:instrText xml:space="preserve"> PAGEREF _Toc7908 \h </w:instrText>
        </w:r>
        <w:r>
          <w:fldChar w:fldCharType="separate"/>
        </w:r>
        <w:r>
          <w:t>56</w:t>
        </w:r>
        <w:r>
          <w:fldChar w:fldCharType="end"/>
        </w:r>
      </w:hyperlink>
    </w:p>
    <w:p>
      <w:pPr>
        <w:pStyle w:val="TOC1"/>
        <w:tabs>
          <w:tab w:val="right" w:leader="dot" w:pos="8306"/>
        </w:tabs>
      </w:pPr>
      <w:hyperlink w:anchor="_Toc5263" w:history="1">
        <w:r>
          <w:rPr>
            <w:rFonts w:ascii="仿宋" w:eastAsia="仿宋" w:hAnsi="仿宋" w:cs="仿宋" w:hint="eastAsia"/>
            <w:lang w:eastAsia="zh-CN"/>
          </w:rPr>
          <w:t>十三、产业协同与集群发展</w:t>
        </w:r>
        <w:r>
          <w:tab/>
        </w:r>
        <w:r>
          <w:fldChar w:fldCharType="begin"/>
        </w:r>
        <w:r>
          <w:instrText xml:space="preserve"> PAGEREF _Toc5263 \h </w:instrText>
        </w:r>
        <w:r>
          <w:fldChar w:fldCharType="separate"/>
        </w:r>
        <w:r>
          <w:t>57</w:t>
        </w:r>
        <w:r>
          <w:fldChar w:fldCharType="end"/>
        </w:r>
      </w:hyperlink>
    </w:p>
    <w:p>
      <w:pPr>
        <w:pStyle w:val="TOC2"/>
        <w:tabs>
          <w:tab w:val="right" w:leader="dot" w:pos="8306"/>
        </w:tabs>
      </w:pPr>
      <w:hyperlink w:anchor="_Toc24039" w:history="1">
        <w:r>
          <w:rPr>
            <w:rFonts w:ascii="仿宋" w:eastAsia="仿宋" w:hAnsi="仿宋" w:cs="仿宋" w:hint="eastAsia"/>
            <w:lang w:eastAsia="zh-CN"/>
          </w:rPr>
          <w:t>(一)、产业协同机制建设</w:t>
        </w:r>
        <w:r>
          <w:tab/>
        </w:r>
        <w:r>
          <w:fldChar w:fldCharType="begin"/>
        </w:r>
        <w:r>
          <w:instrText xml:space="preserve"> PAGEREF _Toc24039 \h </w:instrText>
        </w:r>
        <w:r>
          <w:fldChar w:fldCharType="separate"/>
        </w:r>
        <w:r>
          <w:t>57</w:t>
        </w:r>
        <w:r>
          <w:fldChar w:fldCharType="end"/>
        </w:r>
      </w:hyperlink>
    </w:p>
    <w:p>
      <w:pPr>
        <w:pStyle w:val="TOC2"/>
        <w:tabs>
          <w:tab w:val="right" w:leader="dot" w:pos="8306"/>
        </w:tabs>
      </w:pPr>
      <w:hyperlink w:anchor="_Toc11269" w:history="1">
        <w:r>
          <w:rPr>
            <w:rFonts w:ascii="仿宋" w:eastAsia="仿宋" w:hAnsi="仿宋" w:cs="仿宋" w:hint="eastAsia"/>
            <w:lang w:eastAsia="zh-CN"/>
          </w:rPr>
          <w:t>(二)、产业集群培育与发展</w:t>
        </w:r>
        <w:r>
          <w:tab/>
        </w:r>
        <w:r>
          <w:fldChar w:fldCharType="begin"/>
        </w:r>
        <w:r>
          <w:instrText xml:space="preserve"> PAGEREF _Toc11269 \h </w:instrText>
        </w:r>
        <w:r>
          <w:fldChar w:fldCharType="separate"/>
        </w:r>
        <w:r>
          <w:t>58</w:t>
        </w:r>
        <w:r>
          <w:fldChar w:fldCharType="end"/>
        </w:r>
      </w:hyperlink>
    </w:p>
    <w:p>
      <w:pPr>
        <w:pStyle w:val="TOC1"/>
        <w:tabs>
          <w:tab w:val="right" w:leader="dot" w:pos="8306"/>
        </w:tabs>
      </w:pPr>
      <w:hyperlink w:anchor="_Toc1961" w:history="1">
        <w:r>
          <w:rPr>
            <w:rFonts w:ascii="仿宋" w:eastAsia="仿宋" w:hAnsi="仿宋" w:cs="仿宋" w:hint="eastAsia"/>
            <w:lang w:eastAsia="zh-CN"/>
          </w:rPr>
          <w:t>十四、项目施工方案</w:t>
        </w:r>
        <w:r>
          <w:tab/>
        </w:r>
        <w:r>
          <w:fldChar w:fldCharType="begin"/>
        </w:r>
        <w:r>
          <w:instrText xml:space="preserve"> PAGEREF _Toc1961 \h </w:instrText>
        </w:r>
        <w:r>
          <w:fldChar w:fldCharType="separate"/>
        </w:r>
        <w:r>
          <w:t>59</w:t>
        </w:r>
        <w:r>
          <w:fldChar w:fldCharType="end"/>
        </w:r>
      </w:hyperlink>
    </w:p>
    <w:p>
      <w:pPr>
        <w:pStyle w:val="TOC2"/>
        <w:tabs>
          <w:tab w:val="right" w:leader="dot" w:pos="8306"/>
        </w:tabs>
      </w:pPr>
      <w:hyperlink w:anchor="_Toc5494" w:history="1">
        <w:r>
          <w:rPr>
            <w:rFonts w:ascii="仿宋" w:eastAsia="仿宋" w:hAnsi="仿宋" w:cs="仿宋" w:hint="eastAsia"/>
            <w:lang w:eastAsia="zh-CN"/>
          </w:rPr>
          <w:t>(一)、施工组织设计</w:t>
        </w:r>
        <w:r>
          <w:tab/>
        </w:r>
        <w:r>
          <w:fldChar w:fldCharType="begin"/>
        </w:r>
        <w:r>
          <w:instrText xml:space="preserve"> PAGEREF _Toc5494 \h </w:instrText>
        </w:r>
        <w:r>
          <w:fldChar w:fldCharType="separate"/>
        </w:r>
        <w:r>
          <w:t>59</w:t>
        </w:r>
        <w:r>
          <w:fldChar w:fldCharType="end"/>
        </w:r>
      </w:hyperlink>
    </w:p>
    <w:p>
      <w:pPr>
        <w:pStyle w:val="TOC2"/>
        <w:tabs>
          <w:tab w:val="right" w:leader="dot" w:pos="8306"/>
        </w:tabs>
      </w:pPr>
      <w:hyperlink w:anchor="_Toc29139" w:history="1">
        <w:r>
          <w:rPr>
            <w:rFonts w:ascii="仿宋" w:eastAsia="仿宋" w:hAnsi="仿宋" w:cs="仿宋" w:hint="eastAsia"/>
            <w:lang w:eastAsia="zh-CN"/>
          </w:rPr>
          <w:t>(二)、施工工艺与技术路线</w:t>
        </w:r>
        <w:r>
          <w:tab/>
        </w:r>
        <w:r>
          <w:fldChar w:fldCharType="begin"/>
        </w:r>
        <w:r>
          <w:instrText xml:space="preserve"> PAGEREF _Toc29139 \h </w:instrText>
        </w:r>
        <w:r>
          <w:fldChar w:fldCharType="separate"/>
        </w:r>
        <w:r>
          <w:t>61</w:t>
        </w:r>
        <w:r>
          <w:fldChar w:fldCharType="end"/>
        </w:r>
      </w:hyperlink>
    </w:p>
    <w:p>
      <w:pPr>
        <w:pStyle w:val="TOC2"/>
        <w:tabs>
          <w:tab w:val="right" w:leader="dot" w:pos="8306"/>
        </w:tabs>
      </w:pPr>
      <w:hyperlink w:anchor="_Toc21408" w:history="1">
        <w:r>
          <w:rPr>
            <w:rFonts w:ascii="仿宋" w:eastAsia="仿宋" w:hAnsi="仿宋" w:cs="仿宋" w:hint="eastAsia"/>
            <w:lang w:eastAsia="zh-CN"/>
          </w:rPr>
          <w:t>(三)、关键节点施工计划</w:t>
        </w:r>
        <w:r>
          <w:tab/>
        </w:r>
        <w:r>
          <w:fldChar w:fldCharType="begin"/>
        </w:r>
        <w:r>
          <w:instrText xml:space="preserve"> PAGEREF _Toc21408 \h </w:instrText>
        </w:r>
        <w:r>
          <w:fldChar w:fldCharType="separate"/>
        </w:r>
        <w:r>
          <w:t>62</w:t>
        </w:r>
        <w:r>
          <w:fldChar w:fldCharType="end"/>
        </w:r>
      </w:hyperlink>
    </w:p>
    <w:p>
      <w:pPr>
        <w:pStyle w:val="TOC2"/>
        <w:tabs>
          <w:tab w:val="right" w:leader="dot" w:pos="8306"/>
        </w:tabs>
      </w:pPr>
      <w:hyperlink w:anchor="_Toc28928" w:history="1">
        <w:r>
          <w:rPr>
            <w:rFonts w:ascii="仿宋" w:eastAsia="仿宋" w:hAnsi="仿宋" w:cs="仿宋" w:hint="eastAsia"/>
            <w:lang w:eastAsia="zh-CN"/>
          </w:rPr>
          <w:t>(四)、施工现场管理</w:t>
        </w:r>
        <w:r>
          <w:tab/>
        </w:r>
        <w:r>
          <w:fldChar w:fldCharType="begin"/>
        </w:r>
        <w:r>
          <w:instrText xml:space="preserve"> PAGEREF _Toc28928 \h </w:instrText>
        </w:r>
        <w:r>
          <w:fldChar w:fldCharType="separate"/>
        </w:r>
        <w:r>
          <w:t>63</w:t>
        </w:r>
        <w:r>
          <w:fldChar w:fldCharType="end"/>
        </w:r>
      </w:hyperlink>
    </w:p>
    <w:p>
      <w:pPr>
        <w:pStyle w:val="TOC1"/>
        <w:tabs>
          <w:tab w:val="right" w:leader="dot" w:pos="8306"/>
        </w:tabs>
      </w:pPr>
      <w:hyperlink w:anchor="_Toc6715" w:history="1">
        <w:r>
          <w:rPr>
            <w:rFonts w:ascii="仿宋" w:eastAsia="仿宋" w:hAnsi="仿宋" w:cs="仿宋" w:hint="eastAsia"/>
            <w:lang w:eastAsia="zh-CN"/>
          </w:rPr>
          <w:t>十五、质量管理与控制</w:t>
        </w:r>
        <w:r>
          <w:tab/>
        </w:r>
        <w:r>
          <w:fldChar w:fldCharType="begin"/>
        </w:r>
        <w:r>
          <w:instrText xml:space="preserve"> PAGEREF _Toc6715 \h </w:instrText>
        </w:r>
        <w:r>
          <w:fldChar w:fldCharType="separate"/>
        </w:r>
        <w:r>
          <w:t>66</w:t>
        </w:r>
        <w:r>
          <w:fldChar w:fldCharType="end"/>
        </w:r>
      </w:hyperlink>
    </w:p>
    <w:p>
      <w:pPr>
        <w:pStyle w:val="TOC2"/>
        <w:tabs>
          <w:tab w:val="right" w:leader="dot" w:pos="8306"/>
        </w:tabs>
      </w:pPr>
      <w:hyperlink w:anchor="_Toc32102" w:history="1">
        <w:r>
          <w:rPr>
            <w:rFonts w:ascii="仿宋" w:eastAsia="仿宋" w:hAnsi="仿宋" w:cs="仿宋" w:hint="eastAsia"/>
            <w:lang w:eastAsia="zh-CN"/>
          </w:rPr>
          <w:t>(一)、质量管理体系建设</w:t>
        </w:r>
        <w:r>
          <w:tab/>
        </w:r>
        <w:r>
          <w:fldChar w:fldCharType="begin"/>
        </w:r>
        <w:r>
          <w:instrText xml:space="preserve"> PAGEREF _Toc32102 \h </w:instrText>
        </w:r>
        <w:r>
          <w:fldChar w:fldCharType="separate"/>
        </w:r>
        <w:r>
          <w:t>66</w:t>
        </w:r>
        <w:r>
          <w:fldChar w:fldCharType="end"/>
        </w:r>
      </w:hyperlink>
    </w:p>
    <w:p>
      <w:pPr>
        <w:pStyle w:val="TOC2"/>
        <w:tabs>
          <w:tab w:val="right" w:leader="dot" w:pos="8306"/>
        </w:tabs>
      </w:pPr>
      <w:hyperlink w:anchor="_Toc20097" w:history="1">
        <w:r>
          <w:rPr>
            <w:rFonts w:ascii="仿宋" w:eastAsia="仿宋" w:hAnsi="仿宋" w:cs="仿宋" w:hint="eastAsia"/>
            <w:lang w:eastAsia="zh-CN"/>
          </w:rPr>
          <w:t>(二)、质量控制措施</w:t>
        </w:r>
        <w:r>
          <w:tab/>
        </w:r>
        <w:r>
          <w:fldChar w:fldCharType="begin"/>
        </w:r>
        <w:r>
          <w:instrText xml:space="preserve"> PAGEREF _Toc20097 \h </w:instrText>
        </w:r>
        <w:r>
          <w:fldChar w:fldCharType="separate"/>
        </w:r>
        <w:r>
          <w:t>67</w:t>
        </w:r>
        <w:r>
          <w:fldChar w:fldCharType="end"/>
        </w:r>
      </w:hyperlink>
    </w:p>
    <w:p>
      <w:pPr>
        <w:pStyle w:val="TOC1"/>
        <w:tabs>
          <w:tab w:val="right" w:leader="dot" w:pos="8306"/>
        </w:tabs>
      </w:pPr>
      <w:hyperlink w:anchor="_Toc26060" w:history="1">
        <w:r>
          <w:rPr>
            <w:rFonts w:ascii="仿宋" w:eastAsia="仿宋" w:hAnsi="仿宋" w:cs="仿宋" w:hint="eastAsia"/>
            <w:lang w:eastAsia="zh-CN"/>
          </w:rPr>
          <w:t>十六、成果转化与推广应用</w:t>
        </w:r>
        <w:r>
          <w:tab/>
        </w:r>
        <w:r>
          <w:fldChar w:fldCharType="begin"/>
        </w:r>
        <w:r>
          <w:instrText xml:space="preserve"> PAGEREF _Toc26060 \h </w:instrText>
        </w:r>
        <w:r>
          <w:fldChar w:fldCharType="separate"/>
        </w:r>
        <w:r>
          <w:t>68</w:t>
        </w:r>
        <w:r>
          <w:fldChar w:fldCharType="end"/>
        </w:r>
      </w:hyperlink>
    </w:p>
    <w:p>
      <w:pPr>
        <w:pStyle w:val="TOC2"/>
        <w:tabs>
          <w:tab w:val="right" w:leader="dot" w:pos="8306"/>
        </w:tabs>
      </w:pPr>
      <w:hyperlink w:anchor="_Toc20679" w:history="1">
        <w:r>
          <w:rPr>
            <w:rFonts w:ascii="仿宋" w:eastAsia="仿宋" w:hAnsi="仿宋" w:cs="仿宋" w:hint="eastAsia"/>
            <w:lang w:eastAsia="zh-CN"/>
          </w:rPr>
          <w:t>(一)、成果转化策略制定</w:t>
        </w:r>
        <w:r>
          <w:tab/>
        </w:r>
        <w:r>
          <w:fldChar w:fldCharType="begin"/>
        </w:r>
        <w:r>
          <w:instrText xml:space="preserve"> PAGEREF _Toc20679 \h </w:instrText>
        </w:r>
        <w:r>
          <w:fldChar w:fldCharType="separate"/>
        </w:r>
        <w:r>
          <w:t>68</w:t>
        </w:r>
        <w:r>
          <w:fldChar w:fldCharType="end"/>
        </w:r>
      </w:hyperlink>
    </w:p>
    <w:p>
      <w:pPr>
        <w:pStyle w:val="TOC2"/>
        <w:tabs>
          <w:tab w:val="right" w:leader="dot" w:pos="8306"/>
        </w:tabs>
      </w:pPr>
      <w:hyperlink w:anchor="_Toc19254" w:history="1">
        <w:r>
          <w:rPr>
            <w:rFonts w:ascii="仿宋" w:eastAsia="仿宋" w:hAnsi="仿宋" w:cs="仿宋" w:hint="eastAsia"/>
            <w:lang w:eastAsia="zh-CN"/>
          </w:rPr>
          <w:t>(二)、成果推广应用方案</w:t>
        </w:r>
        <w:r>
          <w:tab/>
        </w:r>
        <w:r>
          <w:fldChar w:fldCharType="begin"/>
        </w:r>
        <w:r>
          <w:instrText xml:space="preserve"> PAGEREF _Toc19254 \h </w:instrText>
        </w:r>
        <w:r>
          <w:fldChar w:fldCharType="separate"/>
        </w:r>
        <w:r>
          <w:t>70</w:t>
        </w:r>
        <w:r>
          <w:fldChar w:fldCharType="end"/>
        </w:r>
      </w:hyperlink>
    </w:p>
    <w:p>
      <w:pPr>
        <w:pStyle w:val="TOC1"/>
        <w:tabs>
          <w:tab w:val="right" w:leader="dot" w:pos="8306"/>
        </w:tabs>
      </w:pPr>
      <w:hyperlink w:anchor="_Toc32761" w:history="1">
        <w:r>
          <w:rPr>
            <w:rFonts w:ascii="仿宋" w:eastAsia="仿宋" w:hAnsi="仿宋" w:cs="仿宋" w:hint="eastAsia"/>
            <w:lang w:eastAsia="zh-CN"/>
          </w:rPr>
          <w:t>十七、法律法规与政策遵循</w:t>
        </w:r>
        <w:r>
          <w:tab/>
        </w:r>
        <w:r>
          <w:fldChar w:fldCharType="begin"/>
        </w:r>
        <w:r>
          <w:instrText xml:space="preserve"> PAGEREF _Toc32761 \h </w:instrText>
        </w:r>
        <w:r>
          <w:fldChar w:fldCharType="separate"/>
        </w:r>
        <w:r>
          <w:t>71</w:t>
        </w:r>
        <w:r>
          <w:fldChar w:fldCharType="end"/>
        </w:r>
      </w:hyperlink>
    </w:p>
    <w:p>
      <w:pPr>
        <w:pStyle w:val="TOC2"/>
        <w:tabs>
          <w:tab w:val="right" w:leader="dot" w:pos="8306"/>
        </w:tabs>
      </w:pPr>
      <w:hyperlink w:anchor="_Toc13038" w:history="1">
        <w:r>
          <w:rPr>
            <w:rFonts w:ascii="仿宋" w:eastAsia="仿宋" w:hAnsi="仿宋" w:cs="仿宋" w:hint="eastAsia"/>
            <w:lang w:eastAsia="zh-CN"/>
          </w:rPr>
          <w:t>(一)、法律法规遵守</w:t>
        </w:r>
        <w:r>
          <w:tab/>
        </w:r>
        <w:r>
          <w:fldChar w:fldCharType="begin"/>
        </w:r>
        <w:r>
          <w:instrText xml:space="preserve"> PAGEREF _Toc13038 \h </w:instrText>
        </w:r>
        <w:r>
          <w:fldChar w:fldCharType="separate"/>
        </w:r>
        <w:r>
          <w:t>71</w:t>
        </w:r>
        <w:r>
          <w:fldChar w:fldCharType="end"/>
        </w:r>
      </w:hyperlink>
    </w:p>
    <w:p>
      <w:pPr>
        <w:pStyle w:val="TOC2"/>
        <w:tabs>
          <w:tab w:val="right" w:leader="dot" w:pos="8306"/>
        </w:tabs>
      </w:pPr>
      <w:hyperlink w:anchor="_Toc11780" w:history="1">
        <w:r>
          <w:rPr>
            <w:rFonts w:ascii="仿宋" w:eastAsia="仿宋" w:hAnsi="仿宋" w:cs="仿宋" w:hint="eastAsia"/>
            <w:lang w:eastAsia="zh-CN"/>
          </w:rPr>
          <w:t>(二)、政策导向与利用</w:t>
        </w:r>
        <w:r>
          <w:tab/>
        </w:r>
        <w:r>
          <w:fldChar w:fldCharType="begin"/>
        </w:r>
        <w:r>
          <w:instrText xml:space="preserve"> PAGEREF _Toc11780 \h </w:instrText>
        </w:r>
        <w:r>
          <w:fldChar w:fldCharType="separate"/>
        </w:r>
        <w:r>
          <w:t>72</w:t>
        </w:r>
        <w:r>
          <w:fldChar w:fldCharType="end"/>
        </w:r>
      </w:hyperlink>
    </w:p>
    <w:p>
      <w:pPr>
        <w:pStyle w:val="TOC1"/>
        <w:tabs>
          <w:tab w:val="right" w:leader="dot" w:pos="8306"/>
        </w:tabs>
      </w:pPr>
      <w:hyperlink w:anchor="_Toc10705" w:history="1">
        <w:r>
          <w:rPr>
            <w:rFonts w:ascii="仿宋" w:eastAsia="仿宋" w:hAnsi="仿宋" w:cs="仿宋" w:hint="eastAsia"/>
            <w:lang w:eastAsia="zh-CN"/>
          </w:rPr>
          <w:t>十八、设施与设备管理</w:t>
        </w:r>
        <w:r>
          <w:tab/>
        </w:r>
        <w:r>
          <w:fldChar w:fldCharType="begin"/>
        </w:r>
        <w:r>
          <w:instrText xml:space="preserve"> PAGEREF _Toc10705 \h </w:instrText>
        </w:r>
        <w:r>
          <w:fldChar w:fldCharType="separate"/>
        </w:r>
        <w:r>
          <w:t>73</w:t>
        </w:r>
        <w:r>
          <w:fldChar w:fldCharType="end"/>
        </w:r>
      </w:hyperlink>
    </w:p>
    <w:p>
      <w:pPr>
        <w:pStyle w:val="TOC2"/>
        <w:tabs>
          <w:tab w:val="right" w:leader="dot" w:pos="8306"/>
        </w:tabs>
      </w:pPr>
      <w:hyperlink w:anchor="_Toc13418" w:history="1">
        <w:r>
          <w:rPr>
            <w:rFonts w:ascii="仿宋" w:eastAsia="仿宋" w:hAnsi="仿宋" w:cs="仿宋" w:hint="eastAsia"/>
            <w:lang w:eastAsia="zh-CN"/>
          </w:rPr>
          <w:t>(一)、设施规划与配置</w:t>
        </w:r>
        <w:r>
          <w:tab/>
        </w:r>
        <w:r>
          <w:fldChar w:fldCharType="begin"/>
        </w:r>
        <w:r>
          <w:instrText xml:space="preserve"> PAGEREF _Toc13418 \h </w:instrText>
        </w:r>
        <w:r>
          <w:fldChar w:fldCharType="separate"/>
        </w:r>
        <w:r>
          <w:t>73</w:t>
        </w:r>
        <w:r>
          <w:fldChar w:fldCharType="end"/>
        </w:r>
      </w:hyperlink>
    </w:p>
    <w:p>
      <w:pPr>
        <w:pStyle w:val="TOC2"/>
        <w:tabs>
          <w:tab w:val="right" w:leader="dot" w:pos="8306"/>
        </w:tabs>
      </w:pPr>
      <w:hyperlink w:anchor="_Toc2828" w:history="1">
        <w:r>
          <w:rPr>
            <w:rFonts w:ascii="仿宋" w:eastAsia="仿宋" w:hAnsi="仿宋" w:cs="仿宋" w:hint="eastAsia"/>
            <w:lang w:eastAsia="zh-CN"/>
          </w:rPr>
          <w:t>(二)、设备采购与维护管理</w:t>
        </w:r>
        <w:r>
          <w:tab/>
        </w:r>
        <w:r>
          <w:fldChar w:fldCharType="begin"/>
        </w:r>
        <w:r>
          <w:instrText xml:space="preserve"> PAGEREF _Toc2828 \h </w:instrText>
        </w:r>
        <w:r>
          <w:fldChar w:fldCharType="separate"/>
        </w:r>
        <w:r>
          <w:t>74</w:t>
        </w:r>
        <w:r>
          <w:fldChar w:fldCharType="end"/>
        </w:r>
      </w:hyperlink>
    </w:p>
    <w:p>
      <w:pPr>
        <w:pStyle w:val="TOC2"/>
        <w:tabs>
          <w:tab w:val="right" w:leader="dot" w:pos="8306"/>
        </w:tabs>
      </w:pPr>
      <w:hyperlink w:anchor="_Toc4756" w:history="1">
        <w:r>
          <w:rPr>
            <w:rFonts w:ascii="仿宋" w:eastAsia="仿宋" w:hAnsi="仿宋" w:cs="仿宋" w:hint="eastAsia"/>
            <w:lang w:eastAsia="zh-CN"/>
          </w:rPr>
          <w:t>(三)、设施设备升级策略</w:t>
        </w:r>
        <w:r>
          <w:tab/>
        </w:r>
        <w:r>
          <w:fldChar w:fldCharType="begin"/>
        </w:r>
        <w:r>
          <w:instrText xml:space="preserve"> PAGEREF _Toc4756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5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1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一、信号扩展检测设备项目的市场准入条件分析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号扩展检测设备项目而言，市场准入条件首先取决于政策法规环境。政府对于[行业名称]领域的法规，如环保标准、税收政策、和技术使用规范，直接影响信号扩展检测设备项目的运营和成本结构。例如，若政府针对使用可再生能源的企业提供税收优惠，这将对信号扩展检测设备项目的财务规划产生重要影响。同时，考虑经济环境和消费者偏好的变化对信号扩展检测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二、信号扩展检测设备项目的行业规范与合规性要求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信号扩展检测设备项目来说，遵守行业规范和合规性要求是确保项目顺利进行的基础。这包括遵循质量控制标准、安全规定、数据保护法规等。例如，若信号扩展检测设备项目涉及数据处理，须严格遵守相关的数据保护法规。此外，行业内部的自律规范，如产品标准和服务流程，也对于提升信号扩展检测设备项目在行业内的认可度和竞争力至关重要。项目管理团队必须不断更新策略，以应对行业规范和法规的变化，确保信号扩展检测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三、信号扩展检测设备项目的竞争格局和战略定位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信号扩展检测设备项目的发展规划中，理解行业的竞争格局对于制定有效的市场策略极为关键。这包括分析主要竞争对手的市场地位、优势及其业务模式。信号扩展检测设备项目面临的竞争对手可能包括大型成熟企业和创新型初创公司，各自采取不同的市场策略。因此，信号扩展检测设备项目需精确地定位自己的市场策略，如专注于产品创新、客户服务或成本效率，以在竞争中占据优势。通过深入的市场和竞争分析，信号扩展检测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75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37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59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https://d.book118.com/267161106003006055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F56F5"/>
    <w:rsid w:val="678F56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6110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2024-03-11T14:26:00Z</dcterms:created>
  <dcterms:modified xsi:type="dcterms:W3CDTF">2024-03-11T14:26:54Z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3FAF279CD42346AF981E30C04932F159_11</vt:lpwstr>
  </property>
  <property fmtid="{D5CDD505-2E9C-101B-9397-08002B2CF9AE}" pid="3" name="KSOProductBuildVer">
    <vt:lpwstr>2052-12.1.0.16250</vt:lpwstr>
  </property>
</Properties>
</file>