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56" w:history="1">
        <w:r>
          <w:rPr>
            <w:rFonts w:ascii="仿宋" w:eastAsia="仿宋" w:hAnsi="仿宋" w:cs="仿宋" w:hint="eastAsia"/>
            <w:lang w:eastAsia="zh-CN"/>
          </w:rPr>
          <w:t>序言</w:t>
        </w:r>
        <w:r>
          <w:tab/>
        </w:r>
        <w:r>
          <w:fldChar w:fldCharType="begin"/>
        </w:r>
        <w:r>
          <w:instrText xml:space="preserve"> PAGEREF _Toc7656 \h </w:instrText>
        </w:r>
        <w:r>
          <w:fldChar w:fldCharType="separate"/>
        </w:r>
        <w:r>
          <w:t>3</w:t>
        </w:r>
        <w:r>
          <w:fldChar w:fldCharType="end"/>
        </w:r>
      </w:hyperlink>
    </w:p>
    <w:p>
      <w:pPr>
        <w:pStyle w:val="TOC1"/>
        <w:tabs>
          <w:tab w:val="right" w:leader="dot" w:pos="8306"/>
        </w:tabs>
      </w:pPr>
      <w:hyperlink w:anchor="_Toc25402" w:history="1">
        <w:r>
          <w:rPr>
            <w:rFonts w:ascii="仿宋" w:eastAsia="仿宋" w:hAnsi="仿宋" w:cs="仿宋" w:hint="eastAsia"/>
            <w:lang w:eastAsia="zh-CN"/>
          </w:rPr>
          <w:t>一、光源项目可持续发展</w:t>
        </w:r>
        <w:r>
          <w:tab/>
        </w:r>
        <w:r>
          <w:fldChar w:fldCharType="begin"/>
        </w:r>
        <w:r>
          <w:instrText xml:space="preserve"> PAGEREF _Toc25402 \h </w:instrText>
        </w:r>
        <w:r>
          <w:fldChar w:fldCharType="separate"/>
        </w:r>
        <w:r>
          <w:t>3</w:t>
        </w:r>
        <w:r>
          <w:fldChar w:fldCharType="end"/>
        </w:r>
      </w:hyperlink>
    </w:p>
    <w:p>
      <w:pPr>
        <w:pStyle w:val="TOC2"/>
        <w:tabs>
          <w:tab w:val="right" w:leader="dot" w:pos="8306"/>
        </w:tabs>
      </w:pPr>
      <w:hyperlink w:anchor="_Toc1584" w:history="1">
        <w:r>
          <w:rPr>
            <w:rFonts w:ascii="仿宋" w:eastAsia="仿宋" w:hAnsi="仿宋" w:cs="仿宋" w:hint="eastAsia"/>
            <w:lang w:eastAsia="zh-CN"/>
          </w:rPr>
          <w:t>(一)、可持续战略与实践</w:t>
        </w:r>
        <w:r>
          <w:tab/>
        </w:r>
        <w:r>
          <w:fldChar w:fldCharType="begin"/>
        </w:r>
        <w:r>
          <w:instrText xml:space="preserve"> PAGEREF _Toc1584 \h </w:instrText>
        </w:r>
        <w:r>
          <w:fldChar w:fldCharType="separate"/>
        </w:r>
        <w:r>
          <w:t>3</w:t>
        </w:r>
        <w:r>
          <w:fldChar w:fldCharType="end"/>
        </w:r>
      </w:hyperlink>
    </w:p>
    <w:p>
      <w:pPr>
        <w:pStyle w:val="TOC2"/>
        <w:tabs>
          <w:tab w:val="right" w:leader="dot" w:pos="8306"/>
        </w:tabs>
      </w:pPr>
      <w:hyperlink w:anchor="_Toc20475" w:history="1">
        <w:r>
          <w:rPr>
            <w:rFonts w:ascii="仿宋" w:eastAsia="仿宋" w:hAnsi="仿宋" w:cs="仿宋" w:hint="eastAsia"/>
            <w:lang w:eastAsia="zh-CN"/>
          </w:rPr>
          <w:t>(二)、环保与社会责任</w:t>
        </w:r>
        <w:r>
          <w:tab/>
        </w:r>
        <w:r>
          <w:fldChar w:fldCharType="begin"/>
        </w:r>
        <w:r>
          <w:instrText xml:space="preserve"> PAGEREF _Toc20475 \h </w:instrText>
        </w:r>
        <w:r>
          <w:fldChar w:fldCharType="separate"/>
        </w:r>
        <w:r>
          <w:t>4</w:t>
        </w:r>
        <w:r>
          <w:fldChar w:fldCharType="end"/>
        </w:r>
      </w:hyperlink>
    </w:p>
    <w:p>
      <w:pPr>
        <w:pStyle w:val="TOC1"/>
        <w:tabs>
          <w:tab w:val="right" w:leader="dot" w:pos="8306"/>
        </w:tabs>
      </w:pPr>
      <w:hyperlink w:anchor="_Toc30790" w:history="1">
        <w:r>
          <w:rPr>
            <w:rFonts w:ascii="仿宋" w:eastAsia="仿宋" w:hAnsi="仿宋" w:cs="仿宋" w:hint="eastAsia"/>
            <w:lang w:eastAsia="zh-CN"/>
          </w:rPr>
          <w:t>二、光源项目概论</w:t>
        </w:r>
        <w:r>
          <w:tab/>
        </w:r>
        <w:r>
          <w:fldChar w:fldCharType="begin"/>
        </w:r>
        <w:r>
          <w:instrText xml:space="preserve"> PAGEREF _Toc30790 \h </w:instrText>
        </w:r>
        <w:r>
          <w:fldChar w:fldCharType="separate"/>
        </w:r>
        <w:r>
          <w:t>4</w:t>
        </w:r>
        <w:r>
          <w:fldChar w:fldCharType="end"/>
        </w:r>
      </w:hyperlink>
    </w:p>
    <w:p>
      <w:pPr>
        <w:pStyle w:val="TOC2"/>
        <w:tabs>
          <w:tab w:val="right" w:leader="dot" w:pos="8306"/>
        </w:tabs>
      </w:pPr>
      <w:hyperlink w:anchor="_Toc21837" w:history="1">
        <w:r>
          <w:rPr>
            <w:rFonts w:ascii="仿宋" w:eastAsia="仿宋" w:hAnsi="仿宋" w:cs="仿宋" w:hint="eastAsia"/>
            <w:lang w:eastAsia="zh-CN"/>
          </w:rPr>
          <w:t>(一)、光源项目概况</w:t>
        </w:r>
        <w:r>
          <w:tab/>
        </w:r>
        <w:r>
          <w:fldChar w:fldCharType="begin"/>
        </w:r>
        <w:r>
          <w:instrText xml:space="preserve"> PAGEREF _Toc21837 \h </w:instrText>
        </w:r>
        <w:r>
          <w:fldChar w:fldCharType="separate"/>
        </w:r>
        <w:r>
          <w:t>4</w:t>
        </w:r>
        <w:r>
          <w:fldChar w:fldCharType="end"/>
        </w:r>
      </w:hyperlink>
    </w:p>
    <w:p>
      <w:pPr>
        <w:pStyle w:val="TOC2"/>
        <w:tabs>
          <w:tab w:val="right" w:leader="dot" w:pos="8306"/>
        </w:tabs>
      </w:pPr>
      <w:hyperlink w:anchor="_Toc18350" w:history="1">
        <w:r>
          <w:rPr>
            <w:rFonts w:ascii="仿宋" w:eastAsia="仿宋" w:hAnsi="仿宋" w:cs="仿宋" w:hint="eastAsia"/>
            <w:lang w:eastAsia="zh-CN"/>
          </w:rPr>
          <w:t>(二)、光源项目目标</w:t>
        </w:r>
        <w:r>
          <w:tab/>
        </w:r>
        <w:r>
          <w:fldChar w:fldCharType="begin"/>
        </w:r>
        <w:r>
          <w:instrText xml:space="preserve"> PAGEREF _Toc18350 \h </w:instrText>
        </w:r>
        <w:r>
          <w:fldChar w:fldCharType="separate"/>
        </w:r>
        <w:r>
          <w:t>7</w:t>
        </w:r>
        <w:r>
          <w:fldChar w:fldCharType="end"/>
        </w:r>
      </w:hyperlink>
    </w:p>
    <w:p>
      <w:pPr>
        <w:pStyle w:val="TOC2"/>
        <w:tabs>
          <w:tab w:val="right" w:leader="dot" w:pos="8306"/>
        </w:tabs>
      </w:pPr>
      <w:hyperlink w:anchor="_Toc29341" w:history="1">
        <w:r>
          <w:rPr>
            <w:rFonts w:ascii="仿宋" w:eastAsia="仿宋" w:hAnsi="仿宋" w:cs="仿宋" w:hint="eastAsia"/>
            <w:lang w:eastAsia="zh-CN"/>
          </w:rPr>
          <w:t>(三)、光源项目提出的理由</w:t>
        </w:r>
        <w:r>
          <w:tab/>
        </w:r>
        <w:r>
          <w:fldChar w:fldCharType="begin"/>
        </w:r>
        <w:r>
          <w:instrText xml:space="preserve"> PAGEREF _Toc29341 \h </w:instrText>
        </w:r>
        <w:r>
          <w:fldChar w:fldCharType="separate"/>
        </w:r>
        <w:r>
          <w:t>7</w:t>
        </w:r>
        <w:r>
          <w:fldChar w:fldCharType="end"/>
        </w:r>
      </w:hyperlink>
    </w:p>
    <w:p>
      <w:pPr>
        <w:pStyle w:val="TOC2"/>
        <w:tabs>
          <w:tab w:val="right" w:leader="dot" w:pos="8306"/>
        </w:tabs>
      </w:pPr>
      <w:hyperlink w:anchor="_Toc20554" w:history="1">
        <w:r>
          <w:rPr>
            <w:rFonts w:ascii="仿宋" w:eastAsia="仿宋" w:hAnsi="仿宋" w:cs="仿宋" w:hint="eastAsia"/>
            <w:lang w:eastAsia="zh-CN"/>
          </w:rPr>
          <w:t>(四)、光源项目意义</w:t>
        </w:r>
        <w:r>
          <w:tab/>
        </w:r>
        <w:r>
          <w:fldChar w:fldCharType="begin"/>
        </w:r>
        <w:r>
          <w:instrText xml:space="preserve"> PAGEREF _Toc20554 \h </w:instrText>
        </w:r>
        <w:r>
          <w:fldChar w:fldCharType="separate"/>
        </w:r>
        <w:r>
          <w:t>9</w:t>
        </w:r>
        <w:r>
          <w:fldChar w:fldCharType="end"/>
        </w:r>
      </w:hyperlink>
    </w:p>
    <w:p>
      <w:pPr>
        <w:pStyle w:val="TOC2"/>
        <w:tabs>
          <w:tab w:val="right" w:leader="dot" w:pos="8306"/>
        </w:tabs>
      </w:pPr>
      <w:hyperlink w:anchor="_Toc11712" w:history="1">
        <w:r>
          <w:rPr>
            <w:rFonts w:ascii="仿宋" w:eastAsia="仿宋" w:hAnsi="仿宋" w:cs="仿宋" w:hint="eastAsia"/>
            <w:lang w:eastAsia="zh-CN"/>
          </w:rPr>
          <w:t>(五)、光源项目背景</w:t>
        </w:r>
        <w:r>
          <w:tab/>
        </w:r>
        <w:r>
          <w:fldChar w:fldCharType="begin"/>
        </w:r>
        <w:r>
          <w:instrText xml:space="preserve"> PAGEREF _Toc11712 \h </w:instrText>
        </w:r>
        <w:r>
          <w:fldChar w:fldCharType="separate"/>
        </w:r>
        <w:r>
          <w:t>10</w:t>
        </w:r>
        <w:r>
          <w:fldChar w:fldCharType="end"/>
        </w:r>
      </w:hyperlink>
    </w:p>
    <w:p>
      <w:pPr>
        <w:pStyle w:val="TOC1"/>
        <w:tabs>
          <w:tab w:val="right" w:leader="dot" w:pos="8306"/>
        </w:tabs>
      </w:pPr>
      <w:hyperlink w:anchor="_Toc15384" w:history="1">
        <w:r>
          <w:rPr>
            <w:rFonts w:ascii="仿宋" w:eastAsia="仿宋" w:hAnsi="仿宋" w:cs="仿宋" w:hint="eastAsia"/>
            <w:lang w:eastAsia="zh-CN"/>
          </w:rPr>
          <w:t>三、市场分析、调研</w:t>
        </w:r>
        <w:r>
          <w:tab/>
        </w:r>
        <w:r>
          <w:fldChar w:fldCharType="begin"/>
        </w:r>
        <w:r>
          <w:instrText xml:space="preserve"> PAGEREF _Toc15384 \h </w:instrText>
        </w:r>
        <w:r>
          <w:fldChar w:fldCharType="separate"/>
        </w:r>
        <w:r>
          <w:t>11</w:t>
        </w:r>
        <w:r>
          <w:fldChar w:fldCharType="end"/>
        </w:r>
      </w:hyperlink>
    </w:p>
    <w:p>
      <w:pPr>
        <w:pStyle w:val="TOC2"/>
        <w:tabs>
          <w:tab w:val="right" w:leader="dot" w:pos="8306"/>
        </w:tabs>
      </w:pPr>
      <w:hyperlink w:anchor="_Toc15955" w:history="1">
        <w:r>
          <w:rPr>
            <w:rFonts w:ascii="仿宋" w:eastAsia="仿宋" w:hAnsi="仿宋" w:cs="仿宋" w:hint="eastAsia"/>
            <w:lang w:eastAsia="zh-CN"/>
          </w:rPr>
          <w:t>(一)、光源行业分析</w:t>
        </w:r>
        <w:r>
          <w:tab/>
        </w:r>
        <w:r>
          <w:fldChar w:fldCharType="begin"/>
        </w:r>
        <w:r>
          <w:instrText xml:space="preserve"> PAGEREF _Toc15955 \h </w:instrText>
        </w:r>
        <w:r>
          <w:fldChar w:fldCharType="separate"/>
        </w:r>
        <w:r>
          <w:t>11</w:t>
        </w:r>
        <w:r>
          <w:fldChar w:fldCharType="end"/>
        </w:r>
      </w:hyperlink>
    </w:p>
    <w:p>
      <w:pPr>
        <w:pStyle w:val="TOC2"/>
        <w:tabs>
          <w:tab w:val="right" w:leader="dot" w:pos="8306"/>
        </w:tabs>
      </w:pPr>
      <w:hyperlink w:anchor="_Toc2954" w:history="1">
        <w:r>
          <w:rPr>
            <w:rFonts w:ascii="仿宋" w:eastAsia="仿宋" w:hAnsi="仿宋" w:cs="仿宋" w:hint="eastAsia"/>
            <w:lang w:eastAsia="zh-CN"/>
          </w:rPr>
          <w:t>(二)、光源市场分析预测</w:t>
        </w:r>
        <w:r>
          <w:tab/>
        </w:r>
        <w:r>
          <w:fldChar w:fldCharType="begin"/>
        </w:r>
        <w:r>
          <w:instrText xml:space="preserve"> PAGEREF _Toc2954 \h </w:instrText>
        </w:r>
        <w:r>
          <w:fldChar w:fldCharType="separate"/>
        </w:r>
        <w:r>
          <w:t>11</w:t>
        </w:r>
        <w:r>
          <w:fldChar w:fldCharType="end"/>
        </w:r>
      </w:hyperlink>
    </w:p>
    <w:p>
      <w:pPr>
        <w:pStyle w:val="TOC1"/>
        <w:tabs>
          <w:tab w:val="right" w:leader="dot" w:pos="8306"/>
        </w:tabs>
      </w:pPr>
      <w:hyperlink w:anchor="_Toc21793" w:history="1">
        <w:r>
          <w:rPr>
            <w:rFonts w:ascii="仿宋" w:eastAsia="仿宋" w:hAnsi="仿宋" w:cs="仿宋" w:hint="eastAsia"/>
            <w:lang w:eastAsia="zh-CN"/>
          </w:rPr>
          <w:t>四、光源项目文档管理</w:t>
        </w:r>
        <w:r>
          <w:tab/>
        </w:r>
        <w:r>
          <w:fldChar w:fldCharType="begin"/>
        </w:r>
        <w:r>
          <w:instrText xml:space="preserve"> PAGEREF _Toc21793 \h </w:instrText>
        </w:r>
        <w:r>
          <w:fldChar w:fldCharType="separate"/>
        </w:r>
        <w:r>
          <w:t>12</w:t>
        </w:r>
        <w:r>
          <w:fldChar w:fldCharType="end"/>
        </w:r>
      </w:hyperlink>
    </w:p>
    <w:p>
      <w:pPr>
        <w:pStyle w:val="TOC2"/>
        <w:tabs>
          <w:tab w:val="right" w:leader="dot" w:pos="8306"/>
        </w:tabs>
      </w:pPr>
      <w:hyperlink w:anchor="_Toc7638" w:history="1">
        <w:r>
          <w:rPr>
            <w:rFonts w:ascii="仿宋" w:eastAsia="仿宋" w:hAnsi="仿宋" w:cs="仿宋" w:hint="eastAsia"/>
            <w:lang w:eastAsia="zh-CN"/>
          </w:rPr>
          <w:t>(一)、文档编制与审查</w:t>
        </w:r>
        <w:r>
          <w:tab/>
        </w:r>
        <w:r>
          <w:fldChar w:fldCharType="begin"/>
        </w:r>
        <w:r>
          <w:instrText xml:space="preserve"> PAGEREF _Toc7638 \h </w:instrText>
        </w:r>
        <w:r>
          <w:fldChar w:fldCharType="separate"/>
        </w:r>
        <w:r>
          <w:t>12</w:t>
        </w:r>
        <w:r>
          <w:fldChar w:fldCharType="end"/>
        </w:r>
      </w:hyperlink>
    </w:p>
    <w:p>
      <w:pPr>
        <w:pStyle w:val="TOC2"/>
        <w:tabs>
          <w:tab w:val="right" w:leader="dot" w:pos="8306"/>
        </w:tabs>
      </w:pPr>
      <w:hyperlink w:anchor="_Toc26551" w:history="1">
        <w:r>
          <w:rPr>
            <w:rFonts w:ascii="仿宋" w:eastAsia="仿宋" w:hAnsi="仿宋" w:cs="仿宋" w:hint="eastAsia"/>
            <w:lang w:eastAsia="zh-CN"/>
          </w:rPr>
          <w:t>(二)、文档发布与分发</w:t>
        </w:r>
        <w:r>
          <w:tab/>
        </w:r>
        <w:r>
          <w:fldChar w:fldCharType="begin"/>
        </w:r>
        <w:r>
          <w:instrText xml:space="preserve"> PAGEREF _Toc26551 \h </w:instrText>
        </w:r>
        <w:r>
          <w:fldChar w:fldCharType="separate"/>
        </w:r>
        <w:r>
          <w:t>13</w:t>
        </w:r>
        <w:r>
          <w:fldChar w:fldCharType="end"/>
        </w:r>
      </w:hyperlink>
    </w:p>
    <w:p>
      <w:pPr>
        <w:pStyle w:val="TOC2"/>
        <w:tabs>
          <w:tab w:val="right" w:leader="dot" w:pos="8306"/>
        </w:tabs>
      </w:pPr>
      <w:hyperlink w:anchor="_Toc8386" w:history="1">
        <w:r>
          <w:rPr>
            <w:rFonts w:ascii="仿宋" w:eastAsia="仿宋" w:hAnsi="仿宋" w:cs="仿宋" w:hint="eastAsia"/>
            <w:lang w:eastAsia="zh-CN"/>
          </w:rPr>
          <w:t>(三)、文档存档与归档</w:t>
        </w:r>
        <w:r>
          <w:tab/>
        </w:r>
        <w:r>
          <w:fldChar w:fldCharType="begin"/>
        </w:r>
        <w:r>
          <w:instrText xml:space="preserve"> PAGEREF _Toc8386 \h </w:instrText>
        </w:r>
        <w:r>
          <w:fldChar w:fldCharType="separate"/>
        </w:r>
        <w:r>
          <w:t>14</w:t>
        </w:r>
        <w:r>
          <w:fldChar w:fldCharType="end"/>
        </w:r>
      </w:hyperlink>
    </w:p>
    <w:p>
      <w:pPr>
        <w:pStyle w:val="TOC1"/>
        <w:tabs>
          <w:tab w:val="right" w:leader="dot" w:pos="8306"/>
        </w:tabs>
      </w:pPr>
      <w:hyperlink w:anchor="_Toc27019" w:history="1">
        <w:r>
          <w:rPr>
            <w:rFonts w:ascii="仿宋" w:eastAsia="仿宋" w:hAnsi="仿宋" w:cs="仿宋" w:hint="eastAsia"/>
            <w:lang w:eastAsia="zh-CN"/>
          </w:rPr>
          <w:t>五、工艺说明</w:t>
        </w:r>
        <w:r>
          <w:tab/>
        </w:r>
        <w:r>
          <w:fldChar w:fldCharType="begin"/>
        </w:r>
        <w:r>
          <w:instrText xml:space="preserve"> PAGEREF _Toc27019 \h </w:instrText>
        </w:r>
        <w:r>
          <w:fldChar w:fldCharType="separate"/>
        </w:r>
        <w:r>
          <w:t>15</w:t>
        </w:r>
        <w:r>
          <w:fldChar w:fldCharType="end"/>
        </w:r>
      </w:hyperlink>
    </w:p>
    <w:p>
      <w:pPr>
        <w:pStyle w:val="TOC2"/>
        <w:tabs>
          <w:tab w:val="right" w:leader="dot" w:pos="8306"/>
        </w:tabs>
      </w:pPr>
      <w:hyperlink w:anchor="_Toc19367" w:history="1">
        <w:r>
          <w:rPr>
            <w:rFonts w:ascii="仿宋" w:eastAsia="仿宋" w:hAnsi="仿宋" w:cs="仿宋" w:hint="eastAsia"/>
            <w:lang w:eastAsia="zh-CN"/>
          </w:rPr>
          <w:t>(一)、技术管理特点</w:t>
        </w:r>
        <w:r>
          <w:tab/>
        </w:r>
        <w:r>
          <w:fldChar w:fldCharType="begin"/>
        </w:r>
        <w:r>
          <w:instrText xml:space="preserve"> PAGEREF _Toc19367 \h </w:instrText>
        </w:r>
        <w:r>
          <w:fldChar w:fldCharType="separate"/>
        </w:r>
        <w:r>
          <w:t>15</w:t>
        </w:r>
        <w:r>
          <w:fldChar w:fldCharType="end"/>
        </w:r>
      </w:hyperlink>
    </w:p>
    <w:p>
      <w:pPr>
        <w:pStyle w:val="TOC2"/>
        <w:tabs>
          <w:tab w:val="right" w:leader="dot" w:pos="8306"/>
        </w:tabs>
      </w:pPr>
      <w:hyperlink w:anchor="_Toc26462" w:history="1">
        <w:r>
          <w:rPr>
            <w:rFonts w:ascii="仿宋" w:eastAsia="仿宋" w:hAnsi="仿宋" w:cs="仿宋" w:hint="eastAsia"/>
            <w:lang w:eastAsia="zh-CN"/>
          </w:rPr>
          <w:t>(二)、光源项目工艺技术设计方案</w:t>
        </w:r>
        <w:r>
          <w:tab/>
        </w:r>
        <w:r>
          <w:fldChar w:fldCharType="begin"/>
        </w:r>
        <w:r>
          <w:instrText xml:space="preserve"> PAGEREF _Toc26462 \h </w:instrText>
        </w:r>
        <w:r>
          <w:fldChar w:fldCharType="separate"/>
        </w:r>
        <w:r>
          <w:t>16</w:t>
        </w:r>
        <w:r>
          <w:fldChar w:fldCharType="end"/>
        </w:r>
      </w:hyperlink>
    </w:p>
    <w:p>
      <w:pPr>
        <w:pStyle w:val="TOC2"/>
        <w:tabs>
          <w:tab w:val="right" w:leader="dot" w:pos="8306"/>
        </w:tabs>
      </w:pPr>
      <w:hyperlink w:anchor="_Toc10184" w:history="1">
        <w:r>
          <w:rPr>
            <w:rFonts w:ascii="仿宋" w:eastAsia="仿宋" w:hAnsi="仿宋" w:cs="仿宋" w:hint="eastAsia"/>
            <w:lang w:eastAsia="zh-CN"/>
          </w:rPr>
          <w:t>(三)、设备选型方案</w:t>
        </w:r>
        <w:r>
          <w:tab/>
        </w:r>
        <w:r>
          <w:fldChar w:fldCharType="begin"/>
        </w:r>
        <w:r>
          <w:instrText xml:space="preserve"> PAGEREF _Toc10184 \h </w:instrText>
        </w:r>
        <w:r>
          <w:fldChar w:fldCharType="separate"/>
        </w:r>
        <w:r>
          <w:t>18</w:t>
        </w:r>
        <w:r>
          <w:fldChar w:fldCharType="end"/>
        </w:r>
      </w:hyperlink>
    </w:p>
    <w:p>
      <w:pPr>
        <w:pStyle w:val="TOC1"/>
        <w:tabs>
          <w:tab w:val="right" w:leader="dot" w:pos="8306"/>
        </w:tabs>
      </w:pPr>
      <w:hyperlink w:anchor="_Toc24266" w:history="1">
        <w:r>
          <w:rPr>
            <w:rFonts w:ascii="仿宋" w:eastAsia="仿宋" w:hAnsi="仿宋" w:cs="仿宋" w:hint="eastAsia"/>
            <w:lang w:eastAsia="zh-CN"/>
          </w:rPr>
          <w:t>六、光源项目危机管理</w:t>
        </w:r>
        <w:r>
          <w:tab/>
        </w:r>
        <w:r>
          <w:fldChar w:fldCharType="begin"/>
        </w:r>
        <w:r>
          <w:instrText xml:space="preserve"> PAGEREF _Toc24266 \h </w:instrText>
        </w:r>
        <w:r>
          <w:fldChar w:fldCharType="separate"/>
        </w:r>
        <w:r>
          <w:t>19</w:t>
        </w:r>
        <w:r>
          <w:fldChar w:fldCharType="end"/>
        </w:r>
      </w:hyperlink>
    </w:p>
    <w:p>
      <w:pPr>
        <w:pStyle w:val="TOC2"/>
        <w:tabs>
          <w:tab w:val="right" w:leader="dot" w:pos="8306"/>
        </w:tabs>
      </w:pPr>
      <w:hyperlink w:anchor="_Toc30772" w:history="1">
        <w:r>
          <w:rPr>
            <w:rFonts w:ascii="仿宋" w:eastAsia="仿宋" w:hAnsi="仿宋" w:cs="仿宋" w:hint="eastAsia"/>
            <w:lang w:eastAsia="zh-CN"/>
          </w:rPr>
          <w:t>(一)、危机预警与识别</w:t>
        </w:r>
        <w:r>
          <w:tab/>
        </w:r>
        <w:r>
          <w:fldChar w:fldCharType="begin"/>
        </w:r>
        <w:r>
          <w:instrText xml:space="preserve"> PAGEREF _Toc30772 \h </w:instrText>
        </w:r>
        <w:r>
          <w:fldChar w:fldCharType="separate"/>
        </w:r>
        <w:r>
          <w:t>19</w:t>
        </w:r>
        <w:r>
          <w:fldChar w:fldCharType="end"/>
        </w:r>
      </w:hyperlink>
    </w:p>
    <w:p>
      <w:pPr>
        <w:pStyle w:val="TOC2"/>
        <w:tabs>
          <w:tab w:val="right" w:leader="dot" w:pos="8306"/>
        </w:tabs>
      </w:pPr>
      <w:hyperlink w:anchor="_Toc15125" w:history="1">
        <w:r>
          <w:rPr>
            <w:rFonts w:ascii="仿宋" w:eastAsia="仿宋" w:hAnsi="仿宋" w:cs="仿宋" w:hint="eastAsia"/>
            <w:lang w:eastAsia="zh-CN"/>
          </w:rPr>
          <w:t>(二)、危机应对与恢复</w:t>
        </w:r>
        <w:r>
          <w:tab/>
        </w:r>
        <w:r>
          <w:fldChar w:fldCharType="begin"/>
        </w:r>
        <w:r>
          <w:instrText xml:space="preserve"> PAGEREF _Toc15125 \h </w:instrText>
        </w:r>
        <w:r>
          <w:fldChar w:fldCharType="separate"/>
        </w:r>
        <w:r>
          <w:t>20</w:t>
        </w:r>
        <w:r>
          <w:fldChar w:fldCharType="end"/>
        </w:r>
      </w:hyperlink>
    </w:p>
    <w:p>
      <w:pPr>
        <w:pStyle w:val="TOC1"/>
        <w:tabs>
          <w:tab w:val="right" w:leader="dot" w:pos="8306"/>
        </w:tabs>
      </w:pPr>
      <w:hyperlink w:anchor="_Toc9666" w:history="1">
        <w:r>
          <w:rPr>
            <w:rFonts w:ascii="仿宋" w:eastAsia="仿宋" w:hAnsi="仿宋" w:cs="仿宋" w:hint="eastAsia"/>
            <w:lang w:eastAsia="zh-CN"/>
          </w:rPr>
          <w:t>七、光源项目计划安排</w:t>
        </w:r>
        <w:r>
          <w:tab/>
        </w:r>
        <w:r>
          <w:fldChar w:fldCharType="begin"/>
        </w:r>
        <w:r>
          <w:instrText xml:space="preserve"> PAGEREF _Toc9666 \h </w:instrText>
        </w:r>
        <w:r>
          <w:fldChar w:fldCharType="separate"/>
        </w:r>
        <w:r>
          <w:t>21</w:t>
        </w:r>
        <w:r>
          <w:fldChar w:fldCharType="end"/>
        </w:r>
      </w:hyperlink>
    </w:p>
    <w:p>
      <w:pPr>
        <w:pStyle w:val="TOC2"/>
        <w:tabs>
          <w:tab w:val="right" w:leader="dot" w:pos="8306"/>
        </w:tabs>
      </w:pPr>
      <w:hyperlink w:anchor="_Toc27071" w:history="1">
        <w:r>
          <w:rPr>
            <w:rFonts w:ascii="仿宋" w:eastAsia="仿宋" w:hAnsi="仿宋" w:cs="仿宋" w:hint="eastAsia"/>
            <w:lang w:eastAsia="zh-CN"/>
          </w:rPr>
          <w:t>(一)、建设周期</w:t>
        </w:r>
        <w:r>
          <w:tab/>
        </w:r>
        <w:r>
          <w:fldChar w:fldCharType="begin"/>
        </w:r>
        <w:r>
          <w:instrText xml:space="preserve"> PAGEREF _Toc27071 \h </w:instrText>
        </w:r>
        <w:r>
          <w:fldChar w:fldCharType="separate"/>
        </w:r>
        <w:r>
          <w:t>21</w:t>
        </w:r>
        <w:r>
          <w:fldChar w:fldCharType="end"/>
        </w:r>
      </w:hyperlink>
    </w:p>
    <w:p>
      <w:pPr>
        <w:pStyle w:val="TOC2"/>
        <w:tabs>
          <w:tab w:val="right" w:leader="dot" w:pos="8306"/>
        </w:tabs>
      </w:pPr>
      <w:hyperlink w:anchor="_Toc30699" w:history="1">
        <w:r>
          <w:rPr>
            <w:rFonts w:ascii="仿宋" w:eastAsia="仿宋" w:hAnsi="仿宋" w:cs="仿宋" w:hint="eastAsia"/>
            <w:lang w:eastAsia="zh-CN"/>
          </w:rPr>
          <w:t>(二)、建设进度</w:t>
        </w:r>
        <w:r>
          <w:tab/>
        </w:r>
        <w:r>
          <w:fldChar w:fldCharType="begin"/>
        </w:r>
        <w:r>
          <w:instrText xml:space="preserve"> PAGEREF _Toc30699 \h </w:instrText>
        </w:r>
        <w:r>
          <w:fldChar w:fldCharType="separate"/>
        </w:r>
        <w:r>
          <w:t>22</w:t>
        </w:r>
        <w:r>
          <w:fldChar w:fldCharType="end"/>
        </w:r>
      </w:hyperlink>
    </w:p>
    <w:p>
      <w:pPr>
        <w:pStyle w:val="TOC2"/>
        <w:tabs>
          <w:tab w:val="right" w:leader="dot" w:pos="8306"/>
        </w:tabs>
      </w:pPr>
      <w:hyperlink w:anchor="_Toc19562" w:history="1">
        <w:r>
          <w:rPr>
            <w:rFonts w:ascii="仿宋" w:eastAsia="仿宋" w:hAnsi="仿宋" w:cs="仿宋" w:hint="eastAsia"/>
            <w:lang w:eastAsia="zh-CN"/>
          </w:rPr>
          <w:t>(三)、进度安排注意事项</w:t>
        </w:r>
        <w:r>
          <w:tab/>
        </w:r>
        <w:r>
          <w:fldChar w:fldCharType="begin"/>
        </w:r>
        <w:r>
          <w:instrText xml:space="preserve"> PAGEREF _Toc19562 \h </w:instrText>
        </w:r>
        <w:r>
          <w:fldChar w:fldCharType="separate"/>
        </w:r>
        <w:r>
          <w:t>23</w:t>
        </w:r>
        <w:r>
          <w:fldChar w:fldCharType="end"/>
        </w:r>
      </w:hyperlink>
    </w:p>
    <w:p>
      <w:pPr>
        <w:pStyle w:val="TOC2"/>
        <w:tabs>
          <w:tab w:val="right" w:leader="dot" w:pos="8306"/>
        </w:tabs>
      </w:pPr>
      <w:hyperlink w:anchor="_Toc27030" w:history="1">
        <w:r>
          <w:rPr>
            <w:rFonts w:ascii="仿宋" w:eastAsia="仿宋" w:hAnsi="仿宋" w:cs="仿宋" w:hint="eastAsia"/>
            <w:lang w:eastAsia="zh-CN"/>
          </w:rPr>
          <w:t>(四)、人力资源配置</w:t>
        </w:r>
        <w:r>
          <w:tab/>
        </w:r>
        <w:r>
          <w:fldChar w:fldCharType="begin"/>
        </w:r>
        <w:r>
          <w:instrText xml:space="preserve"> PAGEREF _Toc27030 \h </w:instrText>
        </w:r>
        <w:r>
          <w:fldChar w:fldCharType="separate"/>
        </w:r>
        <w:r>
          <w:t>25</w:t>
        </w:r>
        <w:r>
          <w:fldChar w:fldCharType="end"/>
        </w:r>
      </w:hyperlink>
    </w:p>
    <w:p>
      <w:pPr>
        <w:pStyle w:val="TOC1"/>
        <w:tabs>
          <w:tab w:val="right" w:leader="dot" w:pos="8306"/>
        </w:tabs>
      </w:pPr>
      <w:hyperlink w:anchor="_Toc15110" w:history="1">
        <w:r>
          <w:rPr>
            <w:rFonts w:ascii="仿宋" w:eastAsia="仿宋" w:hAnsi="仿宋" w:cs="仿宋" w:hint="eastAsia"/>
            <w:lang w:eastAsia="zh-CN"/>
          </w:rPr>
          <w:t>八、光源项目环境影响分析</w:t>
        </w:r>
        <w:r>
          <w:tab/>
        </w:r>
        <w:r>
          <w:fldChar w:fldCharType="begin"/>
        </w:r>
        <w:r>
          <w:instrText xml:space="preserve"> PAGEREF _Toc15110 \h </w:instrText>
        </w:r>
        <w:r>
          <w:fldChar w:fldCharType="separate"/>
        </w:r>
        <w:r>
          <w:t>25</w:t>
        </w:r>
        <w:r>
          <w:fldChar w:fldCharType="end"/>
        </w:r>
      </w:hyperlink>
    </w:p>
    <w:p>
      <w:pPr>
        <w:pStyle w:val="TOC2"/>
        <w:tabs>
          <w:tab w:val="right" w:leader="dot" w:pos="8306"/>
        </w:tabs>
      </w:pPr>
      <w:hyperlink w:anchor="_Toc8458" w:history="1">
        <w:r>
          <w:rPr>
            <w:rFonts w:ascii="仿宋" w:eastAsia="仿宋" w:hAnsi="仿宋" w:cs="仿宋" w:hint="eastAsia"/>
            <w:lang w:eastAsia="zh-CN"/>
          </w:rPr>
          <w:t>(一)、建设区域环境质量现状</w:t>
        </w:r>
        <w:r>
          <w:tab/>
        </w:r>
        <w:r>
          <w:fldChar w:fldCharType="begin"/>
        </w:r>
        <w:r>
          <w:instrText xml:space="preserve"> PAGEREF _Toc8458 \h </w:instrText>
        </w:r>
        <w:r>
          <w:fldChar w:fldCharType="separate"/>
        </w:r>
        <w:r>
          <w:t>25</w:t>
        </w:r>
        <w:r>
          <w:fldChar w:fldCharType="end"/>
        </w:r>
      </w:hyperlink>
    </w:p>
    <w:p>
      <w:pPr>
        <w:pStyle w:val="TOC2"/>
        <w:tabs>
          <w:tab w:val="right" w:leader="dot" w:pos="8306"/>
        </w:tabs>
      </w:pPr>
      <w:hyperlink w:anchor="_Toc8303" w:history="1">
        <w:r>
          <w:rPr>
            <w:rFonts w:ascii="仿宋" w:eastAsia="仿宋" w:hAnsi="仿宋" w:cs="仿宋" w:hint="eastAsia"/>
            <w:lang w:eastAsia="zh-CN"/>
          </w:rPr>
          <w:t>(二)、建设期环境保护</w:t>
        </w:r>
        <w:r>
          <w:tab/>
        </w:r>
        <w:r>
          <w:fldChar w:fldCharType="begin"/>
        </w:r>
        <w:r>
          <w:instrText xml:space="preserve"> PAGEREF _Toc8303 \h </w:instrText>
        </w:r>
        <w:r>
          <w:fldChar w:fldCharType="separate"/>
        </w:r>
        <w:r>
          <w:t>27</w:t>
        </w:r>
        <w:r>
          <w:fldChar w:fldCharType="end"/>
        </w:r>
      </w:hyperlink>
    </w:p>
    <w:p>
      <w:pPr>
        <w:pStyle w:val="TOC2"/>
        <w:tabs>
          <w:tab w:val="right" w:leader="dot" w:pos="8306"/>
        </w:tabs>
      </w:pPr>
      <w:hyperlink w:anchor="_Toc3234" w:history="1">
        <w:r>
          <w:rPr>
            <w:rFonts w:ascii="仿宋" w:eastAsia="仿宋" w:hAnsi="仿宋" w:cs="仿宋" w:hint="eastAsia"/>
            <w:lang w:eastAsia="zh-CN"/>
          </w:rPr>
          <w:t>(三)、运营期环境保护</w:t>
        </w:r>
        <w:r>
          <w:tab/>
        </w:r>
        <w:r>
          <w:fldChar w:fldCharType="begin"/>
        </w:r>
        <w:r>
          <w:instrText xml:space="preserve"> PAGEREF _Toc3234 \h </w:instrText>
        </w:r>
        <w:r>
          <w:fldChar w:fldCharType="separate"/>
        </w:r>
        <w:r>
          <w:t>28</w:t>
        </w:r>
        <w:r>
          <w:fldChar w:fldCharType="end"/>
        </w:r>
      </w:hyperlink>
    </w:p>
    <w:p>
      <w:pPr>
        <w:pStyle w:val="TOC2"/>
        <w:tabs>
          <w:tab w:val="right" w:leader="dot" w:pos="8306"/>
        </w:tabs>
      </w:pPr>
      <w:hyperlink w:anchor="_Toc19671" w:history="1">
        <w:r>
          <w:rPr>
            <w:rFonts w:ascii="仿宋" w:eastAsia="仿宋" w:hAnsi="仿宋" w:cs="仿宋" w:hint="eastAsia"/>
            <w:lang w:eastAsia="zh-CN"/>
          </w:rPr>
          <w:t>(四)、光源项目建设对区域经济的影响</w:t>
        </w:r>
        <w:r>
          <w:tab/>
        </w:r>
        <w:r>
          <w:fldChar w:fldCharType="begin"/>
        </w:r>
        <w:r>
          <w:instrText xml:space="preserve"> PAGEREF _Toc19671 \h </w:instrText>
        </w:r>
        <w:r>
          <w:fldChar w:fldCharType="separate"/>
        </w:r>
        <w:r>
          <w:t>30</w:t>
        </w:r>
        <w:r>
          <w:fldChar w:fldCharType="end"/>
        </w:r>
      </w:hyperlink>
    </w:p>
    <w:p>
      <w:pPr>
        <w:pStyle w:val="TOC2"/>
        <w:tabs>
          <w:tab w:val="right" w:leader="dot" w:pos="8306"/>
        </w:tabs>
      </w:pPr>
      <w:hyperlink w:anchor="_Toc29178" w:history="1">
        <w:r>
          <w:rPr>
            <w:rFonts w:ascii="仿宋" w:eastAsia="仿宋" w:hAnsi="仿宋" w:cs="仿宋" w:hint="eastAsia"/>
            <w:lang w:eastAsia="zh-CN"/>
          </w:rPr>
          <w:t>(五)、废弃物处理</w:t>
        </w:r>
        <w:r>
          <w:tab/>
        </w:r>
        <w:r>
          <w:fldChar w:fldCharType="begin"/>
        </w:r>
        <w:r>
          <w:instrText xml:space="preserve"> PAGEREF _Toc29178 \h </w:instrText>
        </w:r>
        <w:r>
          <w:fldChar w:fldCharType="separate"/>
        </w:r>
        <w:r>
          <w:t>31</w:t>
        </w:r>
        <w:r>
          <w:fldChar w:fldCharType="end"/>
        </w:r>
      </w:hyperlink>
    </w:p>
    <w:p>
      <w:pPr>
        <w:pStyle w:val="TOC2"/>
        <w:tabs>
          <w:tab w:val="right" w:leader="dot" w:pos="8306"/>
        </w:tabs>
      </w:pPr>
      <w:hyperlink w:anchor="_Toc13498" w:history="1">
        <w:r>
          <w:rPr>
            <w:rFonts w:ascii="仿宋" w:eastAsia="仿宋" w:hAnsi="仿宋" w:cs="仿宋" w:hint="eastAsia"/>
            <w:lang w:eastAsia="zh-CN"/>
          </w:rPr>
          <w:t>(六)、特殊环境影响分析</w:t>
        </w:r>
        <w:r>
          <w:tab/>
        </w:r>
        <w:r>
          <w:fldChar w:fldCharType="begin"/>
        </w:r>
        <w:r>
          <w:instrText xml:space="preserve"> PAGEREF _Toc13498 \h </w:instrText>
        </w:r>
        <w:r>
          <w:fldChar w:fldCharType="separate"/>
        </w:r>
        <w:r>
          <w:t>32</w:t>
        </w:r>
        <w:r>
          <w:fldChar w:fldCharType="end"/>
        </w:r>
      </w:hyperlink>
    </w:p>
    <w:p>
      <w:pPr>
        <w:pStyle w:val="TOC2"/>
        <w:tabs>
          <w:tab w:val="right" w:leader="dot" w:pos="8306"/>
        </w:tabs>
      </w:pPr>
      <w:hyperlink w:anchor="_Toc27566" w:history="1">
        <w:r>
          <w:rPr>
            <w:rFonts w:ascii="仿宋" w:eastAsia="仿宋" w:hAnsi="仿宋" w:cs="仿宋" w:hint="eastAsia"/>
            <w:lang w:eastAsia="zh-CN"/>
          </w:rPr>
          <w:t>(七)、清洁生产</w:t>
        </w:r>
        <w:r>
          <w:tab/>
        </w:r>
        <w:r>
          <w:fldChar w:fldCharType="begin"/>
        </w:r>
        <w:r>
          <w:instrText xml:space="preserve"> PAGEREF _Toc27566 \h </w:instrText>
        </w:r>
        <w:r>
          <w:fldChar w:fldCharType="separate"/>
        </w:r>
        <w:r>
          <w:t>34</w:t>
        </w:r>
        <w:r>
          <w:fldChar w:fldCharType="end"/>
        </w:r>
      </w:hyperlink>
    </w:p>
    <w:p>
      <w:pPr>
        <w:pStyle w:val="TOC2"/>
        <w:tabs>
          <w:tab w:val="right" w:leader="dot" w:pos="8306"/>
        </w:tabs>
      </w:pPr>
      <w:hyperlink w:anchor="_Toc18474" w:history="1">
        <w:r>
          <w:rPr>
            <w:rFonts w:ascii="仿宋" w:eastAsia="仿宋" w:hAnsi="仿宋" w:cs="仿宋" w:hint="eastAsia"/>
            <w:lang w:eastAsia="zh-CN"/>
          </w:rPr>
          <w:t>(八)、环境保护综合评价</w:t>
        </w:r>
        <w:r>
          <w:tab/>
        </w:r>
        <w:r>
          <w:fldChar w:fldCharType="begin"/>
        </w:r>
        <w:r>
          <w:instrText xml:space="preserve"> PAGEREF _Toc18474 \h </w:instrText>
        </w:r>
        <w:r>
          <w:fldChar w:fldCharType="separate"/>
        </w:r>
        <w:r>
          <w:t>35</w:t>
        </w:r>
        <w:r>
          <w:fldChar w:fldCharType="end"/>
        </w:r>
      </w:hyperlink>
    </w:p>
    <w:p>
      <w:pPr>
        <w:pStyle w:val="TOC1"/>
        <w:tabs>
          <w:tab w:val="right" w:leader="dot" w:pos="8306"/>
        </w:tabs>
      </w:pPr>
      <w:hyperlink w:anchor="_Toc29151" w:history="1">
        <w:r>
          <w:rPr>
            <w:rFonts w:ascii="仿宋" w:eastAsia="仿宋" w:hAnsi="仿宋" w:cs="仿宋" w:hint="eastAsia"/>
            <w:lang w:eastAsia="zh-CN"/>
          </w:rPr>
          <w:t>九、光源项目技术管理</w:t>
        </w:r>
        <w:r>
          <w:tab/>
        </w:r>
        <w:r>
          <w:fldChar w:fldCharType="begin"/>
        </w:r>
        <w:r>
          <w:instrText xml:space="preserve"> PAGEREF _Toc29151 \h </w:instrText>
        </w:r>
        <w:r>
          <w:fldChar w:fldCharType="separate"/>
        </w:r>
        <w:r>
          <w:t>36</w:t>
        </w:r>
        <w:r>
          <w:fldChar w:fldCharType="end"/>
        </w:r>
      </w:hyperlink>
    </w:p>
    <w:p>
      <w:pPr>
        <w:pStyle w:val="TOC2"/>
        <w:tabs>
          <w:tab w:val="right" w:leader="dot" w:pos="8306"/>
        </w:tabs>
      </w:pPr>
      <w:hyperlink w:anchor="_Toc11696" w:history="1">
        <w:r>
          <w:rPr>
            <w:rFonts w:ascii="仿宋" w:eastAsia="仿宋" w:hAnsi="仿宋" w:cs="仿宋" w:hint="eastAsia"/>
            <w:lang w:eastAsia="zh-CN"/>
          </w:rPr>
          <w:t>(一)、技术方案选用方向</w:t>
        </w:r>
        <w:r>
          <w:tab/>
        </w:r>
        <w:r>
          <w:fldChar w:fldCharType="begin"/>
        </w:r>
        <w:r>
          <w:instrText xml:space="preserve"> PAGEREF _Toc11696 \h </w:instrText>
        </w:r>
        <w:r>
          <w:fldChar w:fldCharType="separate"/>
        </w:r>
        <w:r>
          <w:t>36</w:t>
        </w:r>
        <w:r>
          <w:fldChar w:fldCharType="end"/>
        </w:r>
      </w:hyperlink>
    </w:p>
    <w:p>
      <w:pPr>
        <w:pStyle w:val="TOC2"/>
        <w:tabs>
          <w:tab w:val="right" w:leader="dot" w:pos="8306"/>
        </w:tabs>
      </w:pPr>
      <w:hyperlink w:anchor="_Toc11294" w:history="1">
        <w:r>
          <w:rPr>
            <w:rFonts w:ascii="仿宋" w:eastAsia="仿宋" w:hAnsi="仿宋" w:cs="仿宋" w:hint="eastAsia"/>
            <w:lang w:eastAsia="zh-CN"/>
          </w:rPr>
          <w:t>(二)、工艺技术方案选用原则</w:t>
        </w:r>
        <w:r>
          <w:tab/>
        </w:r>
        <w:r>
          <w:fldChar w:fldCharType="begin"/>
        </w:r>
        <w:r>
          <w:instrText xml:space="preserve"> PAGEREF _Toc11294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95" w:history="1">
        <w:r>
          <w:rPr>
            <w:rFonts w:ascii="仿宋" w:eastAsia="仿宋" w:hAnsi="仿宋" w:cs="仿宋" w:hint="eastAsia"/>
            <w:lang w:eastAsia="zh-CN"/>
          </w:rPr>
          <w:t>(三)、工艺技术方案要求</w:t>
        </w:r>
        <w:r>
          <w:tab/>
        </w:r>
        <w:r>
          <w:fldChar w:fldCharType="begin"/>
        </w:r>
        <w:r>
          <w:instrText xml:space="preserve"> PAGEREF _Toc17695 \h </w:instrText>
        </w:r>
        <w:r>
          <w:fldChar w:fldCharType="separate"/>
        </w:r>
        <w:r>
          <w:t>40</w:t>
        </w:r>
        <w:r>
          <w:fldChar w:fldCharType="end"/>
        </w:r>
      </w:hyperlink>
    </w:p>
    <w:p>
      <w:pPr>
        <w:pStyle w:val="TOC1"/>
        <w:tabs>
          <w:tab w:val="right" w:leader="dot" w:pos="8306"/>
        </w:tabs>
      </w:pPr>
      <w:hyperlink w:anchor="_Toc32621" w:history="1">
        <w:r>
          <w:rPr>
            <w:rFonts w:ascii="仿宋" w:eastAsia="仿宋" w:hAnsi="仿宋" w:cs="仿宋" w:hint="eastAsia"/>
            <w:lang w:eastAsia="zh-CN"/>
          </w:rPr>
          <w:t>十、光源项目财务管理</w:t>
        </w:r>
        <w:r>
          <w:tab/>
        </w:r>
        <w:r>
          <w:fldChar w:fldCharType="begin"/>
        </w:r>
        <w:r>
          <w:instrText xml:space="preserve"> PAGEREF _Toc32621 \h </w:instrText>
        </w:r>
        <w:r>
          <w:fldChar w:fldCharType="separate"/>
        </w:r>
        <w:r>
          <w:t>42</w:t>
        </w:r>
        <w:r>
          <w:fldChar w:fldCharType="end"/>
        </w:r>
      </w:hyperlink>
    </w:p>
    <w:p>
      <w:pPr>
        <w:pStyle w:val="TOC2"/>
        <w:tabs>
          <w:tab w:val="right" w:leader="dot" w:pos="8306"/>
        </w:tabs>
      </w:pPr>
      <w:hyperlink w:anchor="_Toc14852" w:history="1">
        <w:r>
          <w:rPr>
            <w:rFonts w:ascii="仿宋" w:eastAsia="仿宋" w:hAnsi="仿宋" w:cs="仿宋" w:hint="eastAsia"/>
            <w:lang w:eastAsia="zh-CN"/>
          </w:rPr>
          <w:t>(一)、资金需求大</w:t>
        </w:r>
        <w:r>
          <w:tab/>
        </w:r>
        <w:r>
          <w:fldChar w:fldCharType="begin"/>
        </w:r>
        <w:r>
          <w:instrText xml:space="preserve"> PAGEREF _Toc14852 \h </w:instrText>
        </w:r>
        <w:r>
          <w:fldChar w:fldCharType="separate"/>
        </w:r>
        <w:r>
          <w:t>42</w:t>
        </w:r>
        <w:r>
          <w:fldChar w:fldCharType="end"/>
        </w:r>
      </w:hyperlink>
    </w:p>
    <w:p>
      <w:pPr>
        <w:pStyle w:val="TOC2"/>
        <w:tabs>
          <w:tab w:val="right" w:leader="dot" w:pos="8306"/>
        </w:tabs>
      </w:pPr>
      <w:hyperlink w:anchor="_Toc8556" w:history="1">
        <w:r>
          <w:rPr>
            <w:rFonts w:ascii="仿宋" w:eastAsia="仿宋" w:hAnsi="仿宋" w:cs="仿宋" w:hint="eastAsia"/>
            <w:lang w:eastAsia="zh-CN"/>
          </w:rPr>
          <w:t>(二)、研发周期长</w:t>
        </w:r>
        <w:r>
          <w:tab/>
        </w:r>
        <w:r>
          <w:fldChar w:fldCharType="begin"/>
        </w:r>
        <w:r>
          <w:instrText xml:space="preserve"> PAGEREF _Toc8556 \h </w:instrText>
        </w:r>
        <w:r>
          <w:fldChar w:fldCharType="separate"/>
        </w:r>
        <w:r>
          <w:t>43</w:t>
        </w:r>
        <w:r>
          <w:fldChar w:fldCharType="end"/>
        </w:r>
      </w:hyperlink>
    </w:p>
    <w:p>
      <w:pPr>
        <w:pStyle w:val="TOC2"/>
        <w:tabs>
          <w:tab w:val="right" w:leader="dot" w:pos="8306"/>
        </w:tabs>
      </w:pPr>
      <w:hyperlink w:anchor="_Toc27292" w:history="1">
        <w:r>
          <w:rPr>
            <w:rFonts w:ascii="仿宋" w:eastAsia="仿宋" w:hAnsi="仿宋" w:cs="仿宋" w:hint="eastAsia"/>
            <w:lang w:eastAsia="zh-CN"/>
          </w:rPr>
          <w:t>(三)、市场风险大</w:t>
        </w:r>
        <w:r>
          <w:tab/>
        </w:r>
        <w:r>
          <w:fldChar w:fldCharType="begin"/>
        </w:r>
        <w:r>
          <w:instrText xml:space="preserve"> PAGEREF _Toc27292 \h </w:instrText>
        </w:r>
        <w:r>
          <w:fldChar w:fldCharType="separate"/>
        </w:r>
        <w:r>
          <w:t>44</w:t>
        </w:r>
        <w:r>
          <w:fldChar w:fldCharType="end"/>
        </w:r>
      </w:hyperlink>
    </w:p>
    <w:p>
      <w:pPr>
        <w:pStyle w:val="TOC2"/>
        <w:tabs>
          <w:tab w:val="right" w:leader="dot" w:pos="8306"/>
        </w:tabs>
      </w:pPr>
      <w:hyperlink w:anchor="_Toc509" w:history="1">
        <w:r>
          <w:rPr>
            <w:rFonts w:ascii="仿宋" w:eastAsia="仿宋" w:hAnsi="仿宋" w:cs="仿宋" w:hint="eastAsia"/>
            <w:lang w:eastAsia="zh-CN"/>
          </w:rPr>
          <w:t>(四)、利润率高</w:t>
        </w:r>
        <w:r>
          <w:tab/>
        </w:r>
        <w:r>
          <w:fldChar w:fldCharType="begin"/>
        </w:r>
        <w:r>
          <w:instrText xml:space="preserve"> PAGEREF _Toc509 \h </w:instrText>
        </w:r>
        <w:r>
          <w:fldChar w:fldCharType="separate"/>
        </w:r>
        <w:r>
          <w:t>47</w:t>
        </w:r>
        <w:r>
          <w:fldChar w:fldCharType="end"/>
        </w:r>
      </w:hyperlink>
    </w:p>
    <w:p>
      <w:pPr>
        <w:pStyle w:val="TOC1"/>
        <w:tabs>
          <w:tab w:val="right" w:leader="dot" w:pos="8306"/>
        </w:tabs>
      </w:pPr>
      <w:hyperlink w:anchor="_Toc20346" w:history="1">
        <w:r>
          <w:rPr>
            <w:rFonts w:ascii="仿宋" w:eastAsia="仿宋" w:hAnsi="仿宋" w:cs="仿宋" w:hint="eastAsia"/>
            <w:lang w:eastAsia="zh-CN"/>
          </w:rPr>
          <w:t>十一、光源项目投资规划</w:t>
        </w:r>
        <w:r>
          <w:tab/>
        </w:r>
        <w:r>
          <w:fldChar w:fldCharType="begin"/>
        </w:r>
        <w:r>
          <w:instrText xml:space="preserve"> PAGEREF _Toc20346 \h </w:instrText>
        </w:r>
        <w:r>
          <w:fldChar w:fldCharType="separate"/>
        </w:r>
        <w:r>
          <w:t>49</w:t>
        </w:r>
        <w:r>
          <w:fldChar w:fldCharType="end"/>
        </w:r>
      </w:hyperlink>
    </w:p>
    <w:p>
      <w:pPr>
        <w:pStyle w:val="TOC2"/>
        <w:tabs>
          <w:tab w:val="right" w:leader="dot" w:pos="8306"/>
        </w:tabs>
      </w:pPr>
      <w:hyperlink w:anchor="_Toc9942" w:history="1">
        <w:r>
          <w:rPr>
            <w:rFonts w:ascii="仿宋" w:eastAsia="仿宋" w:hAnsi="仿宋" w:cs="仿宋" w:hint="eastAsia"/>
            <w:lang w:eastAsia="zh-CN"/>
          </w:rPr>
          <w:t>(一)、光源项目总投资估算</w:t>
        </w:r>
        <w:r>
          <w:tab/>
        </w:r>
        <w:r>
          <w:fldChar w:fldCharType="begin"/>
        </w:r>
        <w:r>
          <w:instrText xml:space="preserve"> PAGEREF _Toc9942 \h </w:instrText>
        </w:r>
        <w:r>
          <w:fldChar w:fldCharType="separate"/>
        </w:r>
        <w:r>
          <w:t>49</w:t>
        </w:r>
        <w:r>
          <w:fldChar w:fldCharType="end"/>
        </w:r>
      </w:hyperlink>
    </w:p>
    <w:p>
      <w:pPr>
        <w:pStyle w:val="TOC2"/>
        <w:tabs>
          <w:tab w:val="right" w:leader="dot" w:pos="8306"/>
        </w:tabs>
      </w:pPr>
      <w:hyperlink w:anchor="_Toc12600" w:history="1">
        <w:r>
          <w:rPr>
            <w:rFonts w:ascii="仿宋" w:eastAsia="仿宋" w:hAnsi="仿宋" w:cs="仿宋" w:hint="eastAsia"/>
            <w:lang w:eastAsia="zh-CN"/>
          </w:rPr>
          <w:t>(二)、资金筹措</w:t>
        </w:r>
        <w:r>
          <w:tab/>
        </w:r>
        <w:r>
          <w:fldChar w:fldCharType="begin"/>
        </w:r>
        <w:r>
          <w:instrText xml:space="preserve"> PAGEREF _Toc12600 \h </w:instrText>
        </w:r>
        <w:r>
          <w:fldChar w:fldCharType="separate"/>
        </w:r>
        <w:r>
          <w:t>50</w:t>
        </w:r>
        <w:r>
          <w:fldChar w:fldCharType="end"/>
        </w:r>
      </w:hyperlink>
    </w:p>
    <w:p>
      <w:pPr>
        <w:pStyle w:val="TOC1"/>
        <w:tabs>
          <w:tab w:val="right" w:leader="dot" w:pos="8306"/>
        </w:tabs>
      </w:pPr>
      <w:hyperlink w:anchor="_Toc12512" w:history="1">
        <w:r>
          <w:rPr>
            <w:rFonts w:ascii="仿宋" w:eastAsia="仿宋" w:hAnsi="仿宋" w:cs="仿宋" w:hint="eastAsia"/>
            <w:lang w:eastAsia="zh-CN"/>
          </w:rPr>
          <w:t>十二、生产安全保护</w:t>
        </w:r>
        <w:r>
          <w:tab/>
        </w:r>
        <w:r>
          <w:fldChar w:fldCharType="begin"/>
        </w:r>
        <w:r>
          <w:instrText xml:space="preserve"> PAGEREF _Toc12512 \h </w:instrText>
        </w:r>
        <w:r>
          <w:fldChar w:fldCharType="separate"/>
        </w:r>
        <w:r>
          <w:t>51</w:t>
        </w:r>
        <w:r>
          <w:fldChar w:fldCharType="end"/>
        </w:r>
      </w:hyperlink>
    </w:p>
    <w:p>
      <w:pPr>
        <w:pStyle w:val="TOC2"/>
        <w:tabs>
          <w:tab w:val="right" w:leader="dot" w:pos="8306"/>
        </w:tabs>
      </w:pPr>
      <w:hyperlink w:anchor="_Toc9457" w:history="1">
        <w:r>
          <w:rPr>
            <w:rFonts w:ascii="仿宋" w:eastAsia="仿宋" w:hAnsi="仿宋" w:cs="仿宋" w:hint="eastAsia"/>
            <w:lang w:eastAsia="zh-CN"/>
          </w:rPr>
          <w:t>(一)、消防安全</w:t>
        </w:r>
        <w:r>
          <w:tab/>
        </w:r>
        <w:r>
          <w:fldChar w:fldCharType="begin"/>
        </w:r>
        <w:r>
          <w:instrText xml:space="preserve"> PAGEREF _Toc9457 \h </w:instrText>
        </w:r>
        <w:r>
          <w:fldChar w:fldCharType="separate"/>
        </w:r>
        <w:r>
          <w:t>51</w:t>
        </w:r>
        <w:r>
          <w:fldChar w:fldCharType="end"/>
        </w:r>
      </w:hyperlink>
    </w:p>
    <w:p>
      <w:pPr>
        <w:pStyle w:val="TOC2"/>
        <w:tabs>
          <w:tab w:val="right" w:leader="dot" w:pos="8306"/>
        </w:tabs>
      </w:pPr>
      <w:hyperlink w:anchor="_Toc16724" w:history="1">
        <w:r>
          <w:rPr>
            <w:rFonts w:ascii="仿宋" w:eastAsia="仿宋" w:hAnsi="仿宋" w:cs="仿宋" w:hint="eastAsia"/>
            <w:lang w:eastAsia="zh-CN"/>
          </w:rPr>
          <w:t>(二)、防火防爆总图布置措施</w:t>
        </w:r>
        <w:r>
          <w:tab/>
        </w:r>
        <w:r>
          <w:fldChar w:fldCharType="begin"/>
        </w:r>
        <w:r>
          <w:instrText xml:space="preserve"> PAGEREF _Toc16724 \h </w:instrText>
        </w:r>
        <w:r>
          <w:fldChar w:fldCharType="separate"/>
        </w:r>
        <w:r>
          <w:t>52</w:t>
        </w:r>
        <w:r>
          <w:fldChar w:fldCharType="end"/>
        </w:r>
      </w:hyperlink>
    </w:p>
    <w:p>
      <w:pPr>
        <w:pStyle w:val="TOC2"/>
        <w:tabs>
          <w:tab w:val="right" w:leader="dot" w:pos="8306"/>
        </w:tabs>
      </w:pPr>
      <w:hyperlink w:anchor="_Toc19800" w:history="1">
        <w:r>
          <w:rPr>
            <w:rFonts w:ascii="仿宋" w:eastAsia="仿宋" w:hAnsi="仿宋" w:cs="仿宋" w:hint="eastAsia"/>
            <w:lang w:eastAsia="zh-CN"/>
          </w:rPr>
          <w:t>(三)、自然灾害防范措施</w:t>
        </w:r>
        <w:r>
          <w:tab/>
        </w:r>
        <w:r>
          <w:fldChar w:fldCharType="begin"/>
        </w:r>
        <w:r>
          <w:instrText xml:space="preserve"> PAGEREF _Toc19800 \h </w:instrText>
        </w:r>
        <w:r>
          <w:fldChar w:fldCharType="separate"/>
        </w:r>
        <w:r>
          <w:t>53</w:t>
        </w:r>
        <w:r>
          <w:fldChar w:fldCharType="end"/>
        </w:r>
      </w:hyperlink>
    </w:p>
    <w:p>
      <w:pPr>
        <w:pStyle w:val="TOC2"/>
        <w:tabs>
          <w:tab w:val="right" w:leader="dot" w:pos="8306"/>
        </w:tabs>
      </w:pPr>
      <w:hyperlink w:anchor="_Toc25843" w:history="1">
        <w:r>
          <w:rPr>
            <w:rFonts w:ascii="仿宋" w:eastAsia="仿宋" w:hAnsi="仿宋" w:cs="仿宋" w:hint="eastAsia"/>
            <w:lang w:eastAsia="zh-CN"/>
          </w:rPr>
          <w:t>(四)、安全色及安全标志使用要求</w:t>
        </w:r>
        <w:r>
          <w:tab/>
        </w:r>
        <w:r>
          <w:fldChar w:fldCharType="begin"/>
        </w:r>
        <w:r>
          <w:instrText xml:space="preserve"> PAGEREF _Toc25843 \h </w:instrText>
        </w:r>
        <w:r>
          <w:fldChar w:fldCharType="separate"/>
        </w:r>
        <w:r>
          <w:t>54</w:t>
        </w:r>
        <w:r>
          <w:fldChar w:fldCharType="end"/>
        </w:r>
      </w:hyperlink>
    </w:p>
    <w:p>
      <w:pPr>
        <w:pStyle w:val="TOC2"/>
        <w:tabs>
          <w:tab w:val="right" w:leader="dot" w:pos="8306"/>
        </w:tabs>
      </w:pPr>
      <w:hyperlink w:anchor="_Toc3488" w:history="1">
        <w:r>
          <w:rPr>
            <w:rFonts w:ascii="仿宋" w:eastAsia="仿宋" w:hAnsi="仿宋" w:cs="仿宋" w:hint="eastAsia"/>
            <w:lang w:eastAsia="zh-CN"/>
          </w:rPr>
          <w:t>(五)、防尘防毒措施</w:t>
        </w:r>
        <w:r>
          <w:tab/>
        </w:r>
        <w:r>
          <w:fldChar w:fldCharType="begin"/>
        </w:r>
        <w:r>
          <w:instrText xml:space="preserve"> PAGEREF _Toc3488 \h </w:instrText>
        </w:r>
        <w:r>
          <w:fldChar w:fldCharType="separate"/>
        </w:r>
        <w:r>
          <w:t>55</w:t>
        </w:r>
        <w:r>
          <w:fldChar w:fldCharType="end"/>
        </w:r>
      </w:hyperlink>
    </w:p>
    <w:p>
      <w:pPr>
        <w:pStyle w:val="TOC2"/>
        <w:tabs>
          <w:tab w:val="right" w:leader="dot" w:pos="8306"/>
        </w:tabs>
      </w:pPr>
      <w:hyperlink w:anchor="_Toc7629" w:history="1">
        <w:r>
          <w:rPr>
            <w:rFonts w:ascii="仿宋" w:eastAsia="仿宋" w:hAnsi="仿宋" w:cs="仿宋" w:hint="eastAsia"/>
            <w:lang w:eastAsia="zh-CN"/>
          </w:rPr>
          <w:t>(六)、防静电、触电防护及防雷措施</w:t>
        </w:r>
        <w:r>
          <w:tab/>
        </w:r>
        <w:r>
          <w:fldChar w:fldCharType="begin"/>
        </w:r>
        <w:r>
          <w:instrText xml:space="preserve"> PAGEREF _Toc7629 \h </w:instrText>
        </w:r>
        <w:r>
          <w:fldChar w:fldCharType="separate"/>
        </w:r>
        <w:r>
          <w:t>56</w:t>
        </w:r>
        <w:r>
          <w:fldChar w:fldCharType="end"/>
        </w:r>
      </w:hyperlink>
    </w:p>
    <w:p>
      <w:pPr>
        <w:pStyle w:val="TOC2"/>
        <w:tabs>
          <w:tab w:val="right" w:leader="dot" w:pos="8306"/>
        </w:tabs>
      </w:pPr>
      <w:hyperlink w:anchor="_Toc1175" w:history="1">
        <w:r>
          <w:rPr>
            <w:rFonts w:ascii="仿宋" w:eastAsia="仿宋" w:hAnsi="仿宋" w:cs="仿宋" w:hint="eastAsia"/>
            <w:lang w:eastAsia="zh-CN"/>
          </w:rPr>
          <w:t>(七)、机械设备安全保障措施</w:t>
        </w:r>
        <w:r>
          <w:tab/>
        </w:r>
        <w:r>
          <w:fldChar w:fldCharType="begin"/>
        </w:r>
        <w:r>
          <w:instrText xml:space="preserve"> PAGEREF _Toc1175 \h </w:instrText>
        </w:r>
        <w:r>
          <w:fldChar w:fldCharType="separate"/>
        </w:r>
        <w:r>
          <w:t>57</w:t>
        </w:r>
        <w:r>
          <w:fldChar w:fldCharType="end"/>
        </w:r>
      </w:hyperlink>
    </w:p>
    <w:p>
      <w:pPr>
        <w:pStyle w:val="TOC1"/>
        <w:tabs>
          <w:tab w:val="right" w:leader="dot" w:pos="8306"/>
        </w:tabs>
      </w:pPr>
      <w:hyperlink w:anchor="_Toc10355" w:history="1">
        <w:r>
          <w:rPr>
            <w:rFonts w:ascii="仿宋" w:eastAsia="仿宋" w:hAnsi="仿宋" w:cs="仿宋" w:hint="eastAsia"/>
            <w:lang w:eastAsia="zh-CN"/>
          </w:rPr>
          <w:t>十三、质量管理体系</w:t>
        </w:r>
        <w:r>
          <w:tab/>
        </w:r>
        <w:r>
          <w:fldChar w:fldCharType="begin"/>
        </w:r>
        <w:r>
          <w:instrText xml:space="preserve"> PAGEREF _Toc10355 \h </w:instrText>
        </w:r>
        <w:r>
          <w:fldChar w:fldCharType="separate"/>
        </w:r>
        <w:r>
          <w:t>58</w:t>
        </w:r>
        <w:r>
          <w:fldChar w:fldCharType="end"/>
        </w:r>
      </w:hyperlink>
    </w:p>
    <w:p>
      <w:pPr>
        <w:pStyle w:val="TOC2"/>
        <w:tabs>
          <w:tab w:val="right" w:leader="dot" w:pos="8306"/>
        </w:tabs>
      </w:pPr>
      <w:hyperlink w:anchor="_Toc6560" w:history="1">
        <w:r>
          <w:rPr>
            <w:rFonts w:ascii="仿宋" w:eastAsia="仿宋" w:hAnsi="仿宋" w:cs="仿宋" w:hint="eastAsia"/>
            <w:lang w:eastAsia="zh-CN"/>
          </w:rPr>
          <w:t>(一)、质量目标与方针</w:t>
        </w:r>
        <w:r>
          <w:tab/>
        </w:r>
        <w:r>
          <w:fldChar w:fldCharType="begin"/>
        </w:r>
        <w:r>
          <w:instrText xml:space="preserve"> PAGEREF _Toc6560 \h </w:instrText>
        </w:r>
        <w:r>
          <w:fldChar w:fldCharType="separate"/>
        </w:r>
        <w:r>
          <w:t>58</w:t>
        </w:r>
        <w:r>
          <w:fldChar w:fldCharType="end"/>
        </w:r>
      </w:hyperlink>
    </w:p>
    <w:p>
      <w:pPr>
        <w:pStyle w:val="TOC2"/>
        <w:tabs>
          <w:tab w:val="right" w:leader="dot" w:pos="8306"/>
        </w:tabs>
      </w:pPr>
      <w:hyperlink w:anchor="_Toc16266" w:history="1">
        <w:r>
          <w:rPr>
            <w:rFonts w:ascii="仿宋" w:eastAsia="仿宋" w:hAnsi="仿宋" w:cs="仿宋" w:hint="eastAsia"/>
            <w:lang w:eastAsia="zh-CN"/>
          </w:rPr>
          <w:t>(二)、质量管理责任</w:t>
        </w:r>
        <w:r>
          <w:tab/>
        </w:r>
        <w:r>
          <w:fldChar w:fldCharType="begin"/>
        </w:r>
        <w:r>
          <w:instrText xml:space="preserve"> PAGEREF _Toc16266 \h </w:instrText>
        </w:r>
        <w:r>
          <w:fldChar w:fldCharType="separate"/>
        </w:r>
        <w:r>
          <w:t>59</w:t>
        </w:r>
        <w:r>
          <w:fldChar w:fldCharType="end"/>
        </w:r>
      </w:hyperlink>
    </w:p>
    <w:p>
      <w:pPr>
        <w:pStyle w:val="TOC2"/>
        <w:tabs>
          <w:tab w:val="right" w:leader="dot" w:pos="8306"/>
        </w:tabs>
      </w:pPr>
      <w:hyperlink w:anchor="_Toc29292" w:history="1">
        <w:r>
          <w:rPr>
            <w:rFonts w:ascii="仿宋" w:eastAsia="仿宋" w:hAnsi="仿宋" w:cs="仿宋" w:hint="eastAsia"/>
            <w:lang w:eastAsia="zh-CN"/>
          </w:rPr>
          <w:t>(三)、质量管理体系文件</w:t>
        </w:r>
        <w:r>
          <w:tab/>
        </w:r>
        <w:r>
          <w:fldChar w:fldCharType="begin"/>
        </w:r>
        <w:r>
          <w:instrText xml:space="preserve"> PAGEREF _Toc29292 \h </w:instrText>
        </w:r>
        <w:r>
          <w:fldChar w:fldCharType="separate"/>
        </w:r>
        <w:r>
          <w:t>61</w:t>
        </w:r>
        <w:r>
          <w:fldChar w:fldCharType="end"/>
        </w:r>
      </w:hyperlink>
    </w:p>
    <w:p>
      <w:pPr>
        <w:pStyle w:val="TOC2"/>
        <w:tabs>
          <w:tab w:val="right" w:leader="dot" w:pos="8306"/>
        </w:tabs>
      </w:pPr>
      <w:hyperlink w:anchor="_Toc30995" w:history="1">
        <w:r>
          <w:rPr>
            <w:rFonts w:ascii="仿宋" w:eastAsia="仿宋" w:hAnsi="仿宋" w:cs="仿宋" w:hint="eastAsia"/>
            <w:lang w:eastAsia="zh-CN"/>
          </w:rPr>
          <w:t>(四)、质量培训与教育</w:t>
        </w:r>
        <w:r>
          <w:tab/>
        </w:r>
        <w:r>
          <w:fldChar w:fldCharType="begin"/>
        </w:r>
        <w:r>
          <w:instrText xml:space="preserve"> PAGEREF _Toc30995 \h </w:instrText>
        </w:r>
        <w:r>
          <w:fldChar w:fldCharType="separate"/>
        </w:r>
        <w:r>
          <w:t>63</w:t>
        </w:r>
        <w:r>
          <w:fldChar w:fldCharType="end"/>
        </w:r>
      </w:hyperlink>
    </w:p>
    <w:p>
      <w:pPr>
        <w:pStyle w:val="TOC2"/>
        <w:tabs>
          <w:tab w:val="right" w:leader="dot" w:pos="8306"/>
        </w:tabs>
      </w:pPr>
      <w:hyperlink w:anchor="_Toc8106" w:history="1">
        <w:r>
          <w:rPr>
            <w:rFonts w:ascii="仿宋" w:eastAsia="仿宋" w:hAnsi="仿宋" w:cs="仿宋" w:hint="eastAsia"/>
            <w:lang w:eastAsia="zh-CN"/>
          </w:rPr>
          <w:t>(五)、质量审核与评价</w:t>
        </w:r>
        <w:r>
          <w:tab/>
        </w:r>
        <w:r>
          <w:fldChar w:fldCharType="begin"/>
        </w:r>
        <w:r>
          <w:instrText xml:space="preserve"> PAGEREF _Toc8106 \h </w:instrText>
        </w:r>
        <w:r>
          <w:fldChar w:fldCharType="separate"/>
        </w:r>
        <w:r>
          <w:t>64</w:t>
        </w:r>
        <w:r>
          <w:fldChar w:fldCharType="end"/>
        </w:r>
      </w:hyperlink>
    </w:p>
    <w:p>
      <w:pPr>
        <w:pStyle w:val="TOC2"/>
        <w:tabs>
          <w:tab w:val="right" w:leader="dot" w:pos="8306"/>
        </w:tabs>
      </w:pPr>
      <w:hyperlink w:anchor="_Toc29419" w:history="1">
        <w:r>
          <w:rPr>
            <w:rFonts w:ascii="仿宋" w:eastAsia="仿宋" w:hAnsi="仿宋" w:cs="仿宋" w:hint="eastAsia"/>
            <w:lang w:eastAsia="zh-CN"/>
          </w:rPr>
          <w:t>(六)、不符合与纠正措施</w:t>
        </w:r>
        <w:r>
          <w:tab/>
        </w:r>
        <w:r>
          <w:fldChar w:fldCharType="begin"/>
        </w:r>
        <w:r>
          <w:instrText xml:space="preserve"> PAGEREF _Toc29419 \h </w:instrText>
        </w:r>
        <w:r>
          <w:fldChar w:fldCharType="separate"/>
        </w:r>
        <w:r>
          <w:t>65</w:t>
        </w:r>
        <w:r>
          <w:fldChar w:fldCharType="end"/>
        </w:r>
      </w:hyperlink>
    </w:p>
    <w:p>
      <w:pPr>
        <w:pStyle w:val="TOC1"/>
        <w:tabs>
          <w:tab w:val="right" w:leader="dot" w:pos="8306"/>
        </w:tabs>
      </w:pPr>
      <w:hyperlink w:anchor="_Toc7" w:history="1">
        <w:r>
          <w:rPr>
            <w:rFonts w:ascii="仿宋" w:eastAsia="仿宋" w:hAnsi="仿宋" w:cs="仿宋" w:hint="eastAsia"/>
            <w:lang w:eastAsia="zh-CN"/>
          </w:rPr>
          <w:t>十四、风险识别与分类</w:t>
        </w:r>
        <w:r>
          <w:tab/>
        </w:r>
        <w:r>
          <w:fldChar w:fldCharType="begin"/>
        </w:r>
        <w:r>
          <w:instrText xml:space="preserve"> PAGEREF _Toc7 \h </w:instrText>
        </w:r>
        <w:r>
          <w:fldChar w:fldCharType="separate"/>
        </w:r>
        <w:r>
          <w:t>66</w:t>
        </w:r>
        <w:r>
          <w:fldChar w:fldCharType="end"/>
        </w:r>
      </w:hyperlink>
    </w:p>
    <w:p>
      <w:pPr>
        <w:pStyle w:val="TOC2"/>
        <w:tabs>
          <w:tab w:val="right" w:leader="dot" w:pos="8306"/>
        </w:tabs>
      </w:pPr>
      <w:hyperlink w:anchor="_Toc28748" w:history="1">
        <w:r>
          <w:rPr>
            <w:rFonts w:ascii="仿宋" w:eastAsia="仿宋" w:hAnsi="仿宋" w:cs="仿宋" w:hint="eastAsia"/>
            <w:lang w:eastAsia="zh-CN"/>
          </w:rPr>
          <w:t>(一)、风险识别</w:t>
        </w:r>
        <w:r>
          <w:tab/>
        </w:r>
        <w:r>
          <w:fldChar w:fldCharType="begin"/>
        </w:r>
        <w:r>
          <w:instrText xml:space="preserve"> PAGEREF _Toc28748 \h </w:instrText>
        </w:r>
        <w:r>
          <w:fldChar w:fldCharType="separate"/>
        </w:r>
        <w:r>
          <w:t>66</w:t>
        </w:r>
        <w:r>
          <w:fldChar w:fldCharType="end"/>
        </w:r>
      </w:hyperlink>
    </w:p>
    <w:p>
      <w:pPr>
        <w:pStyle w:val="TOC2"/>
        <w:tabs>
          <w:tab w:val="right" w:leader="dot" w:pos="8306"/>
        </w:tabs>
      </w:pPr>
      <w:hyperlink w:anchor="_Toc5155" w:history="1">
        <w:r>
          <w:rPr>
            <w:rFonts w:ascii="仿宋" w:eastAsia="仿宋" w:hAnsi="仿宋" w:cs="仿宋" w:hint="eastAsia"/>
            <w:lang w:eastAsia="zh-CN"/>
          </w:rPr>
          <w:t>(二)、风险分类</w:t>
        </w:r>
        <w:r>
          <w:tab/>
        </w:r>
        <w:r>
          <w:fldChar w:fldCharType="begin"/>
        </w:r>
        <w:r>
          <w:instrText xml:space="preserve"> PAGEREF _Toc5155 \h </w:instrText>
        </w:r>
        <w:r>
          <w:fldChar w:fldCharType="separate"/>
        </w:r>
        <w:r>
          <w:t>67</w:t>
        </w:r>
        <w:r>
          <w:fldChar w:fldCharType="end"/>
        </w:r>
      </w:hyperlink>
    </w:p>
    <w:p>
      <w:pPr>
        <w:pStyle w:val="TOC1"/>
        <w:tabs>
          <w:tab w:val="right" w:leader="dot" w:pos="8306"/>
        </w:tabs>
      </w:pPr>
      <w:hyperlink w:anchor="_Toc22617" w:history="1">
        <w:r>
          <w:rPr>
            <w:rFonts w:ascii="仿宋" w:eastAsia="仿宋" w:hAnsi="仿宋" w:cs="仿宋" w:hint="eastAsia"/>
            <w:lang w:eastAsia="zh-CN"/>
          </w:rPr>
          <w:t>十五、光源项目变更管理</w:t>
        </w:r>
        <w:r>
          <w:tab/>
        </w:r>
        <w:r>
          <w:fldChar w:fldCharType="begin"/>
        </w:r>
        <w:r>
          <w:instrText xml:space="preserve"> PAGEREF _Toc22617 \h </w:instrText>
        </w:r>
        <w:r>
          <w:fldChar w:fldCharType="separate"/>
        </w:r>
        <w:r>
          <w:t>69</w:t>
        </w:r>
        <w:r>
          <w:fldChar w:fldCharType="end"/>
        </w:r>
      </w:hyperlink>
    </w:p>
    <w:p>
      <w:pPr>
        <w:pStyle w:val="TOC2"/>
        <w:tabs>
          <w:tab w:val="right" w:leader="dot" w:pos="8306"/>
        </w:tabs>
      </w:pPr>
      <w:hyperlink w:anchor="_Toc4987" w:history="1">
        <w:r>
          <w:rPr>
            <w:rFonts w:ascii="仿宋" w:eastAsia="仿宋" w:hAnsi="仿宋" w:cs="仿宋" w:hint="eastAsia"/>
            <w:lang w:eastAsia="zh-CN"/>
          </w:rPr>
          <w:t>(一)、变更申请与评估</w:t>
        </w:r>
        <w:r>
          <w:tab/>
        </w:r>
        <w:r>
          <w:fldChar w:fldCharType="begin"/>
        </w:r>
        <w:r>
          <w:instrText xml:space="preserve"> PAGEREF _Toc4987 \h </w:instrText>
        </w:r>
        <w:r>
          <w:fldChar w:fldCharType="separate"/>
        </w:r>
        <w:r>
          <w:t>69</w:t>
        </w:r>
        <w:r>
          <w:fldChar w:fldCharType="end"/>
        </w:r>
      </w:hyperlink>
    </w:p>
    <w:p>
      <w:pPr>
        <w:pStyle w:val="TOC2"/>
        <w:tabs>
          <w:tab w:val="right" w:leader="dot" w:pos="8306"/>
        </w:tabs>
      </w:pPr>
      <w:hyperlink w:anchor="_Toc17909" w:history="1">
        <w:r>
          <w:rPr>
            <w:rFonts w:ascii="仿宋" w:eastAsia="仿宋" w:hAnsi="仿宋" w:cs="仿宋" w:hint="eastAsia"/>
            <w:lang w:eastAsia="zh-CN"/>
          </w:rPr>
          <w:t>(二)、变更实施与控制</w:t>
        </w:r>
        <w:r>
          <w:tab/>
        </w:r>
        <w:r>
          <w:fldChar w:fldCharType="begin"/>
        </w:r>
        <w:r>
          <w:instrText xml:space="preserve"> PAGEREF _Toc17909 \h </w:instrText>
        </w:r>
        <w:r>
          <w:fldChar w:fldCharType="separate"/>
        </w:r>
        <w:r>
          <w:t>69</w:t>
        </w:r>
        <w:r>
          <w:fldChar w:fldCharType="end"/>
        </w:r>
      </w:hyperlink>
    </w:p>
    <w:p>
      <w:pPr>
        <w:pStyle w:val="TOC1"/>
        <w:tabs>
          <w:tab w:val="right" w:leader="dot" w:pos="8306"/>
        </w:tabs>
      </w:pPr>
      <w:hyperlink w:anchor="_Toc20821" w:history="1">
        <w:r>
          <w:rPr>
            <w:rFonts w:ascii="仿宋" w:eastAsia="仿宋" w:hAnsi="仿宋" w:cs="仿宋" w:hint="eastAsia"/>
            <w:lang w:eastAsia="zh-CN"/>
          </w:rPr>
          <w:t>十六、供应链管理</w:t>
        </w:r>
        <w:r>
          <w:tab/>
        </w:r>
        <w:r>
          <w:fldChar w:fldCharType="begin"/>
        </w:r>
        <w:r>
          <w:instrText xml:space="preserve"> PAGEREF _Toc20821 \h </w:instrText>
        </w:r>
        <w:r>
          <w:fldChar w:fldCharType="separate"/>
        </w:r>
        <w:r>
          <w:t>70</w:t>
        </w:r>
        <w:r>
          <w:fldChar w:fldCharType="end"/>
        </w:r>
      </w:hyperlink>
    </w:p>
    <w:p>
      <w:pPr>
        <w:pStyle w:val="TOC2"/>
        <w:tabs>
          <w:tab w:val="right" w:leader="dot" w:pos="8306"/>
        </w:tabs>
      </w:pPr>
      <w:hyperlink w:anchor="_Toc7035" w:history="1">
        <w:r>
          <w:rPr>
            <w:rFonts w:ascii="仿宋" w:eastAsia="仿宋" w:hAnsi="仿宋" w:cs="仿宋" w:hint="eastAsia"/>
            <w:lang w:eastAsia="zh-CN"/>
          </w:rPr>
          <w:t>(一)、供应链战略规划</w:t>
        </w:r>
        <w:r>
          <w:tab/>
        </w:r>
        <w:r>
          <w:fldChar w:fldCharType="begin"/>
        </w:r>
        <w:r>
          <w:instrText xml:space="preserve"> PAGEREF _Toc7035 \h </w:instrText>
        </w:r>
        <w:r>
          <w:fldChar w:fldCharType="separate"/>
        </w:r>
        <w:r>
          <w:t>70</w:t>
        </w:r>
        <w:r>
          <w:fldChar w:fldCharType="end"/>
        </w:r>
      </w:hyperlink>
    </w:p>
    <w:p>
      <w:pPr>
        <w:pStyle w:val="TOC2"/>
        <w:tabs>
          <w:tab w:val="right" w:leader="dot" w:pos="8306"/>
        </w:tabs>
      </w:pPr>
      <w:hyperlink w:anchor="_Toc14882" w:history="1">
        <w:r>
          <w:rPr>
            <w:rFonts w:ascii="仿宋" w:eastAsia="仿宋" w:hAnsi="仿宋" w:cs="仿宋" w:hint="eastAsia"/>
            <w:lang w:eastAsia="zh-CN"/>
          </w:rPr>
          <w:t>(二)、供应商选择与合作</w:t>
        </w:r>
        <w:r>
          <w:tab/>
        </w:r>
        <w:r>
          <w:fldChar w:fldCharType="begin"/>
        </w:r>
        <w:r>
          <w:instrText xml:space="preserve"> PAGEREF _Toc14882 \h </w:instrText>
        </w:r>
        <w:r>
          <w:fldChar w:fldCharType="separate"/>
        </w:r>
        <w:r>
          <w:t>72</w:t>
        </w:r>
        <w:r>
          <w:fldChar w:fldCharType="end"/>
        </w:r>
      </w:hyperlink>
    </w:p>
    <w:p>
      <w:pPr>
        <w:pStyle w:val="TOC2"/>
        <w:tabs>
          <w:tab w:val="right" w:leader="dot" w:pos="8306"/>
        </w:tabs>
      </w:pPr>
      <w:hyperlink w:anchor="_Toc24851" w:history="1">
        <w:r>
          <w:rPr>
            <w:rFonts w:ascii="仿宋" w:eastAsia="仿宋" w:hAnsi="仿宋" w:cs="仿宋" w:hint="eastAsia"/>
            <w:lang w:eastAsia="zh-CN"/>
          </w:rPr>
          <w:t>(三)、物流与库存管理</w:t>
        </w:r>
        <w:r>
          <w:tab/>
        </w:r>
        <w:r>
          <w:fldChar w:fldCharType="begin"/>
        </w:r>
        <w:r>
          <w:instrText xml:space="preserve"> PAGEREF _Toc24851 \h </w:instrText>
        </w:r>
        <w:r>
          <w:fldChar w:fldCharType="separate"/>
        </w:r>
        <w:r>
          <w:t>73</w:t>
        </w:r>
        <w:r>
          <w:fldChar w:fldCharType="end"/>
        </w:r>
      </w:hyperlink>
    </w:p>
    <w:p>
      <w:pPr>
        <w:pStyle w:val="TOC1"/>
        <w:tabs>
          <w:tab w:val="right" w:leader="dot" w:pos="8306"/>
        </w:tabs>
      </w:pPr>
      <w:hyperlink w:anchor="_Toc13568" w:history="1">
        <w:r>
          <w:rPr>
            <w:rFonts w:ascii="仿宋" w:eastAsia="仿宋" w:hAnsi="仿宋" w:cs="仿宋" w:hint="eastAsia"/>
            <w:lang w:eastAsia="zh-CN"/>
          </w:rPr>
          <w:t>十七、利益相关者分析与沟通计划</w:t>
        </w:r>
        <w:r>
          <w:tab/>
        </w:r>
        <w:r>
          <w:fldChar w:fldCharType="begin"/>
        </w:r>
        <w:r>
          <w:instrText xml:space="preserve"> PAGEREF _Toc13568 \h </w:instrText>
        </w:r>
        <w:r>
          <w:fldChar w:fldCharType="separate"/>
        </w:r>
        <w:r>
          <w:t>74</w:t>
        </w:r>
        <w:r>
          <w:fldChar w:fldCharType="end"/>
        </w:r>
      </w:hyperlink>
    </w:p>
    <w:p>
      <w:pPr>
        <w:pStyle w:val="TOC2"/>
        <w:tabs>
          <w:tab w:val="right" w:leader="dot" w:pos="8306"/>
        </w:tabs>
      </w:pPr>
      <w:hyperlink w:anchor="_Toc10925" w:history="1">
        <w:r>
          <w:rPr>
            <w:rFonts w:ascii="仿宋" w:eastAsia="仿宋" w:hAnsi="仿宋" w:cs="仿宋" w:hint="eastAsia"/>
            <w:lang w:eastAsia="zh-CN"/>
          </w:rPr>
          <w:t>(一)、利益相关者分析</w:t>
        </w:r>
        <w:r>
          <w:tab/>
        </w:r>
        <w:r>
          <w:fldChar w:fldCharType="begin"/>
        </w:r>
        <w:r>
          <w:instrText xml:space="preserve"> PAGEREF _Toc10925 \h </w:instrText>
        </w:r>
        <w:r>
          <w:fldChar w:fldCharType="separate"/>
        </w:r>
        <w:r>
          <w:t>74</w:t>
        </w:r>
        <w:r>
          <w:fldChar w:fldCharType="end"/>
        </w:r>
      </w:hyperlink>
    </w:p>
    <w:p>
      <w:pPr>
        <w:pStyle w:val="TOC2"/>
        <w:tabs>
          <w:tab w:val="right" w:leader="dot" w:pos="8306"/>
        </w:tabs>
      </w:pPr>
      <w:hyperlink w:anchor="_Toc21053" w:history="1">
        <w:r>
          <w:rPr>
            <w:rFonts w:ascii="仿宋" w:eastAsia="仿宋" w:hAnsi="仿宋" w:cs="仿宋" w:hint="eastAsia"/>
            <w:lang w:eastAsia="zh-CN"/>
          </w:rPr>
          <w:t>(二)、沟通计划</w:t>
        </w:r>
        <w:r>
          <w:tab/>
        </w:r>
        <w:r>
          <w:fldChar w:fldCharType="begin"/>
        </w:r>
        <w:r>
          <w:instrText xml:space="preserve"> PAGEREF _Toc21053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402"/>
      <w:r>
        <w:rPr>
          <w:rFonts w:ascii="仿宋" w:eastAsia="仿宋" w:hAnsi="仿宋" w:cs="仿宋" w:hint="eastAsia"/>
          <w:sz w:val="28"/>
          <w:lang w:eastAsia="zh-CN"/>
        </w:rPr>
        <w:t>一、光源项目可持续发展</w:t>
      </w:r>
      <w:bookmarkEnd w:id="2"/>
    </w:p>
    <w:p>
      <w:pPr>
        <w:pStyle w:val="Heading2"/>
        <w:rPr>
          <w:rFonts w:ascii="仿宋" w:eastAsia="仿宋" w:hAnsi="仿宋" w:cs="仿宋" w:hint="eastAsia"/>
          <w:lang w:eastAsia="zh-CN"/>
        </w:rPr>
      </w:pPr>
      <w:bookmarkStart w:id="3" w:name="_Toc15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中，光源项目团队着眼于未来，明确了可持续发展的战略方向。制定的具体可持续发展目标包括降低资源使用、采用环保技术、最大化社会效益等。这一步骤不仅有助于光源项目在环保和社会责任方面达到最高标准，也为未来提供了明确的指引，确保光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可持续实践的融入光源项目管理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光源项目管理周期。从光源项目规划开始，光源项目团队就考虑了环境和社会的因素。在执行阶段，光源项目团队积极推动绿色技术的应用，优化资源利用。此外，关注员工的社会责任，通过培训和沟通活动提高员工对可持续发展的认知，使他们能够在日常工作中践行可持续实践。这些举措不仅为光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047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扎根于光源项目的可持续发展理念，我们深信环保与社会责任是光源项目成功的关键支柱。在光源项目的每一步，我们都致力于通过创新和实践，履行对环境和社会的坚定责任。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团队通过引入先进的环保技术、建立高效的废物处理系统以及推动能源节约措施，积极履行环保责任。定期的环保监测和评估确保光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不仅致力于自身可持续发展，还注重对社会的回馈。通过支持社区光源项目、参与慈善事业、提供培训机会等方式，光源项目积极履行社会责任。与当地社区建立积极互动，关注员工的工作与生活平衡，以及员工的身心健康，是光源项目在社会责任层面的关键举措。这样的实践不仅增强了光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790"/>
      <w:r>
        <w:rPr>
          <w:rFonts w:ascii="仿宋" w:eastAsia="仿宋" w:hAnsi="仿宋" w:cs="仿宋" w:hint="eastAsia"/>
          <w:sz w:val="28"/>
          <w:lang w:eastAsia="zh-CN"/>
        </w:rPr>
        <w:t>二、光源项目概论</w:t>
      </w:r>
      <w:bookmarkEnd w:id="5"/>
    </w:p>
    <w:p>
      <w:pPr>
        <w:pStyle w:val="Heading2"/>
        <w:rPr>
          <w:rFonts w:ascii="仿宋" w:eastAsia="仿宋" w:hAnsi="仿宋" w:cs="仿宋" w:hint="eastAsia"/>
          <w:lang w:eastAsia="zh-CN"/>
        </w:rPr>
      </w:pPr>
      <w:bookmarkStart w:id="6" w:name="_Toc21837"/>
      <w:r>
        <w:rPr>
          <w:rFonts w:ascii="仿宋" w:eastAsia="仿宋" w:hAnsi="仿宋" w:cs="仿宋" w:hint="eastAsia"/>
          <w:lang w:eastAsia="zh-CN"/>
        </w:rPr>
        <w:t>(一)、光源项目概况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起源追溯至对市场的深入洞察。市场的不断演变与变革为光源项目提供了难得的机遇。当前市场存在的需求缺口和变革的大环境共同构成了光源项目的背景。这个光源项目旨在充分利用市场机遇，填补行业中尚未满足的需求，为客户提供全新的解决方案。市场的变革和需求的增长使得这个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光源项目正式命名为光源。这个名称不仅仅是一个标识，更代表了光源项目的核心理念和愿景。它蕴含着光源项目所要解决问题的关键字，具有强烈的表达和辨识度，为光源项目树立了鲜明的品牌形象。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核心目标是提供一种全新、高效的解决方案，满足客户日益增长的需求。光源项目追求的不仅仅是满足市场需求，更是在市场中获得卓越的竞争优势。通过不断提升产品或服务的质量和创新水平，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全面涵盖了产品研发、制造、市场推广和售后服务，确保从产品设计到最终用户体验的全方位关注。这一全面的光源项目范围是为了确保光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光源项目时间表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光源项目计划在未来18个月内完成，包括研发、测试、市场试点和正式推出等不同阶段。这个时间表的合理设计是为了确保光源项目各个阶段的顺利推进，以便按时交付高质量的成果。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光源项目总预算估算为XX百万美元，主要分配在研发、市场推广、人员培训和运营等方面。这一充足的预算为光源项目提供了充足的资源，确保光源项目在各个方面都能取得优异的表现。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光源项目可能面临的风险包括市场接受度低、技术难题、竞争激烈等。光源项目团队已经制定了相应的风险应对计划，通过前瞻性的风险管理，确保光源项目在面对不确定性时能够迅速做出应对。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光源项目汇聚了一支经验丰富、多领域专业素养的核心团队，确保光源项目在各个方面都能拥有高水平的执行力。团队的协同作战是光源项目成功的关键因素之一。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光源项目的背景根植于市场对更高效、创新产品的渴望，同时也受到科技发展对行业格局的深刻改变的影响。这为光源项目提供了广阔的发展空间和市场需求。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光源项目现状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截至目前，光源项目已完成市场调研和技术验证，取得了初步的成功。这为光源项目在未来的发展奠定了坚实的基础，为更远大的目标打下了坚实的基石。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350"/>
      <w:r>
        <w:rPr>
          <w:rFonts w:ascii="仿宋" w:eastAsia="仿宋" w:hAnsi="仿宋" w:cs="仿宋" w:hint="eastAsia"/>
          <w:sz w:val="28"/>
          <w:lang w:eastAsia="zh-CN"/>
        </w:rPr>
        <w:t>(二)、光源项目目标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keyword》光源项目首要业务目标是在市场中占据有利地位，实现产品/服务的成功推广和销售。通过不断提升产品质量、创新性，光源项目追求成为行业中的领导者，赢得更多客户的青睐。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在科技迅速发展的时代，光源项目着眼于技术创新。通过持续的研发和技术升级，光源项目旨在推出更具创新性的产品或服务，以满足市场对新鲜、先进解决方案的需求。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为了建立可持续的客户关系，光源项目设定了客户满意度目标。通过提供卓越的产品质量和优质的客户服务，光源项目追求赢得客户的信任和忠诚度，确保他们的满意度达到行业领先水平。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光源项目注重社会责任和可持续发展。通过实施环保、社会责任光源项目，光源项目致力于在经济发展的同时保护环境，促进社会公平，实现可持续经营。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光源项目的团队是实现目标的核心驱动力。因此，光源项目设定了团队发展目标，包括提升团队成员的专业技能、培养领导力，以及搭建协同高效的团队工作氛围。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341"/>
      <w:r>
        <w:rPr>
          <w:rFonts w:ascii="仿宋" w:eastAsia="仿宋" w:hAnsi="仿宋" w:cs="仿宋" w:hint="eastAsia"/>
          <w:sz w:val="28"/>
          <w:lang w:eastAsia="zh-CN"/>
        </w:rPr>
        <w:t>(三)、光源项目提出的理由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光源项目提出的理由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源于对市场机遇的深刻洞察。当前市场中存在的需求缺口和行业发展趋势表明，有巨大的商业机会等待被开发。通过准确捕捉市场机遇，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理念基于对技术创新的信仰。通过持续的研发和技术投入，光源项目有望推出更具创新性的产品或服务。在科技飞速发展的当下，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是为了增强企业的行业竞争力。通过提升产品或服务的质量和独特性，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响应了消费者需求的变化。随着社会和科技的不断发展，消费者对产品和服务的需求也在发生变化。通过深入了解并及时回应消费者的新需求，光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光源项目的提出是企业战略发展规划的一部分。在面对日益激烈的市场竞争和不断变化的商业环境中，光源项目作为企业战略的一环，旨在为企业开辟新的增长领域，巩固企业在行业中的地位。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光源项目的提出不仅仅是基于商业考量，还注重社会责任。通过推出环保、社会责任等方面的光源项目，光源企业可以在社会中树立积极形象，为社会做出积极贡献，实现经济效益和社会效益的双赢。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光源项目的提出反映了对利益相关者期望的关注。包括客户、员工、投资者等利益相关者在企业发展中都有着各自的期望，光源项目力求在满足这些期望的同时，取得更大的共赢。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554"/>
      <w:r>
        <w:rPr>
          <w:rFonts w:ascii="仿宋" w:eastAsia="仿宋" w:hAnsi="仿宋" w:cs="仿宋" w:hint="eastAsia"/>
          <w:sz w:val="28"/>
          <w:lang w:eastAsia="zh-CN"/>
        </w:rPr>
        <w:t>(四)、光源项目意义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首要意义在于提升企业的市场竞争力。通过持续的创新和对产品质量的高标准要求，光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源项目的推进将促使行业技术水平的提升。通过引入先进技术和创新性解决方案，光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在社会层面，光源项目不仅创造了大量就业机会，提高了就业水平，还注重社会责任和环保。通过参与社会公益事业和推动环保光源项目，光源项目为社会贡献了一份力量，体现了企业对社会的积极回馈。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1712"/>
      <w:r>
        <w:rPr>
          <w:rFonts w:ascii="仿宋" w:eastAsia="仿宋" w:hAnsi="仿宋" w:cs="仿宋" w:hint="eastAsia"/>
          <w:sz w:val="28"/>
          <w:lang w:eastAsia="zh-CN"/>
        </w:rPr>
        <w:t>(五)、光源项目背景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在当今迅猛发展的商业环境中，光源项目的动因根植于对多方面因素的审慎考量。这个光源项目的提出并非孤立的决策，而是对企业所处背景深入思考的产物。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市场的不断演变是光源项目背后的首要原因。科技的迅速发展和全球市场的快速变化使得企业必须灵活应对。光源项目应运而生，旨在通过创新性的解决方案迎合市场的多变需求，赢得竞争中的先机。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竞争的激烈程度也是光源项目背景中不可忽视的一环。企业需要在激烈竞争中脱颖而出，为此，光源项目致力于打破常规，提供独特的价值主张，以吸引客户并确保市场份额的增长。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此外，社会对企业责任的期望也在逐渐升高。光源项目充分融入了社会责任的理念，通过可持续经营和社会公益光源项目，企图为社会贡献一份力量，在商业成功的同时关注社会价值。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38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955"/>
      <w:r>
        <w:rPr>
          <w:rFonts w:ascii="仿宋" w:eastAsia="仿宋" w:hAnsi="仿宋" w:cs="仿宋" w:hint="eastAsia"/>
          <w:lang w:eastAsia="zh-CN"/>
        </w:rPr>
        <w:t>(一)、光源行业分析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源行业一直以来都是市场的关注焦点。行业内的发展趋势、竞争态势以及潜在机会都对光源项目的推进产生深远的影响。通过深入研究行业的整体概貌，我们将更好地理解行业的核心特征，为光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行业，技术一直是推动创新和发展的关键因素。我们将对当前技术趋势进行详尽分析，包括但不限于人工智能、大数据应用、先进制造技术等。这有助于光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源项目成功的基础。我们将对主要竞争对手进行深入研究，包括其市场份额、产品特点、市场定位等。通过全面了解竞争对手的优势和劣势，光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954"/>
      <w:r>
        <w:rPr>
          <w:rFonts w:ascii="仿宋" w:eastAsia="仿宋" w:hAnsi="仿宋" w:cs="仿宋" w:hint="eastAsia"/>
          <w:sz w:val="28"/>
          <w:lang w:eastAsia="zh-CN"/>
        </w:rPr>
        <w:t>(二)、光源市场分析预测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通过对市场规模的深入调研，我们将预测光源市场未来的增长趋势。这包括市场的整体规模、各细分领域的发展趋势等。光源项目可以根据市场的扩张速度和潜在机会，制定更符合市场需求的发展策略。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光源项目实施过程中需要充分考虑的因素。我们将对市场风险进行全面评估，包括但不限于政策法规风险、市场竞争风险、技术变革风险等。通过对潜在风险的深入分析，光源项目可以制定相应的风险缓解策略，降低不确定性对光源项目的影响。</w:t>
      </w:r>
    </w:p>
    <w:p>
      <w:pPr>
        <w:pStyle w:val="Heading1"/>
        <w:ind w:firstLine="560" w:firstLineChars="200"/>
        <w:rPr>
          <w:rFonts w:ascii="仿宋" w:eastAsia="仿宋" w:hAnsi="仿宋" w:cs="仿宋" w:hint="eastAsia"/>
          <w:sz w:val="28"/>
          <w:lang w:eastAsia="zh-CN"/>
        </w:rPr>
      </w:pPr>
      <w:bookmarkStart w:id="14" w:name="_Toc21793"/>
      <w:r>
        <w:rPr>
          <w:rFonts w:ascii="仿宋" w:eastAsia="仿宋" w:hAnsi="仿宋" w:cs="仿宋" w:hint="eastAsia"/>
          <w:sz w:val="28"/>
          <w:lang w:eastAsia="zh-CN"/>
        </w:rPr>
        <w:t>四、光源项目文档管理</w:t>
      </w:r>
      <w:bookmarkEnd w:id="14"/>
    </w:p>
    <w:p>
      <w:pPr>
        <w:pStyle w:val="Heading2"/>
        <w:rPr>
          <w:rFonts w:ascii="仿宋" w:eastAsia="仿宋" w:hAnsi="仿宋" w:cs="仿宋" w:hint="eastAsia"/>
          <w:lang w:eastAsia="zh-CN"/>
        </w:rPr>
      </w:pPr>
      <w:bookmarkStart w:id="15" w:name="_Toc763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光源项目高度重视文档的质量和准确性，以支持光源项目的各项活动和决策。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文档的编制始于光源项目计划的初期，我们制定了详细的文档编制计划，明确了每个文档的内容、格式和编写责任人。在光源项目启动阶段，我们首先编制了光源项目章程，明确定义了光源项目的目标、范围、风险等关键要素。随后，光源项目团队根据计划陆续编制了需求文档、设计文档、测试文档等各类文档，确保光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光源项目管理中的重要环节，旨在确保光源项目文档符合质量标准和光源项目需求。在光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除了内部审查，我们还进行了外部审查，邀请光源项目相关利益方和专业领域的专家对文档进行独立审查。这有助于获取更全面、客观的反馈，确保光源项目文档不仅符合内部标准，也满足外部需求。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光源项目在文档编制与审查方面建立了严格的管理机制，通过规范的流程和多维度的审查，确保光源项目文档的质量、准确性和可靠性，为光源项目的顺利推进提供了有力支持。</w:t>
      </w:r>
    </w:p>
    <w:p>
      <w:pPr>
        <w:pStyle w:val="Heading2"/>
        <w:ind w:firstLine="560" w:firstLineChars="200"/>
        <w:rPr>
          <w:rFonts w:ascii="仿宋" w:eastAsia="仿宋" w:hAnsi="仿宋" w:cs="仿宋" w:hint="eastAsia"/>
          <w:sz w:val="28"/>
          <w:lang w:eastAsia="zh-CN"/>
        </w:rPr>
      </w:pPr>
      <w:bookmarkStart w:id="16" w:name="_Toc2655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我们通过多渠道发布文档，包括电子邮件、光源项目管理平台、内部网站等，以满足不同团队成员的偏好和需求。多渠道发布确保了信息的全面覆盖。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我们采用了精细的权限控制，确保只有授权人员可以访问敏感信息。这种安全措施保护了光源项目文档的机密性，防止了未经授权的信息泄露。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838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文档存档与归档是光源项目生命周期中一个至关重要的环节，直接关系到光源项目信息的长期保存和历史记录的完整性。在光源项目中，我们实施了一系列有效的文档存档与归档管理策略：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701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9367"/>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源项目的技术管理特点体现在其创新导向。通过引入最先进的技术趋势和解决方案，光源项目致力于提升科技含量、提高质量和效率水平。这意味着我们将采用最新的工具和方法，确保光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源项目技术管理的显著特征。通过整合不同领域的技术资源，我们实现了跨学科的协同工作。这有助于优化技术架构，提高整体效能。此外，整合性策略还促进了不同技术团队之间的紧密沟通和高效合作，确保光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源项目所采用的技术。通过不断优化技术方案，光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源项目团队将在光源项目初期识别可能的技术风险，并采取相应的预防和应对措施。通过建立健全的风险评估机制，光源项目能够在实施过程中及时发现并解决潜在的技术问题，保障光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通过这些独特的技术管理特点，我们确信在光源项目中，技术将成为光源项目成功的有力支持。这一深度剖析揭示了技术管理在光源项目实施中的关键作用，为光源项目的技术基础奠定了坚实的基础。</w:t>
      </w:r>
    </w:p>
    <w:p>
      <w:pPr>
        <w:pStyle w:val="Heading2"/>
        <w:ind w:firstLine="560" w:firstLineChars="200"/>
        <w:rPr>
          <w:rFonts w:ascii="仿宋" w:eastAsia="仿宋" w:hAnsi="仿宋" w:cs="仿宋" w:hint="eastAsia"/>
          <w:sz w:val="28"/>
          <w:lang w:eastAsia="zh-CN"/>
        </w:rPr>
      </w:pPr>
      <w:bookmarkStart w:id="20" w:name="_Toc26462"/>
      <w:r>
        <w:rPr>
          <w:rFonts w:ascii="仿宋" w:eastAsia="仿宋" w:hAnsi="仿宋" w:cs="仿宋" w:hint="eastAsia"/>
          <w:sz w:val="28"/>
          <w:lang w:eastAsia="zh-CN"/>
        </w:rPr>
        <w:t>(二)、光源项目工艺技术设计方案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https://d.book118.com/267163115005006042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0A1504"/>
    <w:rsid w:val="5A0A1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63115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2024-02-07T15:11:00Z</dcterms:created>
  <dcterms:modified xsi:type="dcterms:W3CDTF">2024-02-07T15:12:09Z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77E1A3F2A86A4135BF5CB28E039F1E05_11</vt:lpwstr>
  </property>
  <property fmtid="{D5CDD505-2E9C-101B-9397-08002B2CF9AE}" pid="3" name="KSOProductBuildVer">
    <vt:lpwstr>2052-12.1.0.16250</vt:lpwstr>
  </property>
</Properties>
</file>