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宋体" w:hAnsi="宋体" w:hint="eastAsia"/>
          <w:b/>
          <w:bCs/>
          <w:color w:val="FF0000"/>
          <w:sz w:val="32"/>
          <w:szCs w:val="32"/>
        </w:rPr>
      </w:pPr>
      <w:r>
        <w:rPr>
          <w:rFonts w:ascii="宋体" w:hAnsi="宋体" w:hint="eastAsia"/>
          <w:b/>
          <w:bCs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12217400</wp:posOffset>
            </wp:positionH>
            <wp:positionV relativeFrom="topMargin">
              <wp:posOffset>11226800</wp:posOffset>
            </wp:positionV>
            <wp:extent cx="330200" cy="3937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bCs/>
          <w:color w:val="FF0000"/>
          <w:sz w:val="32"/>
          <w:szCs w:val="32"/>
        </w:rPr>
        <w:t>备战2023-2024学年九年级语文上学期期末真题分类汇编（江苏专用）</w:t>
      </w:r>
    </w:p>
    <w:p>
      <w:pPr>
        <w:spacing w:line="312" w:lineRule="auto"/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2"/>
          <w:szCs w:val="32"/>
        </w:rPr>
        <w:t>专题05 名著阅读（原卷版）</w:t>
      </w:r>
    </w:p>
    <w:p>
      <w:pPr>
        <w:spacing w:line="312" w:lineRule="auto"/>
        <w:jc w:val="center"/>
        <w:rPr>
          <w:rFonts w:ascii="宋体" w:hAnsi="宋体" w:hint="eastAsia"/>
          <w:b/>
          <w:bCs/>
          <w:color w:val="FF0000"/>
          <w:sz w:val="32"/>
          <w:szCs w:val="32"/>
        </w:rPr>
      </w:pPr>
      <w:r>
        <w:rPr>
          <w:rFonts w:ascii="宋体" w:hAnsi="宋体" w:hint="eastAsia"/>
          <w:b/>
          <w:bCs/>
          <w:color w:val="FF0000"/>
          <w:sz w:val="32"/>
          <w:szCs w:val="32"/>
        </w:rPr>
        <w:t>（</w:t>
      </w:r>
      <w:r>
        <w:rPr>
          <w:rFonts w:ascii="宋体" w:hAnsi="宋体" w:hint="eastAsia"/>
          <w:b/>
          <w:bCs/>
          <w:color w:val="FF0000"/>
          <w:sz w:val="24"/>
        </w:rPr>
        <w:t>四部名著:《水浒传》《艾青诗选》《儒林外史》《简爱》</w:t>
      </w:r>
      <w:r>
        <w:rPr>
          <w:rFonts w:ascii="宋体" w:hAnsi="宋体" w:hint="eastAsia"/>
          <w:b/>
          <w:bCs/>
          <w:color w:val="FF0000"/>
          <w:sz w:val="32"/>
          <w:szCs w:val="32"/>
        </w:rPr>
        <w:t>）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微软雅黑" w:eastAsia="微软雅黑" w:hAnsi="微软雅黑" w:cs="微软雅黑" w:hint="eastAsia"/>
          <w:b/>
          <w:bCs/>
          <w:snapToGrid w:val="0"/>
          <w:kern w:val="0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snapToGrid w:val="0"/>
          <w:kern w:val="0"/>
          <w:sz w:val="44"/>
          <w:szCs w:val="44"/>
        </w:rPr>
        <w:t>【经典基础题】</w:t>
      </w:r>
    </w:p>
    <w:p>
      <w:pPr>
        <w:pStyle w:val="BlockText"/>
        <w:ind w:left="0" w:firstLine="0"/>
        <w:rPr>
          <w:rFonts w:ascii="微软雅黑" w:eastAsia="微软雅黑" w:hAnsi="微软雅黑" w:cs="微软雅黑"/>
          <w:bCs/>
          <w:snapToGrid w:val="0"/>
          <w:color w:val="0070C0"/>
          <w:szCs w:val="24"/>
        </w:rPr>
      </w:pPr>
      <w:r>
        <w:rPr>
          <w:rFonts w:ascii="微软雅黑" w:eastAsia="微软雅黑" w:hAnsi="微软雅黑" w:cs="微软雅黑" w:hint="eastAsia"/>
          <w:bCs/>
          <w:snapToGrid w:val="0"/>
          <w:color w:val="0070C0"/>
          <w:szCs w:val="24"/>
        </w:rPr>
        <w:t>名著一：《水浒传》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一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·江苏镇江·九年级统考期末）</w:t>
      </w:r>
      <w:r>
        <w:t>《水浒传》的结构很有特点，作者采用先分后合的链式结构，请概括前“分”和后“合”的主要内容？</w:t>
      </w:r>
    </w:p>
    <w:p>
      <w:pPr>
        <w:spacing w:line="360" w:lineRule="auto"/>
        <w:jc w:val="left"/>
        <w:textAlignment w:val="center"/>
      </w:pPr>
      <w:r>
        <w:t>前分：</w:t>
      </w:r>
    </w:p>
    <w:p>
      <w:pPr>
        <w:spacing w:line="360" w:lineRule="auto"/>
        <w:jc w:val="left"/>
        <w:textAlignment w:val="center"/>
      </w:pPr>
      <w:r>
        <w:t>后合：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二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·江苏南通·九年级统考期末）</w:t>
      </w:r>
      <w:r>
        <w:t>金圣叹说：“林冲自然是上上人物，写得只是太狠。看他算得到，熬得住，把得牢，做得彻，都使人怕。这般人在世上，定做得事业来。”你认同金圣叹评价林冲“熬得住”吗？请结合《水浒传》中相关情节简要分析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三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·江苏宿迁·九年级统考期末）</w:t>
      </w:r>
      <w:r>
        <w:t>《水浒传》中的人物形象立体丰满，请你仿照示例，从两个方面谈谈杨志的表现。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16"/>
        <w:gridCol w:w="877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故事情节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人物行为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杨志卖刀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①杨志卖刀时，因为牛二反复挑衅，杨志怒从心起，从这里可以看出杨志的性情急躁、冲动；</w:t>
            </w:r>
          </w:p>
          <w:p>
            <w:pPr>
              <w:spacing w:line="360" w:lineRule="auto"/>
              <w:jc w:val="left"/>
              <w:textAlignment w:val="center"/>
            </w:pPr>
            <w:r>
              <w:t>②但杨志误杀了牛二以后，对众人说，我杀了人，引得众人钦佩，从这里可以看出杨志的敢作敢当。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智取生辰纲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①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</w:t>
            </w:r>
          </w:p>
          <w:p>
            <w:pPr>
              <w:spacing w:line="360" w:lineRule="auto"/>
              <w:jc w:val="left"/>
              <w:textAlignment w:val="center"/>
            </w:pPr>
            <w:r>
              <w:t>②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</w:t>
            </w:r>
          </w:p>
        </w:tc>
      </w:tr>
    </w:tbl>
    <w:p>
      <w:pPr>
        <w:spacing w:line="360" w:lineRule="auto"/>
        <w:jc w:val="left"/>
        <w:textAlignment w:val="center"/>
        <w:rPr>
          <w:rFonts w:hint="eastAsia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四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·江苏常州·九年级统考期末）</w:t>
      </w:r>
      <w:r>
        <w:t>《水浒传》：他崇尚忠义，以“行者”身份行走江湖，是下层英雄好汉中最富有血性的人物。句中的“他”指谁？请写出与“他”相关的一个情节。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五.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·江苏淮安·九年级统考期末）</w:t>
      </w:r>
      <w:r>
        <w:t>阅读下面《水浒传》选段，回答各题。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t>【甲】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又见十字路口茶坊楼上，一个虎形黑大汉，脱得赤条条的，两只手握两把板斧，大吼一声，却似半天起个霹雳，从半空中跳将下来。手起斧落，早砍翻了两个行刑的刽子，便望监斩官马前砍将来。众士兵急待把枪去搠时，那里拦当得住。众人且簇拥蔡九知府，逃命去了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只见东边那伙弄蛇的丐者，身边都掣出尖刀，看着士兵便杀。西边那伙使枪棒的，大发喊声，只顾乱杀将来，一派杀倒士兵狱卒。南边那伙挑担的脚夫，轮起扁担，横七竖八，都打翻了士兵和那看的人。北边那伙客人，都跳下车来，推过车子，拦住了人，两个客商钻将入来，一个背了A，一个背了戴宗。其余的人，也有取出弓箭来射的，也有取出石子来打的，也有取出标枪来标的。原来扮客商的这伙，便是晁盖、花荣、黄信、吕方、郭盛。那伙扮使枪棒的，便是燕顺、刘唐、杜迁、宋万。扮挑担的，便是朱贵、王矮虎、郑天寿、石勇。那伙扮丐者的，便是阮小二、阮小五、阮小七、白胜。这一行，梁山泊共是十七个头领到来，带领小喽啰一百余人，四下里杀将起来。</w:t>
      </w:r>
    </w:p>
    <w:p>
      <w:pPr>
        <w:spacing w:line="360" w:lineRule="auto"/>
        <w:ind w:firstLine="420"/>
        <w:jc w:val="left"/>
        <w:textAlignment w:val="center"/>
      </w:pPr>
      <w:r>
        <w:t>【乙】</w:t>
      </w:r>
      <w:r>
        <w:rPr>
          <w:rFonts w:ascii="楷体" w:eastAsia="楷体" w:hAnsi="楷体" w:cs="楷体"/>
        </w:rPr>
        <w:t>石秀在楼窗外看时，十字路口，周回围住法场，十数对刀棒刽子，前排后拥，把卢俊义押到楼前跪下。铁臂膊蔡福拿着法刀，一枝花蔡庆扶着枷梢，说道：</w:t>
      </w:r>
      <w:r>
        <w:t>“</w:t>
      </w:r>
      <w:r>
        <w:rPr>
          <w:rFonts w:ascii="楷体" w:eastAsia="楷体" w:hAnsi="楷体" w:cs="楷体"/>
        </w:rPr>
        <w:t>卢员外，你自精细着。不是我弟兄两个救你不的，事做拙了！前面五圣堂里，我已安排下你的座位了，你可一魂去那里领受。</w:t>
      </w:r>
      <w:r>
        <w:t>”</w:t>
      </w:r>
      <w:r>
        <w:rPr>
          <w:rFonts w:ascii="楷体" w:eastAsia="楷体" w:hAnsi="楷体" w:cs="楷体"/>
        </w:rPr>
        <w:t>说罢，人丛里一声叫道：</w:t>
      </w:r>
      <w:r>
        <w:t>“</w:t>
      </w:r>
      <w:r>
        <w:rPr>
          <w:rFonts w:ascii="楷体" w:eastAsia="楷体" w:hAnsi="楷体" w:cs="楷体"/>
        </w:rPr>
        <w:t>午时三刻到了！</w:t>
      </w:r>
      <w:r>
        <w:t>”</w:t>
      </w:r>
      <w:r>
        <w:rPr>
          <w:rFonts w:ascii="楷体" w:eastAsia="楷体" w:hAnsi="楷体" w:cs="楷体"/>
        </w:rPr>
        <w:t>一边开枷，蔡庆早拿住了头，蔡福早掣出法刀在手。当案孔目高声读罢犯由牌，众人齐和一声。楼上石秀只就那一声和里，掣腰刀在手，应声大叫：</w:t>
      </w:r>
      <w:r>
        <w:t>“</w:t>
      </w:r>
      <w:r>
        <w:rPr>
          <w:rFonts w:ascii="楷体" w:eastAsia="楷体" w:hAnsi="楷体" w:cs="楷体"/>
        </w:rPr>
        <w:t>梁山泊好汉全伙在此！</w:t>
      </w:r>
      <w:r>
        <w:t>”</w:t>
      </w:r>
      <w:r>
        <w:rPr>
          <w:rFonts w:ascii="楷体" w:eastAsia="楷体" w:hAnsi="楷体" w:cs="楷体"/>
        </w:rPr>
        <w:t>蔡福、蔡庆撇了卢员外，扯了绳索先走。石秀从楼上跳将下来，手举钢刀，杀人似砍瓜切菜，走不迭的，杀翻十数个。一只手拖住卢俊义，投南便走。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．【甲】段中“虎形黑大汉”名字叫</w:t>
      </w:r>
      <w:r>
        <w:rPr>
          <w:rFonts w:ascii="Times New Roman" w:eastAsia="Times New Roman" w:hAnsi="Times New Roman"/>
          <w:u w:val="single"/>
        </w:rPr>
        <w:t xml:space="preserve">                  </w:t>
      </w:r>
      <w:r>
        <w:t>，这段文字的内容可以概括为：</w:t>
      </w:r>
      <w:r>
        <w:rPr>
          <w:rFonts w:ascii="Times New Roman" w:eastAsia="Times New Roman" w:hAnsi="Times New Roman"/>
          <w:u w:val="single"/>
        </w:rPr>
        <w:t xml:space="preserve">                         </w:t>
      </w:r>
      <w:r>
        <w:t>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．结合名著内容，说说宋江、戴宗为什么要被斩首。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．【乙】段中的石秀具有怎样的性格特点？他最终救出卢俊义了吗？联系原著，说说他这次救卢俊义的结果。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六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·江苏泰州·九年级统考期末）</w:t>
      </w:r>
      <w:r>
        <w:t>《水浒传》用的是古代白话，洗炼明快，富有表现力。其中精彩的描写，只有精读细读，才能体会其中意蕴。在“林教头风雪山神庙”中，“漫天大雪”的描写数次出现，分析其作用，并简述在这个风雪之夜发生的事情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正是严冬天气，彤云密布，朔风渐起，却早纷纷扬扬卷下一天大雪来。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仰面看那草屋时，四下里崩坏了，又被朔风吹撼，摇振得动。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那雪正下得紧。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看那雪，到晚越下得紧了。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七.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·江苏苏州·九年级校联考期末）</w:t>
      </w:r>
      <w:r>
        <w:t>阅读下面的文字，完成下面小题。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宋江就忠义堂上与众弟兄商议立梁山泊之主。吴用便道：</w:t>
      </w:r>
      <w:r>
        <w:t>“</w:t>
      </w:r>
      <w:r>
        <w:rPr>
          <w:rFonts w:ascii="楷体" w:eastAsia="楷体" w:hAnsi="楷体" w:cs="楷体"/>
        </w:rPr>
        <w:t>兄长为尊，卢员外为次，其余众弟兄各依旧位。</w:t>
      </w:r>
      <w:r>
        <w:t>”</w:t>
      </w:r>
      <w:r>
        <w:rPr>
          <w:rFonts w:ascii="楷体" w:eastAsia="楷体" w:hAnsi="楷体" w:cs="楷体"/>
        </w:rPr>
        <w:t>宋江道：“向者晃天王遗言：‘但有人捉得史文恭者，不拣是谁，便为梁山泊之主。’今卢员外生擒此贼，赴山祭献晃兄，报仇血恨，正当为尊，不必多说。</w:t>
      </w:r>
      <w:r>
        <w:t>”</w:t>
      </w:r>
      <w:r>
        <w:rPr>
          <w:rFonts w:ascii="楷体" w:eastAsia="楷体" w:hAnsi="楷体" w:cs="楷体"/>
        </w:rPr>
        <w:t>卢俊义道：</w:t>
      </w:r>
      <w:r>
        <w:t>“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小弟德薄才疏，怎敢承当此位！若得居末，尚自过分。</w:t>
      </w:r>
      <w:r>
        <w:t>”</w:t>
      </w:r>
      <w:r>
        <w:rPr>
          <w:rFonts w:ascii="楷体" w:eastAsia="楷体" w:hAnsi="楷体" w:cs="楷体"/>
        </w:rPr>
        <w:t>宋江道：</w:t>
      </w:r>
      <w:r>
        <w:t>“</w:t>
      </w:r>
      <w:r>
        <w:rPr>
          <w:rFonts w:ascii="楷体" w:eastAsia="楷体" w:hAnsi="楷体" w:cs="楷体"/>
        </w:rPr>
        <w:t>非宋某多谦，有三件不如员外处：第一件，宋江身材黑矮，貌拙才疏；员外堂堂一表，凛凛一躯，有贵人之相。第二件，宋江出身小吏，</w:t>
      </w:r>
      <w:r>
        <w:rPr>
          <w:rFonts w:ascii="楷体" w:eastAsia="楷体" w:hAnsi="楷体" w:cs="楷体"/>
          <w:u w:val="single"/>
        </w:rPr>
        <w:t>犯罪在逃，感蒙众弟兄不弃，暂居尊位</w:t>
      </w:r>
      <w:r>
        <w:rPr>
          <w:rFonts w:ascii="楷体" w:eastAsia="楷体" w:hAnsi="楷体" w:cs="楷体"/>
        </w:rPr>
        <w:t>；员外出身豪杰之子，又无至恶之名，虽然有些凶险，累蒙天佑，以免此祸。第三件，宋江文不能安邦，武又不能附众，手无缚鸡之力，身无寸箭之功；员外力敌万人，通今博古，天下谁不望风而降。尊兄有如此才德，正当为山寨之主。他时归顺朝廷，建功立业，官爵升迁，能使弟兄们尽生光彩。宋江主张已定，休得推托。</w:t>
      </w:r>
      <w:r>
        <w:t>”</w:t>
      </w:r>
      <w:r>
        <w:rPr>
          <w:rFonts w:ascii="楷体" w:eastAsia="楷体" w:hAnsi="楷体" w:cs="楷体"/>
        </w:rPr>
        <w:t>卢俊义拜于地下，说道：</w:t>
      </w:r>
      <w:r>
        <w:t>“</w:t>
      </w:r>
      <w:r>
        <w:rPr>
          <w:rFonts w:ascii="楷体" w:eastAsia="楷体" w:hAnsi="楷体" w:cs="楷体"/>
        </w:rPr>
        <w:t>兄长枉自多谈，卢某宁死，实难从命。</w:t>
      </w:r>
      <w:r>
        <w:t>”</w:t>
      </w:r>
      <w:r>
        <w:rPr>
          <w:rFonts w:ascii="楷体" w:eastAsia="楷体" w:hAnsi="楷体" w:cs="楷体"/>
        </w:rPr>
        <w:t>吴用劝道：</w:t>
      </w:r>
      <w:r>
        <w:t>“</w:t>
      </w:r>
      <w:r>
        <w:rPr>
          <w:rFonts w:ascii="楷体" w:eastAsia="楷体" w:hAnsi="楷体" w:cs="楷体"/>
        </w:rPr>
        <w:t>兄长为尊，卢员外为次，人皆所伏。兄长若如是再三推让。恐冷了众人之心。</w:t>
      </w:r>
      <w:r>
        <w:t>”</w:t>
      </w:r>
      <w:r>
        <w:rPr>
          <w:rFonts w:ascii="楷体" w:eastAsia="楷体" w:hAnsi="楷体" w:cs="楷体"/>
        </w:rPr>
        <w:t>原来吴用已把眼视众人，故出此语。只见</w:t>
      </w:r>
      <w:r>
        <w:rPr>
          <w:rFonts w:ascii="楷体" w:eastAsia="楷体" w:hAnsi="楷体" w:cs="楷体"/>
          <w:u w:val="single"/>
        </w:rPr>
        <w:t xml:space="preserve"> ① </w:t>
      </w:r>
      <w:r>
        <w:rPr>
          <w:rFonts w:ascii="楷体" w:eastAsia="楷体" w:hAnsi="楷体" w:cs="楷体"/>
        </w:rPr>
        <w:t>大叫道：</w:t>
      </w:r>
      <w:r>
        <w:t>“</w:t>
      </w:r>
      <w:r>
        <w:rPr>
          <w:rFonts w:ascii="楷体" w:eastAsia="楷体" w:hAnsi="楷体" w:cs="楷体"/>
        </w:rPr>
        <w:t>我在江湖舍身拼命，跟将你来，众人都饶让你一步。我自天也不怕，你只管让来让去，做甚鸟！我便杀将起来，各自散伙！</w:t>
      </w:r>
      <w:r>
        <w:t>”</w:t>
      </w:r>
      <w:r>
        <w:rPr>
          <w:rFonts w:ascii="楷体" w:eastAsia="楷体" w:hAnsi="楷体" w:cs="楷体"/>
          <w:u w:val="single"/>
        </w:rPr>
        <w:t xml:space="preserve"> ② </w:t>
      </w:r>
      <w:r>
        <w:rPr>
          <w:rFonts w:ascii="楷体" w:eastAsia="楷体" w:hAnsi="楷体" w:cs="楷体"/>
        </w:rPr>
        <w:t>见吴用以目示人，也发作叫道：</w:t>
      </w:r>
      <w:r>
        <w:t>“</w:t>
      </w:r>
      <w:r>
        <w:rPr>
          <w:rFonts w:ascii="楷体" w:eastAsia="楷体" w:hAnsi="楷体" w:cs="楷体"/>
        </w:rPr>
        <w:t>哥哥手下许多军官，受朝廷诰命的，也只是让哥哥，他如何肯从别人？</w:t>
      </w:r>
      <w:r>
        <w:t>”</w:t>
      </w:r>
      <w:r>
        <w:rPr>
          <w:rFonts w:ascii="楷体" w:eastAsia="楷体" w:hAnsi="楷体" w:cs="楷体"/>
          <w:u w:val="single"/>
        </w:rPr>
        <w:t xml:space="preserve"> ③ </w:t>
      </w:r>
      <w:r>
        <w:rPr>
          <w:rFonts w:ascii="楷体" w:eastAsia="楷体" w:hAnsi="楷体" w:cs="楷体"/>
        </w:rPr>
        <w:t>便道：</w:t>
      </w:r>
      <w:r>
        <w:t>“</w:t>
      </w:r>
      <w:r>
        <w:rPr>
          <w:rFonts w:ascii="楷体" w:eastAsia="楷体" w:hAnsi="楷体" w:cs="楷体"/>
        </w:rPr>
        <w:t>我们起初七个上山，那时便有让哥哥为尊之意，今日却要让别人！</w:t>
      </w:r>
      <w:r>
        <w:t>”</w:t>
      </w:r>
      <w:r>
        <w:rPr>
          <w:rFonts w:ascii="楷体" w:eastAsia="楷体" w:hAnsi="楷体" w:cs="楷体"/>
          <w:u w:val="single"/>
        </w:rPr>
        <w:t xml:space="preserve"> ④ </w:t>
      </w:r>
      <w:r>
        <w:rPr>
          <w:rFonts w:ascii="楷体" w:eastAsia="楷体" w:hAnsi="楷体" w:cs="楷体"/>
        </w:rPr>
        <w:t>大叫道：</w:t>
      </w:r>
      <w:r>
        <w:t>“</w:t>
      </w:r>
      <w:r>
        <w:rPr>
          <w:rFonts w:ascii="楷体" w:eastAsia="楷体" w:hAnsi="楷体" w:cs="楷体"/>
        </w:rPr>
        <w:t>若兄长还推让别人，洒家们各自都散开！</w:t>
      </w:r>
      <w:r>
        <w:t>”</w:t>
      </w:r>
    </w:p>
    <w:p>
      <w:pPr>
        <w:spacing w:line="360" w:lineRule="auto"/>
        <w:jc w:val="right"/>
        <w:textAlignment w:val="center"/>
      </w:pPr>
      <w:r>
        <w:t>（选自《水浒传》第六十八回）</w:t>
      </w:r>
    </w:p>
    <w:p>
      <w:pPr>
        <w:spacing w:line="360" w:lineRule="auto"/>
        <w:jc w:val="left"/>
        <w:textAlignment w:val="center"/>
      </w:pPr>
      <w:r>
        <w:t>1．根据人物的言行推断，选文中序号所对应的人物恰当的一项是（　　）</w:t>
      </w:r>
    </w:p>
    <w:p>
      <w:pPr>
        <w:spacing w:line="360" w:lineRule="auto"/>
        <w:ind w:left="300"/>
        <w:jc w:val="left"/>
        <w:textAlignment w:val="center"/>
      </w:pPr>
      <w:r>
        <w:t>A．①鲁智深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②武松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③刘唐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④李逵</w:t>
      </w:r>
    </w:p>
    <w:p>
      <w:pPr>
        <w:spacing w:line="360" w:lineRule="auto"/>
        <w:ind w:left="300"/>
        <w:jc w:val="left"/>
        <w:textAlignment w:val="center"/>
      </w:pPr>
      <w:r>
        <w:t>B．①李逵</w:t>
      </w:r>
      <w:r>
        <w:rPr>
          <w:rFonts w:ascii="Times New Roman" w:eastAsia="Times New Roman" w:hAnsi="Times New Roman"/>
          <w:kern w:val="0"/>
          <w:sz w:val="24"/>
        </w:rPr>
        <w:t>    </w:t>
      </w:r>
      <w:r>
        <w:t>②武松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③刘唐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④鲁智深</w:t>
      </w:r>
    </w:p>
    <w:p>
      <w:pPr>
        <w:spacing w:line="360" w:lineRule="auto"/>
        <w:ind w:left="300"/>
        <w:jc w:val="left"/>
        <w:textAlignment w:val="center"/>
      </w:pPr>
      <w:r>
        <w:t>C．①李逵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②刘唐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③武松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④鲁智深</w:t>
      </w:r>
    </w:p>
    <w:p>
      <w:pPr>
        <w:spacing w:line="360" w:lineRule="auto"/>
        <w:ind w:left="300"/>
        <w:jc w:val="left"/>
        <w:textAlignment w:val="center"/>
      </w:pPr>
      <w:r>
        <w:t>D．①鲁智深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②刘唐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③武松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④李逵</w:t>
      </w:r>
    </w:p>
    <w:p>
      <w:pPr>
        <w:spacing w:line="360" w:lineRule="auto"/>
        <w:jc w:val="left"/>
        <w:textAlignment w:val="center"/>
      </w:pPr>
      <w:r>
        <w:t>2．制作小说人物档案卡片。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654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水浒人物之宋江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 xml:space="preserve">人物绰号：（1） 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外貌特征：身材矮小，面目黝黑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典型事件：“犯罪在逃，感蒙众弟兄不弃，暂居尊位”指：（2）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left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人物点评：从宋江的言行最能看出他（3）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</w:t>
            </w:r>
            <w:r>
              <w:t>、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</w:t>
            </w:r>
            <w:r>
              <w:t>的性格特征。</w:t>
            </w:r>
          </w:p>
        </w:tc>
      </w:tr>
    </w:tbl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八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·江苏泰州·九年级统考期末）</w:t>
      </w:r>
      <w:r>
        <w:t>阅读下面《水浒传》语段，回答问题。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且说忠义堂上遍插菊花，各依次坐，分头把盏。堂前两边筛锣击鼓，大吹大擂，笑语喧哗，觥筹交错，众头领开怀痛饮。马麟品箫唱曲，燕青弹筝。不觉日暮。宋江大醉，叫取纸笔来，一时乘着酒兴，作《满江红》一词。写毕，令乐和单唱这首词曲。乐和唱这个词，正唱到“望天王降诏早招安”，只见武松叫道：“</w:t>
      </w:r>
      <w:r>
        <w:t>A</w:t>
      </w:r>
      <w:r>
        <w:rPr>
          <w:rFonts w:ascii="楷体" w:eastAsia="楷体" w:hAnsi="楷体" w:cs="楷体"/>
        </w:rPr>
        <w:t>__________________________”黑旋风便睁圆怪眼，大叫道：“</w:t>
      </w:r>
      <w:r>
        <w:t>B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__________________________”只一脚，把桌子踢起，攧做粉碎。宋江大喝道：“这黑厮怎敢如此无礼！左右与我推去斩讫报来！”众人都跪下告道：“这人酒后发狂，哥哥宽恕！”宋江答道：“众贤弟且起，把这厮推抢监下。”……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宋江道：“我在江州醉后误吟了反诗，得他气力来。今日又作《满江红》词，险些儿坏了他性命。早是得众弟兄谏救了！他与我身上情分最重，如骨肉一般。因此潸然泪下。”便叫：“兄弟，你也是个晓事的人。我主张招安，要改邪归正，为国家臣子，如何便冷了众人的心？”鲁智深便道：“</w:t>
      </w:r>
      <w:r>
        <w:t>C</w:t>
      </w:r>
      <w:r>
        <w:rPr>
          <w:rFonts w:ascii="楷体" w:eastAsia="楷体" w:hAnsi="楷体" w:cs="楷体"/>
        </w:rPr>
        <w:t>__________________________”宋江道：“众弟兄听说：今皇上至圣至明，只被奸臣闭塞，暂时昏昧。有日云开见日，知我等替天行道，不扰良民，赦罪招安，同心报国，竭力施功，有何不美？因此只愿早早招安，别无他意。”众皆称谢不已。当日饮酒，终不畅怀。</w:t>
      </w:r>
    </w:p>
    <w:p>
      <w:pPr>
        <w:spacing w:line="360" w:lineRule="auto"/>
        <w:jc w:val="left"/>
        <w:textAlignment w:val="center"/>
      </w:pPr>
      <w:r>
        <w:t>请将下列三句话分别插入选段A、B、C处（填序号），并任选一处说明理由。</w:t>
      </w:r>
    </w:p>
    <w:p>
      <w:pPr>
        <w:spacing w:line="360" w:lineRule="auto"/>
        <w:jc w:val="left"/>
        <w:textAlignment w:val="center"/>
      </w:pPr>
      <w:r>
        <w:t>①只今满朝文武，俱是奸邪，蒙蔽圣聪，就比俺的直裰染做皂了，洗杀怎得干净。招安不济事！便拜辞了，明日个个各去寻趁罢。</w:t>
      </w:r>
    </w:p>
    <w:p>
      <w:pPr>
        <w:spacing w:line="360" w:lineRule="auto"/>
        <w:jc w:val="left"/>
        <w:textAlignment w:val="center"/>
      </w:pPr>
      <w:r>
        <w:t>②今日也要招安，明日也要招安去，冷了弟兄们的心！</w:t>
      </w:r>
    </w:p>
    <w:p>
      <w:pPr>
        <w:spacing w:line="360" w:lineRule="auto"/>
        <w:jc w:val="left"/>
        <w:textAlignment w:val="center"/>
      </w:pPr>
      <w:r>
        <w:t>③招安，招安，招甚鸟安！</w:t>
      </w:r>
    </w:p>
    <w:p>
      <w:pPr>
        <w:spacing w:line="360" w:lineRule="auto"/>
        <w:jc w:val="left"/>
        <w:textAlignment w:val="center"/>
      </w:pPr>
      <w:r>
        <w:t>选择：A．</w:t>
      </w:r>
      <w:r>
        <w:rPr>
          <w:rFonts w:ascii="Times New Roman" w:eastAsia="Times New Roman" w:hAnsi="Times New Roman"/>
          <w:u w:val="single"/>
        </w:rPr>
        <w:t xml:space="preserve">              </w:t>
      </w:r>
      <w:r>
        <w:t xml:space="preserve">  B．</w:t>
      </w:r>
      <w:r>
        <w:rPr>
          <w:rFonts w:ascii="Times New Roman" w:eastAsia="Times New Roman" w:hAnsi="Times New Roman"/>
          <w:u w:val="single"/>
        </w:rPr>
        <w:t xml:space="preserve">             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 xml:space="preserve">C． </w:t>
      </w:r>
      <w:r>
        <w:rPr>
          <w:rFonts w:ascii="Times New Roman" w:eastAsia="Times New Roman" w:hAnsi="Times New Roman"/>
          <w:u w:val="single"/>
        </w:rPr>
        <w:t xml:space="preserve">             </w:t>
      </w:r>
    </w:p>
    <w:p>
      <w:pPr>
        <w:spacing w:line="360" w:lineRule="auto"/>
        <w:jc w:val="left"/>
        <w:textAlignment w:val="center"/>
        <w:rPr>
          <w:rFonts w:ascii="微软雅黑" w:eastAsia="微软雅黑" w:hAnsi="微软雅黑" w:cs="微软雅黑" w:hint="eastAsia"/>
          <w:b/>
          <w:bCs/>
          <w:snapToGrid w:val="0"/>
          <w:color w:val="0070C0"/>
          <w:kern w:val="0"/>
          <w:sz w:val="24"/>
        </w:rPr>
      </w:pPr>
      <w:r>
        <w:t>理由：</w:t>
      </w:r>
      <w:r>
        <w:rPr>
          <w:rFonts w:ascii="Times New Roman" w:eastAsia="Times New Roman" w:hAnsi="Times New Roman"/>
          <w:u w:val="single"/>
        </w:rPr>
        <w:t xml:space="preserve">                                                          </w:t>
      </w:r>
    </w:p>
    <w:p>
      <w:pPr>
        <w:pStyle w:val="BlockText"/>
        <w:ind w:left="0" w:firstLine="0"/>
        <w:rPr>
          <w:rFonts w:ascii="微软雅黑" w:eastAsia="微软雅黑" w:hAnsi="微软雅黑" w:cs="微软雅黑" w:hint="eastAsia"/>
          <w:bCs/>
          <w:snapToGrid w:val="0"/>
          <w:color w:val="0070C0"/>
          <w:szCs w:val="24"/>
        </w:rPr>
      </w:pPr>
      <w:r>
        <w:rPr>
          <w:rFonts w:ascii="微软雅黑" w:eastAsia="微软雅黑" w:hAnsi="微软雅黑" w:cs="微软雅黑" w:hint="eastAsia"/>
          <w:bCs/>
          <w:snapToGrid w:val="0"/>
          <w:color w:val="0070C0"/>
          <w:szCs w:val="24"/>
        </w:rPr>
        <w:t>名著二：《艾青诗选》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一</w:t>
      </w:r>
      <w:r>
        <w:t>．（2022上·江苏盐城·九年级统考期末）阅读小诗，然后填空。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复活的土地（选段）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艾青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因为，我们的曾经死了的大地，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在明朗的天空下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已复活了！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——苦难也已成为记忆，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在它温热的胸膛里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重新漩流着的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将是战斗者的血液。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1937年7月6日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1.</w:t>
      </w:r>
      <w:r>
        <w:t>从形式看，这首现代小诗有</w:t>
      </w:r>
      <w:r>
        <w:rPr>
          <w:rFonts w:ascii="Times New Roman" w:eastAsia="Times New Roman" w:hAnsi="Times New Roman"/>
          <w:u w:val="single"/>
        </w:rPr>
        <w:t xml:space="preserve">            </w:t>
      </w:r>
      <w:r>
        <w:t>等特点。</w:t>
      </w:r>
    </w:p>
    <w:p>
      <w:pPr>
        <w:spacing w:line="360" w:lineRule="auto"/>
        <w:jc w:val="left"/>
        <w:textAlignment w:val="center"/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2.</w:t>
      </w:r>
      <w:r>
        <w:t>本诗选用“</w:t>
      </w:r>
      <w:r>
        <w:rPr>
          <w:rFonts w:ascii="Times New Roman" w:eastAsia="Times New Roman" w:hAnsi="Times New Roman"/>
          <w:u w:val="single"/>
        </w:rPr>
        <w:t xml:space="preserve">        </w:t>
      </w:r>
      <w:r>
        <w:t>”这个意象，表达了诗人</w:t>
      </w:r>
      <w:r>
        <w:rPr>
          <w:rFonts w:ascii="Times New Roman" w:eastAsia="Times New Roman" w:hAnsi="Times New Roman"/>
          <w:u w:val="single"/>
        </w:rPr>
        <w:t xml:space="preserve">             </w:t>
      </w:r>
      <w:r>
        <w:t>的情感。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二</w:t>
      </w:r>
      <w:r>
        <w:t>．（2022上·江苏苏州·九年级统考期末）《艾青诗选》中使用了“陌生化”手法，这种手法可以使诗歌的语言“能量”更大，表意更为新颖别致。请仿照示例，写出下列诗句中“陌生化”手法的使用效果。</w:t>
      </w:r>
    </w:p>
    <w:p>
      <w:pPr>
        <w:spacing w:line="360" w:lineRule="auto"/>
        <w:jc w:val="left"/>
        <w:textAlignment w:val="center"/>
      </w:pPr>
      <w:r>
        <w:t>示例：我在世界上/用可怜的期望/喂养着我的日子（《向太阳》）</w:t>
      </w:r>
    </w:p>
    <w:p>
      <w:pPr>
        <w:spacing w:line="360" w:lineRule="auto"/>
        <w:jc w:val="left"/>
        <w:textAlignment w:val="center"/>
      </w:pPr>
      <w:r>
        <w:t>赏析：“可怜”与“期望”运用偏正反常搭配的方法，“喂养”与“日子”运用动宾反常搭配的方法，达到陌生化的效果，表现了我对“昨天”的痛苦的回忆以及对未来的美好期望。</w:t>
      </w:r>
    </w:p>
    <w:p>
      <w:pPr>
        <w:spacing w:line="360" w:lineRule="auto"/>
        <w:jc w:val="left"/>
        <w:textAlignment w:val="center"/>
      </w:pPr>
      <w:r>
        <w:t>诗句：我相信这言语与姿态/坚强地生活在大地上（《北方》）</w:t>
      </w:r>
    </w:p>
    <w:p>
      <w:pPr>
        <w:spacing w:line="360" w:lineRule="auto"/>
        <w:jc w:val="left"/>
        <w:textAlignment w:val="center"/>
      </w:pPr>
      <w:r>
        <w:t>赏析：</w:t>
      </w:r>
      <w:r>
        <w:rPr>
          <w:rFonts w:ascii="Times New Roman" w:eastAsia="Times New Roman" w:hAnsi="Times New Roman"/>
          <w:u w:val="single"/>
        </w:rPr>
        <w:t xml:space="preserve">                 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三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·江苏扬州·九年级统考期末）</w:t>
      </w:r>
      <w:r>
        <w:t>某班以“人生哲思的光芒”为主题组织艾青诗歌鉴赏活动，让同学们选择与主题相关的诗歌加以鉴赏。以下四首，你认为哪一首最适合入选？请先选择再简述理由。</w:t>
      </w:r>
    </w:p>
    <w:p>
      <w:pPr>
        <w:spacing w:line="360" w:lineRule="auto"/>
        <w:jc w:val="left"/>
        <w:textAlignment w:val="center"/>
      </w:pPr>
      <w:r>
        <w:t>A．《向太阳》</w:t>
      </w:r>
      <w:r>
        <w:rPr>
          <w:rFonts w:ascii="Times New Roman" w:eastAsia="Times New Roman" w:hAnsi="Times New Roman"/>
          <w:kern w:val="0"/>
          <w:sz w:val="24"/>
        </w:rPr>
        <w:t>    </w:t>
      </w:r>
      <w:r>
        <w:t>B．《镜子》</w:t>
      </w:r>
      <w:r>
        <w:rPr>
          <w:rFonts w:ascii="Times New Roman" w:eastAsia="Times New Roman" w:hAnsi="Times New Roman"/>
          <w:kern w:val="0"/>
          <w:sz w:val="24"/>
        </w:rPr>
        <w:t>    </w:t>
      </w:r>
      <w:r>
        <w:t>C．《大堰河——我的保姆》</w:t>
      </w:r>
      <w:r>
        <w:rPr>
          <w:rFonts w:ascii="Times New Roman" w:eastAsia="Times New Roman" w:hAnsi="Times New Roman"/>
          <w:kern w:val="0"/>
          <w:sz w:val="24"/>
        </w:rPr>
        <w:t>    </w:t>
      </w:r>
      <w:r>
        <w:t>D．《雪落在中国的土地上》</w:t>
      </w:r>
    </w:p>
    <w:p>
      <w:pPr>
        <w:pStyle w:val="BlockText"/>
        <w:ind w:left="0" w:firstLine="0"/>
        <w:rPr>
          <w:rFonts w:ascii="微软雅黑" w:eastAsia="微软雅黑" w:hAnsi="微软雅黑" w:cs="微软雅黑"/>
          <w:bCs/>
          <w:snapToGrid w:val="0"/>
          <w:color w:val="0070C0"/>
          <w:szCs w:val="24"/>
        </w:rPr>
      </w:pPr>
      <w:r>
        <w:rPr>
          <w:rFonts w:ascii="微软雅黑" w:eastAsia="微软雅黑" w:hAnsi="微软雅黑" w:cs="微软雅黑" w:hint="eastAsia"/>
          <w:bCs/>
          <w:snapToGrid w:val="0"/>
          <w:color w:val="0070C0"/>
          <w:szCs w:val="24"/>
        </w:rPr>
        <w:t>名著三：《儒林外史》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一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·江苏南京·九年级统考期末）</w:t>
      </w:r>
      <w:r>
        <w:t>下面这幅配图中，胡屠户的语言、动作是否符合《范进中举》中的人物形象？请说明理由。</w:t>
      </w:r>
    </w:p>
    <w:p>
      <w:pPr>
        <w:spacing w:line="360" w:lineRule="auto"/>
        <w:jc w:val="left"/>
        <w:textAlignment w:val="center"/>
      </w:pPr>
      <w:r>
        <w:rPr>
          <w:rFonts w:ascii="Times New Roman" w:eastAsia="Times New Roman" w:hAnsi="Times New Roman"/>
          <w:kern w:val="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cd538d0a-d9d2-4366-bbc2-2fc6a87e7f8a" style="width:245.25pt;height:186.75pt" coordsize="21600,21600" o:preferrelative="t" filled="f" stroked="f">
            <v:stroke joinstyle="miter"/>
            <v:imagedata r:id="rId29" o:title="@@@cd538d0a-d9d2-4366-bbc2-2fc6a87e7f8a"/>
            <o:lock v:ext="edit" aspectratio="t"/>
            <w10:anchorlock/>
          </v:shape>
        </w:pict>
      </w:r>
      <w:r>
        <w:rPr>
          <w:rFonts w:ascii="Times New Roman" w:eastAsia="Times New Roman" w:hAnsi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二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·江苏泰州·九年级统考期末）</w:t>
      </w:r>
      <w:r>
        <w:t>《儒林外史》中的食物是有灵魂的，在某些情节中扮演着不可或缺的角色。回忆名著相关内容，完成下表。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06"/>
        <w:gridCol w:w="807"/>
        <w:gridCol w:w="5649"/>
        <w:gridCol w:w="272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食物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人物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事件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作用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①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范进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②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表现其虚伪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云片糕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③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谎称云片糕是珍贵的药，借此赖掉了船钱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④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after="0"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after="0" w:line="360" w:lineRule="auto"/>
              <w:jc w:val="left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after="0" w:line="360" w:lineRule="auto"/>
              <w:jc w:val="left"/>
              <w:textAlignment w:val="center"/>
            </w:pPr>
          </w:p>
        </w:tc>
      </w:tr>
    </w:tbl>
    <w:p>
      <w:pPr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06"/>
        <w:gridCol w:w="807"/>
        <w:gridCol w:w="5649"/>
        <w:gridCol w:w="272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="0" w:line="360" w:lineRule="auto"/>
              <w:jc w:val="center"/>
              <w:textAlignment w:val="center"/>
            </w:pPr>
            <w:r>
              <w:t>甘露僧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="0" w:line="360" w:lineRule="auto"/>
              <w:jc w:val="left"/>
              <w:textAlignment w:val="center"/>
            </w:pPr>
            <w:r>
              <w:t>将郭孝子送给他的两颗梨放在两口缸里，捣碎了加水，全寺僧众分喝了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="0" w:line="360" w:lineRule="auto"/>
              <w:jc w:val="left"/>
              <w:textAlignment w:val="center"/>
            </w:pPr>
            <w:r>
              <w:t>表现了佛家无欲无求、人皆享之</w:t>
            </w:r>
          </w:p>
        </w:tc>
      </w:tr>
    </w:tbl>
    <w:p>
      <w:pPr>
        <w:spacing w:line="360" w:lineRule="auto"/>
        <w:jc w:val="left"/>
        <w:textAlignment w:val="center"/>
        <w:rPr>
          <w:rFonts w:hint="eastAsia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三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·江苏南京·九年级统考期末）</w:t>
      </w:r>
      <w:r>
        <w:t>请仿照示例，为《儒林外史》中匡超人建立档案卡片。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67"/>
        <w:gridCol w:w="921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41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于勒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出处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法国莫泊桑《我的叔叔于勒》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典型事件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  <w:em w:val="dot"/>
              </w:rPr>
              <w:t>早年</w:t>
            </w:r>
            <w:r>
              <w:rPr>
                <w:rFonts w:ascii="楷体" w:eastAsia="楷体" w:hAnsi="楷体" w:cs="楷体"/>
              </w:rPr>
              <w:t>行为不端，家产挥霍殆尽。被家人送往美洲后，发了点财，希望能够补偿哥哥一家。写来的信件成为菲利普家的福音书。</w:t>
            </w:r>
            <w:r>
              <w:rPr>
                <w:rFonts w:ascii="楷体" w:eastAsia="楷体" w:hAnsi="楷体" w:cs="楷体"/>
                <w:em w:val="dot"/>
              </w:rPr>
              <w:t>后来</w:t>
            </w:r>
            <w:r>
              <w:rPr>
                <w:rFonts w:ascii="楷体" w:eastAsia="楷体" w:hAnsi="楷体" w:cs="楷体"/>
              </w:rPr>
              <w:t>破产，成为流浪汉，穷困潦倒，在船上卖牡蛎为生。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人物点评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年轻时行为荒唐；后来有所醒悟，挣钱后想弥补之前的过失，不失善良；破产之后，在贫困线上挣扎；能够自食其力，不愿拖累家人，不失良知。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41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匡超人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出处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清代吴敬梓《儒林外史》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典型事件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（1）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人物点评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（2）</w:t>
            </w:r>
            <w:r>
              <w:rPr>
                <w:rFonts w:ascii="Times New Roman" w:eastAsia="Times New Roman" w:hAnsi="Times New Roman"/>
                <w:u w:val="single"/>
              </w:rPr>
              <w:t xml:space="preserve">    </w:t>
            </w:r>
          </w:p>
        </w:tc>
      </w:tr>
    </w:tbl>
    <w:p>
      <w:pPr>
        <w:spacing w:line="360" w:lineRule="auto"/>
        <w:jc w:val="left"/>
        <w:textAlignment w:val="center"/>
        <w:rPr>
          <w:rFonts w:hint="eastAsia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四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·江苏南京·九年级统考期末）</w:t>
      </w:r>
      <w:r>
        <w:t>小说中好的细节在对人物形象的塑造上往往起到四两拨千斤的作用，同学们围绕这一话题展开讨论。</w:t>
      </w:r>
    </w:p>
    <w:p>
      <w:pPr>
        <w:spacing w:line="360" w:lineRule="auto"/>
        <w:ind w:firstLine="420"/>
        <w:jc w:val="left"/>
        <w:textAlignment w:val="center"/>
      </w:pPr>
      <w:r>
        <w:t>小语：我在读小说时常常被一些细微的小事或细小的动作所吸引，你看，《儒林外史》中写到范进得知自己中举，“自己把两手拍了一下”“又拍着手大笑”，这里“拍手”的细节，淋漓尽致地刻画了一个渴求功名而丧失自我人格的可怜书生形象。</w:t>
      </w:r>
    </w:p>
    <w:p>
      <w:pPr>
        <w:spacing w:line="360" w:lineRule="auto"/>
        <w:ind w:firstLine="420"/>
        <w:jc w:val="left"/>
        <w:textAlignment w:val="center"/>
      </w:pPr>
      <w:r>
        <w:t>我说：小语，你读得真细致啊！其实《儒林外史》中这样的细节还有很多呢。比如</w:t>
      </w:r>
      <w:r>
        <w:rPr>
          <w:rFonts w:ascii="Times New Roman" w:eastAsia="Times New Roman" w:hAnsi="Times New Roman"/>
          <w:u w:val="single"/>
        </w:rPr>
        <w:t xml:space="preserve">     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五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·江苏连云港·九年级灌云县实验中学校考期末）</w:t>
      </w:r>
      <w:r>
        <w:t>班级围绕《儒林外史》中“可笑与可敬的人物”开展阅读交流会，请完成问题。</w:t>
      </w:r>
    </w:p>
    <w:p>
      <w:pPr>
        <w:spacing w:line="360" w:lineRule="auto"/>
        <w:ind w:firstLine="420"/>
        <w:jc w:val="left"/>
        <w:textAlignment w:val="center"/>
      </w:pPr>
      <w:r>
        <w:t xml:space="preserve">同学甲：我笑范进， </w:t>
      </w:r>
      <w:r>
        <w:rPr>
          <w:rFonts w:ascii="Times New Roman" w:eastAsia="Times New Roman" w:hAnsi="Times New Roman"/>
          <w:u w:val="single"/>
        </w:rPr>
        <w:t xml:space="preserve">                                           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t>同学乙：我笑</w:t>
      </w:r>
      <w:r>
        <w:rPr>
          <w:rFonts w:ascii="Times New Roman" w:eastAsia="Times New Roman" w:hAnsi="Times New Roman"/>
          <w:u w:val="single"/>
        </w:rPr>
        <w:t xml:space="preserve">      </w:t>
      </w:r>
      <w:r>
        <w:t>，平生奸猾，竟为多一根灯芯不能咽气，贪婪吝啬，令人鄙夷。</w:t>
      </w:r>
    </w:p>
    <w:p>
      <w:pPr>
        <w:spacing w:line="360" w:lineRule="auto"/>
        <w:ind w:firstLine="420"/>
        <w:jc w:val="left"/>
        <w:textAlignment w:val="center"/>
      </w:pPr>
      <w:r>
        <w:t>同学丙：我敬王冕，出身贫寒，</w:t>
      </w:r>
      <w:r>
        <w:rPr>
          <w:rFonts w:ascii="Times New Roman" w:eastAsia="Times New Roman" w:hAnsi="Times New Roman"/>
          <w:u w:val="single"/>
        </w:rPr>
        <w:t xml:space="preserve">                         </w:t>
      </w:r>
      <w:r>
        <w:t>。</w:t>
      </w:r>
    </w:p>
    <w:p>
      <w:pPr>
        <w:spacing w:line="360" w:lineRule="auto"/>
        <w:ind w:firstLine="420"/>
        <w:jc w:val="left"/>
        <w:textAlignment w:val="center"/>
      </w:pPr>
      <w:r>
        <w:t>同学丁：我敬</w:t>
      </w:r>
      <w:r>
        <w:rPr>
          <w:rFonts w:ascii="Times New Roman" w:eastAsia="Times New Roman" w:hAnsi="Times New Roman"/>
          <w:u w:val="single"/>
        </w:rPr>
        <w:t xml:space="preserve">         </w:t>
      </w:r>
      <w:r>
        <w:t>，慷慨大方，尊重妇女，反对礼法……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六.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·江苏连云港·九年级统考期末）</w:t>
      </w:r>
      <w:r>
        <w:t>阅读《儒林外史》选段，完成题目。</w:t>
      </w:r>
    </w:p>
    <w:p>
      <w:pPr>
        <w:spacing w:line="360" w:lineRule="auto"/>
        <w:jc w:val="left"/>
        <w:textAlignment w:val="center"/>
      </w:pPr>
      <w:r>
        <w:t>材料一：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当晚，养娘走进房来看小姐，只见愁眉泪眼，长吁短叹。养娘道：“小姐，你才恭喜，招赘了这样好姑爷，有何心事，做出这等模样?”小姐把日里的事告诉了一遍，说道：“我只道他举业已成，不日就是举人、进士；谁想如此光景，岂不误我终身！”养娘劝了一回。公孙进来，待他词色就有些不善。公孙自知惭愧，彼此也不便明言。从此啾啾唧唧，小姐心里纳闷。但说到举业上，公孙总不招揽。劝的紧了，反说小姐俗气。小姐越发闷上加闷，整日眉头不展。夫人知道，走来劝女儿道：“我儿，你不要恁般呆气。我看新姑爷人物已是十分了：况你爹原爱他是个少年名士。”小姐道：“母亲，自古及今，几曾看见不会中进士的人可以叫做个名士的？”说着，越要恼怒起来。</w:t>
      </w:r>
    </w:p>
    <w:p>
      <w:pPr>
        <w:spacing w:line="360" w:lineRule="auto"/>
        <w:jc w:val="left"/>
        <w:textAlignment w:val="center"/>
      </w:pPr>
      <w:r>
        <w:t>材料二：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沈琼枝在宋家过了几天，不见消息，想道：“彼人一定是安排了我父亲，再来和我歪缠。不如走离了他家，再作道理。”</w:t>
      </w:r>
      <w:r>
        <w:rPr>
          <w:rFonts w:ascii="楷体" w:eastAsia="楷体" w:hAnsi="楷体" w:cs="楷体"/>
          <w:u w:val="single"/>
        </w:rPr>
        <w:t>将他那房里所有动用的金银器皿、真珠首饰，打了一个包袱，穿了七条裙子，扮做小老妈的模样，买通了那丫鬟，五更时分，从后门走了，清晨出了钞关门上船</w:t>
      </w:r>
      <w:r>
        <w:rPr>
          <w:rFonts w:ascii="楷体" w:eastAsia="楷体" w:hAnsi="楷体" w:cs="楷体"/>
        </w:rPr>
        <w:t>。那船是有家眷的。沈琼枝上了船，自心里想道：“我若回常州父母家去，恐惹故乡人家耻笑。”细想：“南京是个好地方，有多少名人在那里。我又会做两句诗，何不到南京去卖诗过日子？或者遇着些缘法出来也不可知。”立定主意，到仪征换了江船，一直往南京来。</w:t>
      </w:r>
    </w:p>
    <w:p>
      <w:pPr>
        <w:spacing w:line="360" w:lineRule="auto"/>
        <w:jc w:val="left"/>
        <w:textAlignment w:val="center"/>
      </w:pPr>
      <w:r>
        <w:t>9．材料一中的鲁小姐为什么“愁眉泪眼，长吁短叹”？材料二中的沈琼枝为何要逃走？</w:t>
      </w:r>
    </w:p>
    <w:p>
      <w:pPr>
        <w:spacing w:line="360" w:lineRule="auto"/>
        <w:jc w:val="left"/>
        <w:textAlignment w:val="center"/>
      </w:pPr>
      <w:r>
        <w:t>10．赏析材料二中画线的句子。</w:t>
      </w:r>
    </w:p>
    <w:p>
      <w:pPr>
        <w:spacing w:line="360" w:lineRule="auto"/>
        <w:jc w:val="left"/>
        <w:textAlignment w:val="center"/>
      </w:pPr>
      <w:r>
        <w:t>11．结合《儒林外史》整本书，简要分析鲁小姐和沈琼枝这两位女性形象，并说说她们分别寄托了作者怎样的思想感情？</w:t>
      </w:r>
    </w:p>
    <w:p>
      <w:pPr>
        <w:spacing w:line="312" w:lineRule="auto"/>
        <w:jc w:val="left"/>
        <w:rPr>
          <w:rFonts w:ascii="微软雅黑" w:eastAsia="微软雅黑" w:hAnsi="微软雅黑" w:cs="微软雅黑" w:hint="eastAsia"/>
          <w:b/>
          <w:bCs/>
          <w:snapToGrid w:val="0"/>
          <w:color w:val="0070C0"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snapToGrid w:val="0"/>
          <w:color w:val="0070C0"/>
          <w:kern w:val="0"/>
          <w:sz w:val="24"/>
        </w:rPr>
        <w:t>名著四：《简</w:t>
      </w:r>
      <w:r>
        <w:rPr>
          <w:rFonts w:ascii="宋体" w:hAnsi="宋体" w:cs="宋体" w:hint="eastAsia"/>
          <w:b/>
          <w:bCs/>
          <w:snapToGrid w:val="0"/>
          <w:color w:val="0070C0"/>
          <w:kern w:val="0"/>
          <w:sz w:val="24"/>
        </w:rPr>
        <w:t>·</w:t>
      </w:r>
      <w:r>
        <w:rPr>
          <w:rFonts w:ascii="微软雅黑" w:eastAsia="微软雅黑" w:hAnsi="微软雅黑" w:cs="微软雅黑" w:hint="eastAsia"/>
          <w:b/>
          <w:bCs/>
          <w:snapToGrid w:val="0"/>
          <w:color w:val="0070C0"/>
          <w:kern w:val="0"/>
          <w:sz w:val="24"/>
        </w:rPr>
        <w:t>爱》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一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·江苏徐州·九年级统考期末）</w:t>
      </w:r>
      <w:r>
        <w:t>阅读下面的文字，回答问题。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我们婚后的头两年，罗切斯特先生的眼睛一直是瞎的。也许正因为这样，我们才如此亲近</w:t>
      </w:r>
      <w:r>
        <w:t>——</w:t>
      </w:r>
      <w:r>
        <w:rPr>
          <w:rFonts w:ascii="楷体" w:eastAsia="楷体" w:hAnsi="楷体" w:cs="楷体"/>
        </w:rPr>
        <w:t>才结合得如此紧密。因为那时我就是他的眼睛，正如现在依然还是他的右手一样。说实在的，我（像他常叫我的那样）就是他的眼珠。他通过我看大自然，看书。我也从来不知厌倦地替他好细察看，用语言来描述田野、树木、城镇、河流、云彩、阳光</w:t>
      </w:r>
      <w:r>
        <w:t>——</w:t>
      </w:r>
      <w:r>
        <w:rPr>
          <w:rFonts w:ascii="楷体" w:eastAsia="楷体" w:hAnsi="楷体" w:cs="楷体"/>
        </w:rPr>
        <w:t>描摹我们面前的景色。周围的天气</w:t>
      </w:r>
      <w:r>
        <w:t>——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还用声音向他的耳朵传达了光线已无法向他的眼睛传达的印象。我永不厌倦地念书给他听，领他到他想去的地方，替他做他想做的事。在这种效劳中，我尽管感到有点儿悲哀，但却获得一种最为充分、最为强烈的乐趣</w:t>
      </w:r>
      <w:r>
        <w:t>——</w:t>
      </w:r>
      <w:r>
        <w:rPr>
          <w:rFonts w:ascii="楷体" w:eastAsia="楷体" w:hAnsi="楷体" w:cs="楷体"/>
        </w:rPr>
        <w:t>因为他要求我为他做事时，并没有感到痛苦羞惭，也没有感到沮丧屈辱。他是如此真心地爱我，因为他知道，在接受我的照料时，根本用不着勉强。他也感到我是如此深情地爱着他，我这样照料他就是满足我自己最愉快的愿望。</w:t>
      </w:r>
    </w:p>
    <w:p>
      <w:pPr>
        <w:spacing w:line="360" w:lineRule="auto"/>
        <w:jc w:val="left"/>
        <w:textAlignment w:val="center"/>
      </w:pPr>
      <w:r>
        <w:t>(1)本段选自名著《</w:t>
      </w:r>
      <w:r>
        <w:rPr>
          <w:rFonts w:ascii="Times New Roman" w:eastAsia="Times New Roman" w:hAnsi="Times New Roman"/>
          <w:u w:val="single"/>
        </w:rPr>
        <w:t xml:space="preserve">     </w:t>
      </w:r>
      <w:r>
        <w:t>》，作者是</w:t>
      </w:r>
      <w:r>
        <w:rPr>
          <w:rFonts w:ascii="Times New Roman" w:eastAsia="Times New Roman" w:hAnsi="Times New Roman"/>
          <w:u w:val="single"/>
        </w:rPr>
        <w:t xml:space="preserve">          </w:t>
      </w:r>
      <w:r>
        <w:t>。</w:t>
      </w:r>
    </w:p>
    <w:p>
      <w:pPr>
        <w:spacing w:line="360" w:lineRule="auto"/>
        <w:jc w:val="left"/>
        <w:textAlignment w:val="center"/>
      </w:pPr>
      <w:r>
        <w:t>(2)上文选段的心理描写运用了第几人称？请简述这一人称的表达效果。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Times New Roman" w:hAnsi="Times New Roman"/>
          <w:b/>
          <w:bCs/>
          <w:snapToGrid w:val="0"/>
          <w:kern w:val="0"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snapToGrid w:val="0"/>
          <w:kern w:val="0"/>
          <w:sz w:val="44"/>
          <w:szCs w:val="44"/>
        </w:rPr>
        <w:t>【优选提升题】</w:t>
      </w:r>
    </w:p>
    <w:p>
      <w:pPr>
        <w:pStyle w:val="BlockText"/>
        <w:ind w:left="0" w:firstLine="0"/>
        <w:rPr>
          <w:rFonts w:ascii="微软雅黑" w:eastAsia="微软雅黑" w:hAnsi="微软雅黑" w:cs="微软雅黑"/>
          <w:bCs/>
          <w:snapToGrid w:val="0"/>
          <w:color w:val="0070C0"/>
          <w:szCs w:val="24"/>
        </w:rPr>
      </w:pPr>
      <w:r>
        <w:rPr>
          <w:rFonts w:ascii="微软雅黑" w:eastAsia="微软雅黑" w:hAnsi="微软雅黑" w:cs="微软雅黑" w:hint="eastAsia"/>
          <w:bCs/>
          <w:snapToGrid w:val="0"/>
          <w:color w:val="0070C0"/>
          <w:szCs w:val="24"/>
        </w:rPr>
        <w:t>题材一：《水浒传》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一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·江苏无锡·九年级统考期末）</w:t>
      </w:r>
      <w:r>
        <w:t>阅读下面选段，回答问题。</w:t>
      </w:r>
    </w:p>
    <w:p>
      <w:pPr>
        <w:spacing w:line="360" w:lineRule="auto"/>
        <w:ind w:firstLine="420"/>
        <w:jc w:val="center"/>
        <w:textAlignment w:val="center"/>
      </w:pPr>
      <w:r>
        <w:t>【甲】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史进会意，在梯子上叫道：“你两个都头都不要闹动，权退一步，我自绑缚出来解官请赏。”那两个都头却怕史进，只得应道：“我们都是没事的，等你绑出来同去请赏。”史进下梯子……把庄里有的没的细软等物，即便收拾，尽教打叠起了；一壁点起三四十个火把。史进和三个头领，全身披挂，枪架上各人跨了腰刀，拿了朴刀，拽扎起，把庄后草屋点着……就中堂又放起火来，大开了庄门，呐声喊，杀将出来。史进当头，朱武、杨春在中，陈达在后，和小喽啰并庄客，一冲一撞，指东杀西……</w:t>
      </w:r>
    </w:p>
    <w:p>
      <w:pPr>
        <w:spacing w:line="360" w:lineRule="auto"/>
        <w:ind w:firstLine="420"/>
        <w:jc w:val="center"/>
        <w:textAlignment w:val="center"/>
      </w:pPr>
      <w:r>
        <w:t>【乙】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说时迟，那时快，薛霸的棍恰举起来，只见松树背后雷鸣也似一声，那条铁禅杖飞将来，把这水火棍一隔，丢去九霄云外。跳出一个胖大和尚来，喝道：“洒家在林子里听你多时！”两个公人看那和尚时，穿一领皂布直裰，跨一口戒刀，提起禅杖，轮起来打两个公人。林冲方才闪开眼看时，认得是鲁智深。林冲连忙叫道：“师兄，不可下手！我有话说。”智深听得，收住禅杖。两个公人呆了半晌，动掸不得。林冲道：“非干他两个事，尽是高太尉使陆虞候分付他两个公人，要害我性命。他两个怎不依他。你若打杀他两个，也是冤屈。”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1.</w:t>
      </w:r>
      <w:r>
        <w:t>请围绕“闹”简要概况两个故事的主要内容，限10字。</w:t>
      </w:r>
    </w:p>
    <w:p>
      <w:pPr>
        <w:spacing w:line="360" w:lineRule="auto"/>
        <w:jc w:val="left"/>
        <w:textAlignment w:val="center"/>
      </w:pPr>
      <w:r>
        <w:t>【甲】</w:t>
      </w:r>
      <w:r>
        <w:rPr>
          <w:rFonts w:ascii="Times New Roman" w:eastAsia="Times New Roman" w:hAnsi="Times New Roman"/>
          <w:u w:val="single"/>
        </w:rPr>
        <w:t xml:space="preserve">           </w:t>
      </w:r>
      <w:r>
        <w:t>；【乙】</w:t>
      </w:r>
      <w:r>
        <w:rPr>
          <w:rFonts w:ascii="Times New Roman" w:eastAsia="Times New Roman" w:hAnsi="Times New Roman"/>
          <w:u w:val="single"/>
        </w:rPr>
        <w:t xml:space="preserve">           </w:t>
      </w:r>
      <w:r>
        <w:t>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2.</w:t>
      </w:r>
      <w:r>
        <w:t>小说最忌讳内容重复，但《水浒传》中有十几个回目都写到了“闹”，请简要分析以上两个故事的“闹”有何异同。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3.</w:t>
      </w:r>
      <w:r>
        <w:t>请再写出一个《水浒传》中有关“闹”的故事，并简述故事情节。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二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·江苏无锡·九年级校联考期末）</w:t>
      </w:r>
      <w:r>
        <w:t>阅读《水浒传》选段，回答问题。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A拜于地下，说道：</w:t>
      </w:r>
      <w:r>
        <w:t>“</w:t>
      </w:r>
      <w:r>
        <w:rPr>
          <w:rFonts w:ascii="楷体" w:eastAsia="楷体" w:hAnsi="楷体" w:cs="楷体"/>
        </w:rPr>
        <w:t>兄长枉自多谈；卢某宁死，实难从命。</w:t>
      </w:r>
      <w:r>
        <w:t>”</w:t>
      </w:r>
      <w:r>
        <w:rPr>
          <w:rFonts w:ascii="楷体" w:eastAsia="楷体" w:hAnsi="楷体" w:cs="楷体"/>
        </w:rPr>
        <w:t>吴用又道：</w:t>
      </w:r>
      <w:r>
        <w:t>“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兄长为尊，卢员外为次，人皆所伏。兄长若如是再三推让。恐冷了众人之心。</w:t>
      </w:r>
      <w:r>
        <w:t>”</w:t>
      </w:r>
      <w:r>
        <w:rPr>
          <w:rFonts w:ascii="楷体" w:eastAsia="楷体" w:hAnsi="楷体" w:cs="楷体"/>
        </w:rPr>
        <w:t>原来吴用已把眼视众人，故出此语。</w:t>
      </w:r>
      <w:r>
        <w:rPr>
          <w:rFonts w:ascii="楷体" w:eastAsia="楷体" w:hAnsi="楷体" w:cs="楷体"/>
          <w:u w:val="single"/>
        </w:rPr>
        <w:t>只见黑旋风李逵大叫道：</w:t>
      </w:r>
      <w:r>
        <w:rPr>
          <w:u w:val="single"/>
        </w:rPr>
        <w:t>“</w:t>
      </w:r>
      <w:r>
        <w:rPr>
          <w:rFonts w:ascii="楷体" w:eastAsia="楷体" w:hAnsi="楷体" w:cs="楷体"/>
          <w:u w:val="single"/>
        </w:rPr>
        <w:t>我在江州，舍身拼命，跟将你来，众人都饶让你一步！我自天也不怕！你只管让来让去做甚鸟！我便杀将起来各自散火！</w:t>
      </w:r>
      <w:r>
        <w:rPr>
          <w:u w:val="single"/>
        </w:rPr>
        <w:t>”</w:t>
      </w:r>
      <w:r>
        <w:rPr>
          <w:rFonts w:ascii="楷体" w:eastAsia="楷体" w:hAnsi="楷体" w:cs="楷体"/>
        </w:rPr>
        <w:t>武松见吴用以目示人，也上前叫道：</w:t>
      </w:r>
      <w:r>
        <w:t>“</w:t>
      </w:r>
      <w:r>
        <w:rPr>
          <w:rFonts w:ascii="楷体" w:eastAsia="楷体" w:hAnsi="楷体" w:cs="楷体"/>
        </w:rPr>
        <w:t>哥哥手下许多军官都是受过朝廷诰命的，也只是让哥哥，他如何肯从别人？</w:t>
      </w:r>
      <w:r>
        <w:t>”</w:t>
      </w:r>
      <w:r>
        <w:rPr>
          <w:rFonts w:ascii="楷体" w:eastAsia="楷体" w:hAnsi="楷体" w:cs="楷体"/>
        </w:rPr>
        <w:t>刘唐便道：</w:t>
      </w:r>
      <w:r>
        <w:t>“</w:t>
      </w:r>
      <w:r>
        <w:rPr>
          <w:rFonts w:ascii="楷体" w:eastAsia="楷体" w:hAnsi="楷体" w:cs="楷体"/>
        </w:rPr>
        <w:t>我们起初七个上山，那时便有让哥哥为尊之意。今日却要让别人！</w:t>
      </w:r>
      <w:r>
        <w:t>”</w:t>
      </w:r>
      <w:r>
        <w:rPr>
          <w:rFonts w:ascii="楷体" w:eastAsia="楷体" w:hAnsi="楷体" w:cs="楷体"/>
        </w:rPr>
        <w:t>鲁智深大叫道：</w:t>
      </w:r>
      <w:r>
        <w:t>“</w:t>
      </w:r>
      <w:r>
        <w:rPr>
          <w:rFonts w:ascii="楷体" w:eastAsia="楷体" w:hAnsi="楷体" w:cs="楷体"/>
        </w:rPr>
        <w:t>若还兄长推让别人，洒家们各自都撒！</w:t>
      </w:r>
      <w:r>
        <w:t>”</w:t>
      </w:r>
      <w:r>
        <w:rPr>
          <w:rFonts w:ascii="楷体" w:eastAsia="楷体" w:hAnsi="楷体" w:cs="楷体"/>
        </w:rPr>
        <w:t>宋江道：</w:t>
      </w:r>
      <w:r>
        <w:t>“</w:t>
      </w:r>
      <w:r>
        <w:rPr>
          <w:rFonts w:ascii="楷体" w:eastAsia="楷体" w:hAnsi="楷体" w:cs="楷体"/>
        </w:rPr>
        <w:t>你众人不必多说，我自有个道理。尽天意看是如何，方才可定。</w:t>
      </w:r>
      <w:r>
        <w:t>”</w:t>
      </w:r>
      <w:r>
        <w:rPr>
          <w:rFonts w:ascii="楷体" w:eastAsia="楷体" w:hAnsi="楷体" w:cs="楷体"/>
        </w:rPr>
        <w:t>吴用道：</w:t>
      </w:r>
      <w:r>
        <w:t>“</w:t>
      </w:r>
      <w:r>
        <w:rPr>
          <w:rFonts w:ascii="楷体" w:eastAsia="楷体" w:hAnsi="楷体" w:cs="楷体"/>
        </w:rPr>
        <w:t>有何高见，便请一言。</w:t>
      </w:r>
      <w:r>
        <w:t>”</w:t>
      </w:r>
      <w:r>
        <w:rPr>
          <w:rFonts w:ascii="楷体" w:eastAsia="楷体" w:hAnsi="楷体" w:cs="楷体"/>
        </w:rPr>
        <w:t>宋江道：</w:t>
      </w:r>
      <w:r>
        <w:t>“</w:t>
      </w:r>
      <w:r>
        <w:rPr>
          <w:rFonts w:ascii="楷体" w:eastAsia="楷体" w:hAnsi="楷体" w:cs="楷体"/>
        </w:rPr>
        <w:t>有两件事。</w:t>
      </w:r>
      <w:r>
        <w:t>”</w:t>
      </w:r>
      <w:r>
        <w:rPr>
          <w:rFonts w:ascii="楷体" w:eastAsia="楷体" w:hAnsi="楷体" w:cs="楷体"/>
        </w:rPr>
        <w:t>正是：教梁山泊内，重添两个英雄，东平府中又惹一场灾祸。直教天罡尽数投忠义，地煞齐临水浒来。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1.</w:t>
      </w:r>
      <w:r>
        <w:t>文中A是</w:t>
      </w:r>
      <w:r>
        <w:rPr>
          <w:rFonts w:ascii="Times New Roman" w:eastAsia="Times New Roman" w:hAnsi="Times New Roman"/>
          <w:u w:val="single"/>
        </w:rPr>
        <w:t xml:space="preserve">      </w:t>
      </w:r>
      <w:r>
        <w:t>，绰号是</w:t>
      </w:r>
      <w:r>
        <w:rPr>
          <w:rFonts w:ascii="Times New Roman" w:eastAsia="Times New Roman" w:hAnsi="Times New Roman"/>
          <w:u w:val="single"/>
        </w:rPr>
        <w:t xml:space="preserve">      </w:t>
      </w:r>
      <w:r>
        <w:t>，宋江推举他坐山寨的第一把交椅的原因是什么？</w:t>
      </w:r>
      <w:r>
        <w:rPr>
          <w:rFonts w:ascii="Times New Roman" w:eastAsia="Times New Roman" w:hAnsi="Times New Roman"/>
          <w:u w:val="single"/>
        </w:rPr>
        <w:t xml:space="preserve">      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2.</w:t>
      </w:r>
      <w:r>
        <w:t>请赏析选文中的画线句。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3.</w:t>
      </w:r>
      <w:r>
        <w:t>整段文字围绕一个</w:t>
      </w:r>
      <w:r>
        <w:rPr>
          <w:u w:val="single"/>
        </w:rPr>
        <w:t>“</w:t>
      </w:r>
      <w:r>
        <w:rPr>
          <w:rFonts w:hint="eastAsia"/>
          <w:u w:val="single"/>
        </w:rPr>
        <w:t xml:space="preserve">      </w:t>
      </w:r>
      <w:r>
        <w:rPr>
          <w:u w:val="single"/>
        </w:rPr>
        <w:t xml:space="preserve"> ”</w:t>
      </w:r>
      <w:r>
        <w:t>（原文中的一个字）字展开情节，联系原著，从宋江所述的“三件不如员外”之处的语言可以看出，他有着</w:t>
      </w:r>
      <w:r>
        <w:rPr>
          <w:u w:val="single"/>
        </w:rPr>
        <w:t xml:space="preserve"> </w:t>
      </w:r>
      <w:r>
        <w:t>的性格。《水浒传》里名满天下的宋江，竟然被明末清初著名的文学评论家金圣叹评为“下下等人物”。请问：你认同金圣叹的评价吗？写出理由。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三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·江苏扬州·九年级统考期末）</w:t>
      </w:r>
      <w:r>
        <w:rPr>
          <w:rFonts w:ascii="楷体" w:eastAsia="楷体" w:hAnsi="楷体" w:cs="楷体"/>
        </w:rPr>
        <w:t>《水浒传》内容摘抄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清人金圣叹说：</w:t>
      </w:r>
      <w:r>
        <w:t>“</w:t>
      </w:r>
      <w:r>
        <w:rPr>
          <w:rFonts w:ascii="楷体" w:eastAsia="楷体" w:hAnsi="楷体" w:cs="楷体"/>
        </w:rPr>
        <w:t>《水浒》所叙，叙一百八人，人有其性情，人有其气质，人有其形状，人有其声口。</w:t>
      </w:r>
      <w:r>
        <w:t>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A三人酒至数杯，正说些闲话，较量些枪法，说得入港，只听得隔壁阁子里有人哽哽咽咽啼哭。</w:t>
      </w:r>
      <w:r>
        <w:rPr>
          <w:rFonts w:ascii="楷体" w:eastAsia="楷体" w:hAnsi="楷体" w:cs="楷体"/>
          <w:u w:val="single"/>
        </w:rPr>
        <w:t xml:space="preserve">① </w:t>
      </w:r>
      <w:r>
        <w:rPr>
          <w:rFonts w:ascii="楷体" w:eastAsia="楷体" w:hAnsi="楷体" w:cs="楷体"/>
        </w:rPr>
        <w:t>焦躁，便把碟儿盏儿丢在楼板上。酒保听得慌忙上来看时，见</w:t>
      </w:r>
      <w:r>
        <w:rPr>
          <w:rFonts w:ascii="楷体" w:eastAsia="楷体" w:hAnsi="楷体" w:cs="楷体"/>
          <w:u w:val="single"/>
        </w:rPr>
        <w:t xml:space="preserve">① </w:t>
      </w:r>
      <w:r>
        <w:rPr>
          <w:rFonts w:ascii="楷体" w:eastAsia="楷体" w:hAnsi="楷体" w:cs="楷体"/>
        </w:rPr>
        <w:t>气愤愤的。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single"/>
        </w:rPr>
        <w:t xml:space="preserve">B② </w:t>
      </w:r>
      <w:r>
        <w:rPr>
          <w:rFonts w:ascii="楷体" w:eastAsia="楷体" w:hAnsi="楷体" w:cs="楷体"/>
        </w:rPr>
        <w:t>道：</w:t>
      </w:r>
      <w:r>
        <w:t>“</w:t>
      </w:r>
      <w:r>
        <w:rPr>
          <w:rFonts w:ascii="楷体" w:eastAsia="楷体" w:hAnsi="楷体" w:cs="楷体"/>
        </w:rPr>
        <w:t>甚么闲话！我便肯时，有一个不肯。你问得他肯便去。</w:t>
      </w:r>
      <w:r>
        <w:t>”</w:t>
      </w:r>
      <w:r>
        <w:rPr>
          <w:rFonts w:ascii="楷体" w:eastAsia="楷体" w:hAnsi="楷体" w:cs="楷体"/>
        </w:rPr>
        <w:t>陈达道：</w:t>
      </w:r>
      <w:r>
        <w:t>“</w:t>
      </w:r>
      <w:r>
        <w:rPr>
          <w:rFonts w:ascii="楷体" w:eastAsia="楷体" w:hAnsi="楷体" w:cs="楷体"/>
        </w:rPr>
        <w:t>好汉教我问谁？</w:t>
      </w:r>
      <w:r>
        <w:t>”</w:t>
      </w:r>
      <w:r>
        <w:rPr>
          <w:rFonts w:ascii="楷体" w:eastAsia="楷体" w:hAnsi="楷体" w:cs="楷体"/>
          <w:u w:val="single"/>
        </w:rPr>
        <w:t xml:space="preserve">② </w:t>
      </w:r>
      <w:r>
        <w:rPr>
          <w:rFonts w:ascii="楷体" w:eastAsia="楷体" w:hAnsi="楷体" w:cs="楷体"/>
        </w:rPr>
        <w:t>道：</w:t>
      </w:r>
      <w:r>
        <w:t>“</w:t>
      </w:r>
      <w:r>
        <w:rPr>
          <w:rFonts w:ascii="楷体" w:eastAsia="楷体" w:hAnsi="楷体" w:cs="楷体"/>
        </w:rPr>
        <w:t>你问得我手里这口刀肯，便放你去。</w:t>
      </w:r>
      <w:r>
        <w:t>”</w:t>
      </w:r>
      <w:r>
        <w:rPr>
          <w:rFonts w:ascii="楷体" w:eastAsia="楷体" w:hAnsi="楷体" w:cs="楷体"/>
        </w:rPr>
        <w:t>陈达大怒道：</w:t>
      </w:r>
      <w:r>
        <w:t>“</w:t>
      </w:r>
      <w:r>
        <w:rPr>
          <w:rFonts w:ascii="楷体" w:eastAsia="楷体" w:hAnsi="楷体" w:cs="楷体"/>
        </w:rPr>
        <w:t>赶人不要赶上，休得要逞精神。</w:t>
      </w:r>
      <w:r>
        <w:t>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single"/>
        </w:rPr>
        <w:t xml:space="preserve">C③ </w:t>
      </w:r>
      <w:r>
        <w:rPr>
          <w:rFonts w:ascii="楷体" w:eastAsia="楷体" w:hAnsi="楷体" w:cs="楷体"/>
        </w:rPr>
        <w:t>说：</w:t>
      </w:r>
      <w:r>
        <w:t>“</w:t>
      </w:r>
      <w:r>
        <w:rPr>
          <w:rFonts w:ascii="楷体" w:eastAsia="楷体" w:hAnsi="楷体" w:cs="楷体"/>
        </w:rPr>
        <w:t>这黑汉子是谁？</w:t>
      </w:r>
      <w:r>
        <w:t>”</w:t>
      </w:r>
      <w:r>
        <w:rPr>
          <w:rFonts w:ascii="楷体" w:eastAsia="楷体" w:hAnsi="楷体" w:cs="楷体"/>
        </w:rPr>
        <w:t>最后得知是宋江时，他拍手叫道：</w:t>
      </w:r>
      <w:r>
        <w:t>“</w:t>
      </w:r>
      <w:r>
        <w:rPr>
          <w:rFonts w:ascii="楷体" w:eastAsia="楷体" w:hAnsi="楷体" w:cs="楷体"/>
        </w:rPr>
        <w:t>我那爷！你可不早说些个，也教铁牛欢喜！</w:t>
      </w:r>
      <w:r>
        <w:t>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D</w:t>
      </w:r>
      <w:r>
        <w:rPr>
          <w:rFonts w:ascii="楷体" w:eastAsia="楷体" w:hAnsi="楷体" w:cs="楷体"/>
          <w:u w:val="single"/>
        </w:rPr>
        <w:t xml:space="preserve">④ </w:t>
      </w:r>
      <w:r>
        <w:rPr>
          <w:rFonts w:ascii="楷体" w:eastAsia="楷体" w:hAnsi="楷体" w:cs="楷体"/>
        </w:rPr>
        <w:t>把左手紧紧地揪住顶花皮，偷出右手来，提起铁锤般大小拳头，尽平生之力，只顾打。</w:t>
      </w:r>
    </w:p>
    <w:p>
      <w:pPr>
        <w:spacing w:line="360" w:lineRule="auto"/>
        <w:jc w:val="left"/>
        <w:textAlignment w:val="center"/>
      </w:pPr>
      <w:r>
        <w:t>作为当代青年，我们要学会用辩证发展思维看中国古典名著。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1.</w:t>
      </w:r>
      <w:r>
        <w:t>阅读材料，在横线上填写《水浒传》中的人物。</w:t>
      </w:r>
    </w:p>
    <w:p>
      <w:pPr>
        <w:spacing w:line="360" w:lineRule="auto"/>
        <w:jc w:val="left"/>
        <w:textAlignment w:val="center"/>
      </w:pPr>
      <w:r>
        <w:rPr>
          <w:u w:val="single"/>
        </w:rPr>
        <w:t>①</w:t>
      </w:r>
      <w:r>
        <w:rPr>
          <w:rFonts w:ascii="Times New Roman" w:eastAsia="Times New Roman" w:hAnsi="Times New Roman"/>
          <w:u w:val="single"/>
        </w:rPr>
        <w:t xml:space="preserve">         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②</w:t>
      </w:r>
      <w:r>
        <w:rPr>
          <w:rFonts w:ascii="Times New Roman" w:eastAsia="Times New Roman" w:hAnsi="Times New Roman"/>
          <w:u w:val="single"/>
        </w:rPr>
        <w:t xml:space="preserve">         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③</w:t>
      </w:r>
      <w:r>
        <w:rPr>
          <w:rFonts w:ascii="Times New Roman" w:eastAsia="Times New Roman" w:hAnsi="Times New Roman"/>
          <w:u w:val="single"/>
        </w:rPr>
        <w:t xml:space="preserve">           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④</w:t>
      </w:r>
      <w:r>
        <w:rPr>
          <w:rFonts w:ascii="Times New Roman" w:eastAsia="Times New Roman" w:hAnsi="Times New Roman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2.</w:t>
      </w:r>
      <w:r>
        <w:t>《水浒传》在享受着广泛赞誉的同时，也承受着同样广泛的诟病。批驳主要集中在水浒英雄忠义背后暴力、血腥的行事作风。有人评价“梁山好汉的灵魂里，住着一个正义的捍卫者，也住着一个暴力的土匪。”请结合上题人物中的任意一人，分析下面这句话的含义。</w:t>
      </w:r>
    </w:p>
    <w:p>
      <w:pPr>
        <w:spacing w:line="360" w:lineRule="auto"/>
        <w:jc w:val="left"/>
        <w:textAlignment w:val="center"/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3.</w:t>
      </w:r>
    </w:p>
    <w:p>
      <w:pPr>
        <w:spacing w:line="360" w:lineRule="auto"/>
        <w:jc w:val="left"/>
        <w:textAlignment w:val="center"/>
      </w:pPr>
      <w:r>
        <w:t>中国的古典文学中的女性形象问题，吸引了很多困惑的青年。无论是梁山的绿林，还是江南的儒林，女性都很稀少。很多同学不禁产生了疑问：古典小说中的女性究竟有没有存在的价值？请你以下面两位女性为例阐述理由。</w:t>
      </w:r>
    </w:p>
    <w:p>
      <w:pPr>
        <w:spacing w:line="360" w:lineRule="auto"/>
        <w:jc w:val="left"/>
        <w:textAlignment w:val="center"/>
      </w:pPr>
      <w:r>
        <w:t>备选人物：扈三娘《水浒传》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鲁小姐《儒林外史》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四.</w:t>
      </w:r>
      <w:r>
        <w:rPr>
          <w:color w:val="FF0000"/>
        </w:rPr>
        <w:t>（2022上·江苏无锡·九年级统考期末）</w:t>
      </w:r>
      <w:r>
        <w:t>阅读下面的内容，完成下面小题。</w:t>
      </w:r>
    </w:p>
    <w:p>
      <w:pPr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宋江和兄弟们</w:t>
      </w:r>
    </w:p>
    <w:p>
      <w:pPr>
        <w:spacing w:line="360" w:lineRule="auto"/>
        <w:ind w:firstLine="420"/>
        <w:jc w:val="left"/>
        <w:textAlignment w:val="center"/>
      </w:pPr>
      <w:r>
        <w:t>【片段一】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晁盖问道：“押司知何来的慌速？”宋江道：“哥哥不知，兄弟是心腹弟兄，我舍着条性命来救你。如今黄泥冈事发了！白胜已自拿在济州大牢里了，供出你等六人。济州府差一个何缉捕，带领若干人，奉着太师府钧帖并本州文字来捉你等七人，道你为首。天幸撞在我手里！我只推说知县睡着，且教何观察在县对门茶坊里等我，以此飞马而来报你。哥哥，三十六计，走为上计。若不快走时，更待甚么！……”</w:t>
      </w:r>
    </w:p>
    <w:p>
      <w:pPr>
        <w:spacing w:line="360" w:lineRule="auto"/>
        <w:jc w:val="right"/>
        <w:textAlignment w:val="center"/>
      </w:pPr>
      <w:r>
        <w:t>（第一十八回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美髯公智稳插翅虎</w:t>
      </w:r>
      <w:r>
        <w:rPr>
          <w:rFonts w:ascii="Times New Roman" w:eastAsia="Times New Roman" w:hAnsi="Times New Roman"/>
          <w:kern w:val="0"/>
          <w:sz w:val="24"/>
        </w:rPr>
        <w:t>   </w:t>
      </w:r>
      <w:r>
        <w:t>宋公明A</w:t>
      </w:r>
      <w:r>
        <w:rPr>
          <w:u w:val="single"/>
        </w:rPr>
        <w:t xml:space="preserve"> </w:t>
      </w:r>
      <w:r>
        <w:t>晁天王）</w:t>
      </w:r>
    </w:p>
    <w:p>
      <w:pPr>
        <w:spacing w:line="360" w:lineRule="auto"/>
        <w:ind w:firstLine="420"/>
        <w:jc w:val="left"/>
        <w:textAlignment w:val="center"/>
      </w:pPr>
      <w:r>
        <w:t>【片段二】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那大汉听得是宋江，</w:t>
      </w:r>
      <w:r>
        <w:rPr>
          <w:rFonts w:ascii="楷体" w:eastAsia="楷体" w:hAnsi="楷体" w:cs="楷体"/>
          <w:em w:val="dot"/>
        </w:rPr>
        <w:t>跪在地下</w:t>
      </w:r>
      <w:r>
        <w:rPr>
          <w:rFonts w:ascii="楷体" w:eastAsia="楷体" w:hAnsi="楷体" w:cs="楷体"/>
        </w:rPr>
        <w:t>，</w:t>
      </w:r>
      <w:r>
        <w:rPr>
          <w:rFonts w:ascii="楷体" w:eastAsia="楷体" w:hAnsi="楷体" w:cs="楷体"/>
          <w:em w:val="dot"/>
        </w:rPr>
        <w:t>那里肯起</w:t>
      </w:r>
      <w:r>
        <w:rPr>
          <w:rFonts w:ascii="楷体" w:eastAsia="楷体" w:hAnsi="楷体" w:cs="楷体"/>
        </w:rPr>
        <w:t>，说道：“小人有眼不识泰山！一时冒渎（</w:t>
      </w:r>
      <w:r>
        <w:t>mào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dú</w:t>
      </w:r>
      <w:r>
        <w:rPr>
          <w:rFonts w:ascii="楷体" w:eastAsia="楷体" w:hAnsi="楷体" w:cs="楷体"/>
        </w:rPr>
        <w:t>，冒犯）兄长，望乞恕罪。”宋江扶起那汉，问道：“足下是谁？高姓大名？”……宋江大喜，携住武松的手，一同到后堂席上，便唤宋清与武松相见。柴进便邀武松坐地。宋江连忙让他一同在上面坐。武松那里肯坐，谦了半晌，武松坐了第三位。柴进教再整杯盘来，劝三人痛饮。宋江在灯下看那武松时，果然是一条好汉。</w:t>
      </w:r>
    </w:p>
    <w:p>
      <w:pPr>
        <w:spacing w:line="360" w:lineRule="auto"/>
        <w:jc w:val="right"/>
        <w:textAlignment w:val="center"/>
      </w:pPr>
      <w:r>
        <w:t>（第二十三回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横海郡柴进留宾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B</w:t>
      </w:r>
      <w:r>
        <w:rPr>
          <w:u w:val="single"/>
        </w:rPr>
        <w:t xml:space="preserve"> </w:t>
      </w:r>
      <w:r>
        <w:t>武松打虎）</w:t>
      </w:r>
    </w:p>
    <w:p>
      <w:pPr>
        <w:spacing w:line="360" w:lineRule="auto"/>
        <w:ind w:firstLine="420"/>
        <w:jc w:val="left"/>
        <w:textAlignment w:val="center"/>
      </w:pPr>
      <w:r>
        <w:t>【片段三】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李逵看着宋江问戴宗道：“哥哥，这黑汉子是谁？”戴宗对宋江笑道：“押司，你看这厮恁么粗卤，全不识些体面。”李逵便道：“我问大哥：怎地是粗卤？”戴宗道：“兄弟，你便请问这位官人是谁便好，你倒却说‘这黑汉子是谁’，这不是粗卤，却是甚么？我且与你说知，这位仁兄，便是闲常你要去投奔他的义士哥哥。”李逵道：“莫不是山东及时雨黑宋江？”戴宗喝道：“咄！你这厮敢如此犯上，直言叫唤，全不识些高低，兀自不快下拜等几时？”李逵道：“若真个是宋公明，我便下拜；若是闲人，我却拜甚鸟！节级哥哥，不要瞒我拜了，你却笑我。”宋江便道：“我正是山东黑宋江。”李逵拍手叫道：“我那爷，你何不早说些个，也教铁牛欢喜。”</w:t>
      </w:r>
      <w:r>
        <w:rPr>
          <w:rFonts w:ascii="楷体" w:eastAsia="楷体" w:hAnsi="楷体" w:cs="楷体"/>
          <w:em w:val="dot"/>
        </w:rPr>
        <w:t>扑翻身躯便拜。</w:t>
      </w:r>
    </w:p>
    <w:p>
      <w:pPr>
        <w:spacing w:line="360" w:lineRule="auto"/>
        <w:jc w:val="right"/>
        <w:textAlignment w:val="center"/>
      </w:pPr>
      <w:r>
        <w:t>（第三十八回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及时雨会神行太保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C</w:t>
      </w:r>
      <w:r>
        <w:rPr>
          <w:u w:val="single"/>
        </w:rPr>
        <w:t xml:space="preserve"> </w:t>
      </w:r>
      <w:r>
        <w:t>斗浪里白条）</w:t>
      </w:r>
    </w:p>
    <w:p>
      <w:pPr>
        <w:spacing w:line="360" w:lineRule="auto"/>
        <w:ind w:firstLine="420"/>
        <w:jc w:val="left"/>
        <w:textAlignment w:val="center"/>
      </w:pPr>
      <w:r>
        <w:t>【读书笔记】</w:t>
      </w:r>
    </w:p>
    <w:p>
      <w:pPr>
        <w:spacing w:line="360" w:lineRule="auto"/>
        <w:jc w:val="left"/>
        <w:textAlignment w:val="center"/>
      </w:pPr>
      <w:r>
        <w:t xml:space="preserve"> </w:t>
      </w:r>
      <w:r>
        <w:rPr>
          <w:rFonts w:ascii="楷体" w:eastAsia="楷体" w:hAnsi="楷体" w:cs="楷体"/>
        </w:rPr>
        <w:t>晁盖曾头市中毒箭，临终遗言：“若那个捉得射死我的，便教他做梁山泊主！”宋江却未遵晁盖遗训，是为“失义”。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武松断臂出家六和寺，未随宋江归朝，是为“断义”。</w:t>
      </w:r>
    </w:p>
    <w:p>
      <w:pPr>
        <w:spacing w:line="360" w:lineRule="auto"/>
        <w:ind w:firstLine="420"/>
        <w:jc w:val="left"/>
        <w:textAlignment w:val="center"/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李逵喝了宋江给的毒酒，知情后垂泪道：“罢，罢，罢！生时伏侍哥哥，死了也只是哥哥部下一个小鬼。”是为“愚义”。</w:t>
      </w:r>
    </w:p>
    <w:p>
      <w:pPr>
        <w:spacing w:line="360" w:lineRule="auto"/>
        <w:jc w:val="right"/>
        <w:textAlignment w:val="center"/>
      </w:pPr>
      <w:r>
        <w:t>[小澄读书笔记《“义”说纷纭》（节选）]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．补全回目名。</w:t>
      </w:r>
    </w:p>
    <w:p>
      <w:pPr>
        <w:spacing w:line="360" w:lineRule="auto"/>
        <w:jc w:val="left"/>
        <w:textAlignment w:val="center"/>
      </w:pPr>
      <w:r>
        <w:t>A：</w:t>
      </w:r>
      <w:r>
        <w:rPr>
          <w:rFonts w:ascii="Times New Roman" w:eastAsia="Times New Roman" w:hAnsi="Times New Roman"/>
          <w:u w:val="single"/>
        </w:rPr>
        <w:t xml:space="preserve">             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B：</w:t>
      </w:r>
      <w:r>
        <w:rPr>
          <w:rFonts w:ascii="Times New Roman" w:eastAsia="Times New Roman" w:hAnsi="Times New Roman"/>
          <w:u w:val="single"/>
        </w:rPr>
        <w:t xml:space="preserve">             </w:t>
      </w:r>
      <w:r>
        <w:rPr>
          <w:rFonts w:ascii="Times New Roman" w:eastAsia="Times New Roman" w:hAnsi="Times New Roman"/>
          <w:kern w:val="0"/>
          <w:sz w:val="24"/>
        </w:rPr>
        <w:t>  </w:t>
      </w:r>
      <w:r>
        <w:t>C：</w:t>
      </w:r>
      <w:r>
        <w:rPr>
          <w:rFonts w:ascii="Times New Roman" w:eastAsia="Times New Roman" w:hAnsi="Times New Roman"/>
          <w:u w:val="single"/>
        </w:rPr>
        <w:t xml:space="preserve">             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．【片段二】与【片段三】分别写了宋江与武松、李逵的初见，结合选文说说“跪”“拜”作用的异同。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．小澄发现宋江与兄弟们的“义”最终变了味。请从【读书笔记】中任选一例，从“忠”，或“义”的角度谈谈你对这一变化的看法。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五</w:t>
      </w:r>
      <w:r>
        <w:t>．</w:t>
      </w:r>
      <w:r>
        <w:rPr>
          <w:color w:val="FF0000"/>
        </w:rPr>
        <w:t>（</w:t>
      </w:r>
      <w:r>
        <w:rPr>
          <w:rFonts w:hint="eastAsia"/>
          <w:color w:val="FF0000"/>
        </w:rPr>
        <w:t>2022年秋</w:t>
      </w:r>
      <w:r>
        <w:rPr>
          <w:color w:val="FF0000"/>
        </w:rPr>
        <w:t>·江苏无锡·九年级统考期末）</w:t>
      </w:r>
      <w:r>
        <w:t>阅读下面《水浒传》选段，回答问题。</w:t>
      </w:r>
    </w:p>
    <w:p>
      <w:pPr>
        <w:spacing w:line="360" w:lineRule="auto"/>
        <w:ind w:firstLine="420"/>
        <w:jc w:val="left"/>
        <w:textAlignment w:val="center"/>
      </w:pPr>
      <w:r>
        <w:t>【语段一】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老都管道：“既是有贼，我们去休。”杨志说道：“俺只道是歹人，原来是几个贩枣子的客人。”老都管道：“似你方才说时，他们都是没命的。”杨志道：“不必相闹，俺只要没事便好。你们且歇了，等凉些走。”众军汉都笑了。杨志也把朴刀插在地上，自去一边树下坐了歇凉。没半碗饭时，只见远远地一个A，挑着一副担桶，唱上冈子来。唱道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wave"/>
        </w:rPr>
        <w:t>赤日炎炎似火烧，野田禾稻半枯焦。农夫心内如汤煮，楼上王孙把扇摇。</w:t>
      </w:r>
    </w:p>
    <w:p>
      <w:pPr>
        <w:spacing w:line="360" w:lineRule="auto"/>
        <w:ind w:firstLine="420"/>
        <w:jc w:val="left"/>
        <w:textAlignment w:val="center"/>
      </w:pPr>
      <w:r>
        <w:t>【语段二】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B独自一个，一杯两盏，倚阑畅饮，不觉沉醉。猛然蓦上心来，思想道：“我生在山东，长在郓城，学吏出身，结识了多少江湖上人，虽留得一个虚名，目今三旬之上，名又不成，功又不就，倒被文了双颊，配来在这里。我家乡中老父和兄弟，如何得相见！”不觉酒涌上来，潸然泪下。临风触目，感恨伤怀。忽然做了一首《西江月》词调，便唤酒保，索借笔砚。起身观玩，见白粉壁上，多有先人题咏。B寻思道：“何不就书于此？倘若他日身荣，再来经过，重睹一番，以记岁月，想今日之苦。”乘其酒兴，磨得墨浓，蘸得笔饱，去那白粉壁上，挥毫便写道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wave"/>
        </w:rPr>
        <w:t>（甲）自幼曾攻经史，长成亦有权谋。恰如猛虎荒丘，潜伏爪牙忍受。不幸刺文双颊，那堪配在江州。他年若得报冤仇，血染浔阳江口。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B写罢，自看了，大喜大笑。一面又饮了数杯酒，不觉欢喜，自狂荡起来，手舞足蹈，又拿起笔来，去那《西江月》后，再写下四句诗，道是：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  <w:u w:val="wave"/>
        </w:rPr>
        <w:t>（乙）心在山东身在吴，飘蓬江海谩嗟吁。他时若遂凌云志，敢笑黄巢不丈夫。</w:t>
      </w:r>
    </w:p>
    <w:p>
      <w:pPr>
        <w:spacing w:line="360" w:lineRule="auto"/>
        <w:jc w:val="left"/>
        <w:textAlignment w:val="center"/>
      </w:pPr>
      <w:r>
        <w:t>(1)语段中的A、B分别是谁？</w:t>
      </w:r>
    </w:p>
    <w:p>
      <w:pPr>
        <w:spacing w:line="360" w:lineRule="auto"/>
        <w:jc w:val="left"/>
        <w:textAlignment w:val="center"/>
      </w:pPr>
      <w:r>
        <w:t>A</w:t>
      </w:r>
      <w:r>
        <w:rPr>
          <w:rFonts w:ascii="Times New Roman" w:eastAsia="Times New Roman" w:hAnsi="Times New Roman"/>
          <w:u w:val="single"/>
        </w:rPr>
        <w:t xml:space="preserve">           </w:t>
      </w:r>
      <w:r>
        <w:rPr>
          <w:rFonts w:ascii="Times New Roman" w:eastAsia="Times New Roman" w:hAnsi="Times New Roman"/>
          <w:kern w:val="0"/>
          <w:sz w:val="24"/>
        </w:rPr>
        <w:t>    </w:t>
      </w:r>
      <w:r>
        <w:t>B</w:t>
      </w:r>
      <w:r>
        <w:rPr>
          <w:rFonts w:ascii="Times New Roman" w:eastAsia="Times New Roman" w:hAnsi="Times New Roman"/>
          <w:u w:val="single"/>
        </w:rPr>
        <w:t xml:space="preserve">           </w:t>
      </w:r>
    </w:p>
    <w:p>
      <w:pPr>
        <w:spacing w:line="360" w:lineRule="auto"/>
        <w:jc w:val="left"/>
        <w:textAlignment w:val="center"/>
      </w:pPr>
      <w:r>
        <w:t>(2)《水浒传》虽然是小说，但其中的诗词也是不可或缺的部分，为文章增色不少。请按要求回答下列相关问题。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https://d.book118.com/267200016060006025</w:t>
        </w:r>
      </w:hyperlink>
    </w:p>
    <w:p>
      <w:pPr>
        <w:spacing w:line="360" w:lineRule="auto"/>
        <w:jc w:val="left"/>
        <w:textAlignment w:val="center"/>
      </w:pPr>
    </w:p>
    <w:sectPr>
      <w:headerReference w:type="even" r:id="rId67"/>
      <w:headerReference w:type="default" r:id="rId68"/>
      <w:footerReference w:type="even" r:id="rId69"/>
      <w:footerReference w:type="default" r:id="rId70"/>
      <w:headerReference w:type="first" r:id="rId71"/>
      <w:footerReference w:type="first" r:id="rId72"/>
      <w:type w:val="nextPage"/>
      <w:pgSz w:w="11906" w:h="16838"/>
      <w:pgMar w:top="1440" w:right="1080" w:bottom="1440" w:left="1080" w:header="851" w:footer="992" w:gutter="0"/>
      <w:pgNumType w:start="1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56BE21"/>
    <w:multiLevelType w:val="singleLevel"/>
    <w:tmpl w:val="0556BE21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93"/>
    <w:rsid w:val="001478AE"/>
    <w:rsid w:val="001F7D89"/>
    <w:rsid w:val="003B32A9"/>
    <w:rsid w:val="004151FC"/>
    <w:rsid w:val="00474862"/>
    <w:rsid w:val="004D363E"/>
    <w:rsid w:val="006A2423"/>
    <w:rsid w:val="00871393"/>
    <w:rsid w:val="008E7B63"/>
    <w:rsid w:val="00AB02AE"/>
    <w:rsid w:val="00B32B4B"/>
    <w:rsid w:val="00BE64C6"/>
    <w:rsid w:val="00C02FC6"/>
    <w:rsid w:val="00D924CD"/>
    <w:rsid w:val="00F52C17"/>
    <w:rsid w:val="0180334E"/>
    <w:rsid w:val="01BE7323"/>
    <w:rsid w:val="031C69F7"/>
    <w:rsid w:val="04BC1F2C"/>
    <w:rsid w:val="05481DC9"/>
    <w:rsid w:val="070331DF"/>
    <w:rsid w:val="0C2272F9"/>
    <w:rsid w:val="0C8A4413"/>
    <w:rsid w:val="0E115AD3"/>
    <w:rsid w:val="0E286250"/>
    <w:rsid w:val="100507BB"/>
    <w:rsid w:val="107E291D"/>
    <w:rsid w:val="14564BC4"/>
    <w:rsid w:val="155F3E9D"/>
    <w:rsid w:val="19A05834"/>
    <w:rsid w:val="1AA0606E"/>
    <w:rsid w:val="1AD35617"/>
    <w:rsid w:val="1CB33AD0"/>
    <w:rsid w:val="1EC976CF"/>
    <w:rsid w:val="20344ED9"/>
    <w:rsid w:val="227F345A"/>
    <w:rsid w:val="23EB6A1E"/>
    <w:rsid w:val="24791413"/>
    <w:rsid w:val="249F61B3"/>
    <w:rsid w:val="25D80104"/>
    <w:rsid w:val="26116513"/>
    <w:rsid w:val="26DB4B6F"/>
    <w:rsid w:val="27A72484"/>
    <w:rsid w:val="2930002F"/>
    <w:rsid w:val="2B437318"/>
    <w:rsid w:val="2C6D0CF3"/>
    <w:rsid w:val="304F5466"/>
    <w:rsid w:val="30FD0CC5"/>
    <w:rsid w:val="334C22D0"/>
    <w:rsid w:val="33793FA7"/>
    <w:rsid w:val="34E42621"/>
    <w:rsid w:val="378356B5"/>
    <w:rsid w:val="37B14891"/>
    <w:rsid w:val="38484983"/>
    <w:rsid w:val="3BC00E47"/>
    <w:rsid w:val="3C7F70D3"/>
    <w:rsid w:val="3D2116ED"/>
    <w:rsid w:val="3D730444"/>
    <w:rsid w:val="3D7309E6"/>
    <w:rsid w:val="3D89020A"/>
    <w:rsid w:val="41B01767"/>
    <w:rsid w:val="41F42D44"/>
    <w:rsid w:val="42BA59EF"/>
    <w:rsid w:val="4326080A"/>
    <w:rsid w:val="43924847"/>
    <w:rsid w:val="45026D23"/>
    <w:rsid w:val="46587C08"/>
    <w:rsid w:val="494E5516"/>
    <w:rsid w:val="4B182FC1"/>
    <w:rsid w:val="4DED0F4C"/>
    <w:rsid w:val="51937451"/>
    <w:rsid w:val="51C770FB"/>
    <w:rsid w:val="52720E14"/>
    <w:rsid w:val="52724CE2"/>
    <w:rsid w:val="52E02222"/>
    <w:rsid w:val="5300288A"/>
    <w:rsid w:val="53040E6E"/>
    <w:rsid w:val="55F63C41"/>
    <w:rsid w:val="568758BD"/>
    <w:rsid w:val="584B6F82"/>
    <w:rsid w:val="5C2F2030"/>
    <w:rsid w:val="5D494E68"/>
    <w:rsid w:val="5E84084D"/>
    <w:rsid w:val="60AA2212"/>
    <w:rsid w:val="65425D84"/>
    <w:rsid w:val="65A8021E"/>
    <w:rsid w:val="66D3408A"/>
    <w:rsid w:val="67B21EAA"/>
    <w:rsid w:val="67FA33A5"/>
    <w:rsid w:val="681F5E87"/>
    <w:rsid w:val="698C6C6A"/>
    <w:rsid w:val="6AA802F0"/>
    <w:rsid w:val="6AAE2B02"/>
    <w:rsid w:val="6ABA73A5"/>
    <w:rsid w:val="6DF501CC"/>
    <w:rsid w:val="6EBA52AB"/>
    <w:rsid w:val="6F097C2B"/>
    <w:rsid w:val="6F51652A"/>
    <w:rsid w:val="6FD677EA"/>
    <w:rsid w:val="70D53AA5"/>
    <w:rsid w:val="70DA60AB"/>
    <w:rsid w:val="72302A3C"/>
    <w:rsid w:val="75950AD6"/>
    <w:rsid w:val="75962698"/>
    <w:rsid w:val="75EB0D5A"/>
    <w:rsid w:val="79863274"/>
    <w:rsid w:val="7BD74486"/>
    <w:rsid w:val="7EB75C7D"/>
    <w:rsid w:val="7FFB7A82"/>
  </w:rsids>
  <w:docVars>
    <w:docVar w:name="commondata" w:val="eyJoZGlkIjoiNWMzMTFhYmU0YWVkZjU2NGIyYjc1MWQyYzMwODJjY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qFormat/>
    <w:pPr>
      <w:widowControl/>
      <w:autoSpaceDE w:val="0"/>
      <w:autoSpaceDN w:val="0"/>
      <w:adjustRightInd w:val="0"/>
      <w:spacing w:line="360" w:lineRule="auto"/>
      <w:ind w:left="378" w:right="212" w:hanging="378"/>
      <w:jc w:val="left"/>
    </w:pPr>
    <w:rPr>
      <w:rFonts w:ascii="黑体" w:eastAsia="黑体" w:hAnsi="Calibri" w:cs="Times New Roman"/>
      <w:b/>
      <w:kern w:val="0"/>
      <w:sz w:val="24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image" Target="media/image2.pn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6.xml" /><Relationship Id="rId39" Type="http://schemas.openxmlformats.org/officeDocument/2006/relationships/footer" Target="footer17.xml" /><Relationship Id="rId4" Type="http://schemas.openxmlformats.org/officeDocument/2006/relationships/image" Target="media/image1.png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2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header" Target="header25.xml" /><Relationship Id="rId55" Type="http://schemas.openxmlformats.org/officeDocument/2006/relationships/header" Target="header26.xml" /><Relationship Id="rId56" Type="http://schemas.openxmlformats.org/officeDocument/2006/relationships/footer" Target="footer25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header" Target="header2.xml" /><Relationship Id="rId60" Type="http://schemas.openxmlformats.org/officeDocument/2006/relationships/header" Target="header28.xml" /><Relationship Id="rId61" Type="http://schemas.openxmlformats.org/officeDocument/2006/relationships/header" Target="header29.xml" /><Relationship Id="rId62" Type="http://schemas.openxmlformats.org/officeDocument/2006/relationships/footer" Target="footer28.xml" /><Relationship Id="rId63" Type="http://schemas.openxmlformats.org/officeDocument/2006/relationships/footer" Target="footer29.xm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hyperlink" Target="https://d.book118.com/267200016060006025" TargetMode="External" /><Relationship Id="rId67" Type="http://schemas.openxmlformats.org/officeDocument/2006/relationships/header" Target="header31.xml" /><Relationship Id="rId68" Type="http://schemas.openxmlformats.org/officeDocument/2006/relationships/header" Target="header32.xml" /><Relationship Id="rId69" Type="http://schemas.openxmlformats.org/officeDocument/2006/relationships/footer" Target="footer31.xml" /><Relationship Id="rId7" Type="http://schemas.openxmlformats.org/officeDocument/2006/relationships/footer" Target="footer1.xml" /><Relationship Id="rId70" Type="http://schemas.openxmlformats.org/officeDocument/2006/relationships/footer" Target="footer32.xml" /><Relationship Id="rId71" Type="http://schemas.openxmlformats.org/officeDocument/2006/relationships/header" Target="header33.xml" /><Relationship Id="rId72" Type="http://schemas.openxmlformats.org/officeDocument/2006/relationships/footer" Target="footer33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3303</Words>
  <Characters>18832</Characters>
  <Application>Microsoft Office Word</Application>
  <DocSecurity>0</DocSecurity>
  <Lines>156</Lines>
  <Paragraphs>44</Paragraphs>
  <ScaleCrop>false</ScaleCrop>
  <Company/>
  <LinksUpToDate>false</LinksUpToDate>
  <CharactersWithSpaces>22091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风雨后的彩虹</cp:lastModifiedBy>
  <cp:revision>3</cp:revision>
  <dcterms:created xsi:type="dcterms:W3CDTF">2023-08-01T08:19:00Z</dcterms:created>
  <dcterms:modified xsi:type="dcterms:W3CDTF">2024-01-04T05:24:01Z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FEF45A2446C249A49CF71474CAF38AA9_12</vt:lpwstr>
  </property>
  <property fmtid="{D5CDD505-2E9C-101B-9397-08002B2CF9AE}" pid="7" name="KSOProductBuildVer">
    <vt:lpwstr>2052-12.1.0.16120</vt:lpwstr>
  </property>
</Properties>
</file>