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葡萄酒项目建设方案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09" w:history="1">
        <w:r>
          <w:rPr>
            <w:rFonts w:ascii="仿宋" w:eastAsia="仿宋" w:hAnsi="仿宋" w:cs="仿宋" w:hint="eastAsia"/>
            <w:lang w:eastAsia="zh-CN"/>
          </w:rPr>
          <w:t>序言</w:t>
        </w:r>
        <w:r>
          <w:tab/>
        </w:r>
        <w:r>
          <w:fldChar w:fldCharType="begin"/>
        </w:r>
        <w:r>
          <w:instrText xml:space="preserve"> PAGEREF _Toc21909 \h </w:instrText>
        </w:r>
        <w:r>
          <w:fldChar w:fldCharType="separate"/>
        </w:r>
        <w:r>
          <w:t>3</w:t>
        </w:r>
        <w:r>
          <w:fldChar w:fldCharType="end"/>
        </w:r>
      </w:hyperlink>
    </w:p>
    <w:p>
      <w:pPr>
        <w:pStyle w:val="TOC1"/>
        <w:tabs>
          <w:tab w:val="right" w:leader="dot" w:pos="8306"/>
        </w:tabs>
      </w:pPr>
      <w:hyperlink w:anchor="_Toc30733" w:history="1">
        <w:r>
          <w:rPr>
            <w:rFonts w:ascii="仿宋" w:eastAsia="仿宋" w:hAnsi="仿宋" w:cs="仿宋" w:hint="eastAsia"/>
            <w:lang w:eastAsia="zh-CN"/>
          </w:rPr>
          <w:t>一、背景、必要性分析</w:t>
        </w:r>
        <w:r>
          <w:tab/>
        </w:r>
        <w:r>
          <w:fldChar w:fldCharType="begin"/>
        </w:r>
        <w:r>
          <w:instrText xml:space="preserve"> PAGEREF _Toc30733 \h </w:instrText>
        </w:r>
        <w:r>
          <w:fldChar w:fldCharType="separate"/>
        </w:r>
        <w:r>
          <w:t>3</w:t>
        </w:r>
        <w:r>
          <w:fldChar w:fldCharType="end"/>
        </w:r>
      </w:hyperlink>
    </w:p>
    <w:p>
      <w:pPr>
        <w:pStyle w:val="TOC2"/>
        <w:tabs>
          <w:tab w:val="right" w:leader="dot" w:pos="8306"/>
        </w:tabs>
      </w:pPr>
      <w:hyperlink w:anchor="_Toc11682" w:history="1">
        <w:r>
          <w:rPr>
            <w:rFonts w:ascii="仿宋" w:eastAsia="仿宋" w:hAnsi="仿宋" w:cs="仿宋" w:hint="eastAsia"/>
            <w:lang w:eastAsia="zh-CN"/>
          </w:rPr>
          <w:t>(一)、项目建设背景</w:t>
        </w:r>
        <w:r>
          <w:tab/>
        </w:r>
        <w:r>
          <w:fldChar w:fldCharType="begin"/>
        </w:r>
        <w:r>
          <w:instrText xml:space="preserve"> PAGEREF _Toc11682 \h </w:instrText>
        </w:r>
        <w:r>
          <w:fldChar w:fldCharType="separate"/>
        </w:r>
        <w:r>
          <w:t>3</w:t>
        </w:r>
        <w:r>
          <w:fldChar w:fldCharType="end"/>
        </w:r>
      </w:hyperlink>
    </w:p>
    <w:p>
      <w:pPr>
        <w:pStyle w:val="TOC2"/>
        <w:tabs>
          <w:tab w:val="right" w:leader="dot" w:pos="8306"/>
        </w:tabs>
      </w:pPr>
      <w:hyperlink w:anchor="_Toc7064" w:history="1">
        <w:r>
          <w:rPr>
            <w:rFonts w:ascii="仿宋" w:eastAsia="仿宋" w:hAnsi="仿宋" w:cs="仿宋" w:hint="eastAsia"/>
            <w:lang w:eastAsia="zh-CN"/>
          </w:rPr>
          <w:t>(二)、必要性分析</w:t>
        </w:r>
        <w:r>
          <w:tab/>
        </w:r>
        <w:r>
          <w:fldChar w:fldCharType="begin"/>
        </w:r>
        <w:r>
          <w:instrText xml:space="preserve"> PAGEREF _Toc7064 \h </w:instrText>
        </w:r>
        <w:r>
          <w:fldChar w:fldCharType="separate"/>
        </w:r>
        <w:r>
          <w:t>4</w:t>
        </w:r>
        <w:r>
          <w:fldChar w:fldCharType="end"/>
        </w:r>
      </w:hyperlink>
    </w:p>
    <w:p>
      <w:pPr>
        <w:pStyle w:val="TOC2"/>
        <w:tabs>
          <w:tab w:val="right" w:leader="dot" w:pos="8306"/>
        </w:tabs>
      </w:pPr>
      <w:hyperlink w:anchor="_Toc13443" w:history="1">
        <w:r>
          <w:rPr>
            <w:rFonts w:ascii="仿宋" w:eastAsia="仿宋" w:hAnsi="仿宋" w:cs="仿宋" w:hint="eastAsia"/>
            <w:lang w:eastAsia="zh-CN"/>
          </w:rPr>
          <w:t>(三)、项目建设有利条件</w:t>
        </w:r>
        <w:r>
          <w:tab/>
        </w:r>
        <w:r>
          <w:fldChar w:fldCharType="begin"/>
        </w:r>
        <w:r>
          <w:instrText xml:space="preserve"> PAGEREF _Toc13443 \h </w:instrText>
        </w:r>
        <w:r>
          <w:fldChar w:fldCharType="separate"/>
        </w:r>
        <w:r>
          <w:t>5</w:t>
        </w:r>
        <w:r>
          <w:fldChar w:fldCharType="end"/>
        </w:r>
      </w:hyperlink>
    </w:p>
    <w:p>
      <w:pPr>
        <w:pStyle w:val="TOC1"/>
        <w:tabs>
          <w:tab w:val="right" w:leader="dot" w:pos="8306"/>
        </w:tabs>
      </w:pPr>
      <w:hyperlink w:anchor="_Toc21648" w:history="1">
        <w:r>
          <w:rPr>
            <w:rFonts w:ascii="仿宋" w:eastAsia="仿宋" w:hAnsi="仿宋" w:cs="仿宋" w:hint="eastAsia"/>
            <w:lang w:eastAsia="zh-CN"/>
          </w:rPr>
          <w:t>二、社会影响分析</w:t>
        </w:r>
        <w:r>
          <w:tab/>
        </w:r>
        <w:r>
          <w:fldChar w:fldCharType="begin"/>
        </w:r>
        <w:r>
          <w:instrText xml:space="preserve"> PAGEREF _Toc21648 \h </w:instrText>
        </w:r>
        <w:r>
          <w:fldChar w:fldCharType="separate"/>
        </w:r>
        <w:r>
          <w:t>7</w:t>
        </w:r>
        <w:r>
          <w:fldChar w:fldCharType="end"/>
        </w:r>
      </w:hyperlink>
    </w:p>
    <w:p>
      <w:pPr>
        <w:pStyle w:val="TOC2"/>
        <w:tabs>
          <w:tab w:val="right" w:leader="dot" w:pos="8306"/>
        </w:tabs>
      </w:pPr>
      <w:hyperlink w:anchor="_Toc14957" w:history="1">
        <w:r>
          <w:rPr>
            <w:rFonts w:ascii="仿宋" w:eastAsia="仿宋" w:hAnsi="仿宋" w:cs="仿宋" w:hint="eastAsia"/>
            <w:lang w:eastAsia="zh-CN"/>
          </w:rPr>
          <w:t>(一)、社会影响效果分析</w:t>
        </w:r>
        <w:r>
          <w:tab/>
        </w:r>
        <w:r>
          <w:fldChar w:fldCharType="begin"/>
        </w:r>
        <w:r>
          <w:instrText xml:space="preserve"> PAGEREF _Toc14957 \h </w:instrText>
        </w:r>
        <w:r>
          <w:fldChar w:fldCharType="separate"/>
        </w:r>
        <w:r>
          <w:t>7</w:t>
        </w:r>
        <w:r>
          <w:fldChar w:fldCharType="end"/>
        </w:r>
      </w:hyperlink>
    </w:p>
    <w:p>
      <w:pPr>
        <w:pStyle w:val="TOC2"/>
        <w:tabs>
          <w:tab w:val="right" w:leader="dot" w:pos="8306"/>
        </w:tabs>
      </w:pPr>
      <w:hyperlink w:anchor="_Toc25469" w:history="1">
        <w:r>
          <w:rPr>
            <w:rFonts w:ascii="仿宋" w:eastAsia="仿宋" w:hAnsi="仿宋" w:cs="仿宋" w:hint="eastAsia"/>
            <w:lang w:eastAsia="zh-CN"/>
          </w:rPr>
          <w:t>(二)、社会适应性分析</w:t>
        </w:r>
        <w:r>
          <w:tab/>
        </w:r>
        <w:r>
          <w:fldChar w:fldCharType="begin"/>
        </w:r>
        <w:r>
          <w:instrText xml:space="preserve"> PAGEREF _Toc25469 \h </w:instrText>
        </w:r>
        <w:r>
          <w:fldChar w:fldCharType="separate"/>
        </w:r>
        <w:r>
          <w:t>9</w:t>
        </w:r>
        <w:r>
          <w:fldChar w:fldCharType="end"/>
        </w:r>
      </w:hyperlink>
    </w:p>
    <w:p>
      <w:pPr>
        <w:pStyle w:val="TOC2"/>
        <w:tabs>
          <w:tab w:val="right" w:leader="dot" w:pos="8306"/>
        </w:tabs>
      </w:pPr>
      <w:hyperlink w:anchor="_Toc4683" w:history="1">
        <w:r>
          <w:rPr>
            <w:rFonts w:ascii="仿宋" w:eastAsia="仿宋" w:hAnsi="仿宋" w:cs="仿宋" w:hint="eastAsia"/>
            <w:lang w:eastAsia="zh-CN"/>
          </w:rPr>
          <w:t>(三)、社会风险及对策分析</w:t>
        </w:r>
        <w:r>
          <w:tab/>
        </w:r>
        <w:r>
          <w:fldChar w:fldCharType="begin"/>
        </w:r>
        <w:r>
          <w:instrText xml:space="preserve"> PAGEREF _Toc4683 \h </w:instrText>
        </w:r>
        <w:r>
          <w:fldChar w:fldCharType="separate"/>
        </w:r>
        <w:r>
          <w:t>11</w:t>
        </w:r>
        <w:r>
          <w:fldChar w:fldCharType="end"/>
        </w:r>
      </w:hyperlink>
    </w:p>
    <w:p>
      <w:pPr>
        <w:pStyle w:val="TOC1"/>
        <w:tabs>
          <w:tab w:val="right" w:leader="dot" w:pos="8306"/>
        </w:tabs>
      </w:pPr>
      <w:hyperlink w:anchor="_Toc6674" w:history="1">
        <w:r>
          <w:rPr>
            <w:rFonts w:ascii="仿宋" w:eastAsia="仿宋" w:hAnsi="仿宋" w:cs="仿宋" w:hint="eastAsia"/>
            <w:lang w:eastAsia="zh-CN"/>
          </w:rPr>
          <w:t>三、财务管理与成本控制</w:t>
        </w:r>
        <w:r>
          <w:tab/>
        </w:r>
        <w:r>
          <w:fldChar w:fldCharType="begin"/>
        </w:r>
        <w:r>
          <w:instrText xml:space="preserve"> PAGEREF _Toc6674 \h </w:instrText>
        </w:r>
        <w:r>
          <w:fldChar w:fldCharType="separate"/>
        </w:r>
        <w:r>
          <w:t>14</w:t>
        </w:r>
        <w:r>
          <w:fldChar w:fldCharType="end"/>
        </w:r>
      </w:hyperlink>
    </w:p>
    <w:p>
      <w:pPr>
        <w:pStyle w:val="TOC2"/>
        <w:tabs>
          <w:tab w:val="right" w:leader="dot" w:pos="8306"/>
        </w:tabs>
      </w:pPr>
      <w:hyperlink w:anchor="_Toc20371" w:history="1">
        <w:r>
          <w:rPr>
            <w:rFonts w:ascii="仿宋" w:eastAsia="仿宋" w:hAnsi="仿宋" w:cs="仿宋" w:hint="eastAsia"/>
            <w:lang w:eastAsia="zh-CN"/>
          </w:rPr>
          <w:t>(一)、财务管理体系建设</w:t>
        </w:r>
        <w:r>
          <w:tab/>
        </w:r>
        <w:r>
          <w:fldChar w:fldCharType="begin"/>
        </w:r>
        <w:r>
          <w:instrText xml:space="preserve"> PAGEREF _Toc20371 \h </w:instrText>
        </w:r>
        <w:r>
          <w:fldChar w:fldCharType="separate"/>
        </w:r>
        <w:r>
          <w:t>14</w:t>
        </w:r>
        <w:r>
          <w:fldChar w:fldCharType="end"/>
        </w:r>
      </w:hyperlink>
    </w:p>
    <w:p>
      <w:pPr>
        <w:pStyle w:val="TOC2"/>
        <w:tabs>
          <w:tab w:val="right" w:leader="dot" w:pos="8306"/>
        </w:tabs>
      </w:pPr>
      <w:hyperlink w:anchor="_Toc27714" w:history="1">
        <w:r>
          <w:rPr>
            <w:rFonts w:ascii="仿宋" w:eastAsia="仿宋" w:hAnsi="仿宋" w:cs="仿宋" w:hint="eastAsia"/>
            <w:lang w:eastAsia="zh-CN"/>
          </w:rPr>
          <w:t>(二)、成本控制措施</w:t>
        </w:r>
        <w:r>
          <w:tab/>
        </w:r>
        <w:r>
          <w:fldChar w:fldCharType="begin"/>
        </w:r>
        <w:r>
          <w:instrText xml:space="preserve"> PAGEREF _Toc27714 \h </w:instrText>
        </w:r>
        <w:r>
          <w:fldChar w:fldCharType="separate"/>
        </w:r>
        <w:r>
          <w:t>15</w:t>
        </w:r>
        <w:r>
          <w:fldChar w:fldCharType="end"/>
        </w:r>
      </w:hyperlink>
    </w:p>
    <w:p>
      <w:pPr>
        <w:pStyle w:val="TOC1"/>
        <w:tabs>
          <w:tab w:val="right" w:leader="dot" w:pos="8306"/>
        </w:tabs>
      </w:pPr>
      <w:hyperlink w:anchor="_Toc13202" w:history="1">
        <w:r>
          <w:rPr>
            <w:rFonts w:ascii="仿宋" w:eastAsia="仿宋" w:hAnsi="仿宋" w:cs="仿宋" w:hint="eastAsia"/>
            <w:lang w:eastAsia="zh-CN"/>
          </w:rPr>
          <w:t>四、葡萄酒项目概论</w:t>
        </w:r>
        <w:r>
          <w:tab/>
        </w:r>
        <w:r>
          <w:fldChar w:fldCharType="begin"/>
        </w:r>
        <w:r>
          <w:instrText xml:space="preserve"> PAGEREF _Toc13202 \h </w:instrText>
        </w:r>
        <w:r>
          <w:fldChar w:fldCharType="separate"/>
        </w:r>
        <w:r>
          <w:t>17</w:t>
        </w:r>
        <w:r>
          <w:fldChar w:fldCharType="end"/>
        </w:r>
      </w:hyperlink>
    </w:p>
    <w:p>
      <w:pPr>
        <w:pStyle w:val="TOC2"/>
        <w:tabs>
          <w:tab w:val="right" w:leader="dot" w:pos="8306"/>
        </w:tabs>
      </w:pPr>
      <w:hyperlink w:anchor="_Toc18104" w:history="1">
        <w:r>
          <w:rPr>
            <w:rFonts w:ascii="仿宋" w:eastAsia="仿宋" w:hAnsi="仿宋" w:cs="仿宋" w:hint="eastAsia"/>
            <w:lang w:eastAsia="zh-CN"/>
          </w:rPr>
          <w:t>(一)、项目申报单位概况</w:t>
        </w:r>
        <w:r>
          <w:tab/>
        </w:r>
        <w:r>
          <w:fldChar w:fldCharType="begin"/>
        </w:r>
        <w:r>
          <w:instrText xml:space="preserve"> PAGEREF _Toc18104 \h </w:instrText>
        </w:r>
        <w:r>
          <w:fldChar w:fldCharType="separate"/>
        </w:r>
        <w:r>
          <w:t>17</w:t>
        </w:r>
        <w:r>
          <w:fldChar w:fldCharType="end"/>
        </w:r>
      </w:hyperlink>
    </w:p>
    <w:p>
      <w:pPr>
        <w:pStyle w:val="TOC2"/>
        <w:tabs>
          <w:tab w:val="right" w:leader="dot" w:pos="8306"/>
        </w:tabs>
      </w:pPr>
      <w:hyperlink w:anchor="_Toc20087" w:history="1">
        <w:r>
          <w:rPr>
            <w:rFonts w:ascii="仿宋" w:eastAsia="仿宋" w:hAnsi="仿宋" w:cs="仿宋" w:hint="eastAsia"/>
            <w:lang w:eastAsia="zh-CN"/>
          </w:rPr>
          <w:t>(二)、项目概况</w:t>
        </w:r>
        <w:r>
          <w:tab/>
        </w:r>
        <w:r>
          <w:fldChar w:fldCharType="begin"/>
        </w:r>
        <w:r>
          <w:instrText xml:space="preserve"> PAGEREF _Toc20087 \h </w:instrText>
        </w:r>
        <w:r>
          <w:fldChar w:fldCharType="separate"/>
        </w:r>
        <w:r>
          <w:t>18</w:t>
        </w:r>
        <w:r>
          <w:fldChar w:fldCharType="end"/>
        </w:r>
      </w:hyperlink>
    </w:p>
    <w:p>
      <w:pPr>
        <w:pStyle w:val="TOC1"/>
        <w:tabs>
          <w:tab w:val="right" w:leader="dot" w:pos="8306"/>
        </w:tabs>
      </w:pPr>
      <w:hyperlink w:anchor="_Toc15956" w:history="1">
        <w:r>
          <w:rPr>
            <w:rFonts w:ascii="仿宋" w:eastAsia="仿宋" w:hAnsi="仿宋" w:cs="仿宋" w:hint="eastAsia"/>
            <w:lang w:eastAsia="zh-CN"/>
          </w:rPr>
          <w:t>五、资源开发及综合利用分析</w:t>
        </w:r>
        <w:r>
          <w:tab/>
        </w:r>
        <w:r>
          <w:fldChar w:fldCharType="begin"/>
        </w:r>
        <w:r>
          <w:instrText xml:space="preserve"> PAGEREF _Toc15956 \h </w:instrText>
        </w:r>
        <w:r>
          <w:fldChar w:fldCharType="separate"/>
        </w:r>
        <w:r>
          <w:t>21</w:t>
        </w:r>
        <w:r>
          <w:fldChar w:fldCharType="end"/>
        </w:r>
      </w:hyperlink>
    </w:p>
    <w:p>
      <w:pPr>
        <w:pStyle w:val="TOC2"/>
        <w:tabs>
          <w:tab w:val="right" w:leader="dot" w:pos="8306"/>
        </w:tabs>
      </w:pPr>
      <w:hyperlink w:anchor="_Toc14694" w:history="1">
        <w:r>
          <w:rPr>
            <w:rFonts w:ascii="仿宋" w:eastAsia="仿宋" w:hAnsi="仿宋" w:cs="仿宋" w:hint="eastAsia"/>
            <w:lang w:eastAsia="zh-CN"/>
          </w:rPr>
          <w:t>(一)、资源开发方案</w:t>
        </w:r>
        <w:r>
          <w:tab/>
        </w:r>
        <w:r>
          <w:fldChar w:fldCharType="begin"/>
        </w:r>
        <w:r>
          <w:instrText xml:space="preserve"> PAGEREF _Toc14694 \h </w:instrText>
        </w:r>
        <w:r>
          <w:fldChar w:fldCharType="separate"/>
        </w:r>
        <w:r>
          <w:t>21</w:t>
        </w:r>
        <w:r>
          <w:fldChar w:fldCharType="end"/>
        </w:r>
      </w:hyperlink>
    </w:p>
    <w:p>
      <w:pPr>
        <w:pStyle w:val="TOC2"/>
        <w:tabs>
          <w:tab w:val="right" w:leader="dot" w:pos="8306"/>
        </w:tabs>
      </w:pPr>
      <w:hyperlink w:anchor="_Toc2143" w:history="1">
        <w:r>
          <w:rPr>
            <w:rFonts w:ascii="仿宋" w:eastAsia="仿宋" w:hAnsi="仿宋" w:cs="仿宋" w:hint="eastAsia"/>
            <w:lang w:eastAsia="zh-CN"/>
          </w:rPr>
          <w:t>(二)、资源利用方案</w:t>
        </w:r>
        <w:r>
          <w:tab/>
        </w:r>
        <w:r>
          <w:fldChar w:fldCharType="begin"/>
        </w:r>
        <w:r>
          <w:instrText xml:space="preserve"> PAGEREF _Toc2143 \h </w:instrText>
        </w:r>
        <w:r>
          <w:fldChar w:fldCharType="separate"/>
        </w:r>
        <w:r>
          <w:t>22</w:t>
        </w:r>
        <w:r>
          <w:fldChar w:fldCharType="end"/>
        </w:r>
      </w:hyperlink>
    </w:p>
    <w:p>
      <w:pPr>
        <w:pStyle w:val="TOC2"/>
        <w:tabs>
          <w:tab w:val="right" w:leader="dot" w:pos="8306"/>
        </w:tabs>
      </w:pPr>
      <w:hyperlink w:anchor="_Toc14929" w:history="1">
        <w:r>
          <w:rPr>
            <w:rFonts w:ascii="仿宋" w:eastAsia="仿宋" w:hAnsi="仿宋" w:cs="仿宋" w:hint="eastAsia"/>
            <w:lang w:eastAsia="zh-CN"/>
          </w:rPr>
          <w:t>(三)、资源节约措施</w:t>
        </w:r>
        <w:r>
          <w:tab/>
        </w:r>
        <w:r>
          <w:fldChar w:fldCharType="begin"/>
        </w:r>
        <w:r>
          <w:instrText xml:space="preserve"> PAGEREF _Toc14929 \h </w:instrText>
        </w:r>
        <w:r>
          <w:fldChar w:fldCharType="separate"/>
        </w:r>
        <w:r>
          <w:t>23</w:t>
        </w:r>
        <w:r>
          <w:fldChar w:fldCharType="end"/>
        </w:r>
      </w:hyperlink>
    </w:p>
    <w:p>
      <w:pPr>
        <w:pStyle w:val="TOC1"/>
        <w:tabs>
          <w:tab w:val="right" w:leader="dot" w:pos="8306"/>
        </w:tabs>
      </w:pPr>
      <w:hyperlink w:anchor="_Toc27029" w:history="1">
        <w:r>
          <w:rPr>
            <w:rFonts w:ascii="仿宋" w:eastAsia="仿宋" w:hAnsi="仿宋" w:cs="仿宋" w:hint="eastAsia"/>
            <w:lang w:eastAsia="zh-CN"/>
          </w:rPr>
          <w:t>六、发展规划、产业政策和行业准入分析</w:t>
        </w:r>
        <w:r>
          <w:tab/>
        </w:r>
        <w:r>
          <w:fldChar w:fldCharType="begin"/>
        </w:r>
        <w:r>
          <w:instrText xml:space="preserve"> PAGEREF _Toc27029 \h </w:instrText>
        </w:r>
        <w:r>
          <w:fldChar w:fldCharType="separate"/>
        </w:r>
        <w:r>
          <w:t>24</w:t>
        </w:r>
        <w:r>
          <w:fldChar w:fldCharType="end"/>
        </w:r>
      </w:hyperlink>
    </w:p>
    <w:p>
      <w:pPr>
        <w:pStyle w:val="TOC2"/>
        <w:tabs>
          <w:tab w:val="right" w:leader="dot" w:pos="8306"/>
        </w:tabs>
      </w:pPr>
      <w:hyperlink w:anchor="_Toc26476" w:history="1">
        <w:r>
          <w:rPr>
            <w:rFonts w:ascii="仿宋" w:eastAsia="仿宋" w:hAnsi="仿宋" w:cs="仿宋" w:hint="eastAsia"/>
            <w:lang w:eastAsia="zh-CN"/>
          </w:rPr>
          <w:t>(一)、发展规划分析</w:t>
        </w:r>
        <w:r>
          <w:tab/>
        </w:r>
        <w:r>
          <w:fldChar w:fldCharType="begin"/>
        </w:r>
        <w:r>
          <w:instrText xml:space="preserve"> PAGEREF _Toc26476 \h </w:instrText>
        </w:r>
        <w:r>
          <w:fldChar w:fldCharType="separate"/>
        </w:r>
        <w:r>
          <w:t>24</w:t>
        </w:r>
        <w:r>
          <w:fldChar w:fldCharType="end"/>
        </w:r>
      </w:hyperlink>
    </w:p>
    <w:p>
      <w:pPr>
        <w:pStyle w:val="TOC2"/>
        <w:tabs>
          <w:tab w:val="right" w:leader="dot" w:pos="8306"/>
        </w:tabs>
      </w:pPr>
      <w:hyperlink w:anchor="_Toc31280" w:history="1">
        <w:r>
          <w:rPr>
            <w:rFonts w:ascii="仿宋" w:eastAsia="仿宋" w:hAnsi="仿宋" w:cs="仿宋" w:hint="eastAsia"/>
            <w:lang w:eastAsia="zh-CN"/>
          </w:rPr>
          <w:t>(二)、产业政策分析</w:t>
        </w:r>
        <w:r>
          <w:tab/>
        </w:r>
        <w:r>
          <w:fldChar w:fldCharType="begin"/>
        </w:r>
        <w:r>
          <w:instrText xml:space="preserve"> PAGEREF _Toc31280 \h </w:instrText>
        </w:r>
        <w:r>
          <w:fldChar w:fldCharType="separate"/>
        </w:r>
        <w:r>
          <w:t>26</w:t>
        </w:r>
        <w:r>
          <w:fldChar w:fldCharType="end"/>
        </w:r>
      </w:hyperlink>
    </w:p>
    <w:p>
      <w:pPr>
        <w:pStyle w:val="TOC2"/>
        <w:tabs>
          <w:tab w:val="right" w:leader="dot" w:pos="8306"/>
        </w:tabs>
      </w:pPr>
      <w:hyperlink w:anchor="_Toc20344" w:history="1">
        <w:r>
          <w:rPr>
            <w:rFonts w:ascii="仿宋" w:eastAsia="仿宋" w:hAnsi="仿宋" w:cs="仿宋" w:hint="eastAsia"/>
            <w:lang w:eastAsia="zh-CN"/>
          </w:rPr>
          <w:t>(三)、行业准入分析</w:t>
        </w:r>
        <w:r>
          <w:tab/>
        </w:r>
        <w:r>
          <w:fldChar w:fldCharType="begin"/>
        </w:r>
        <w:r>
          <w:instrText xml:space="preserve"> PAGEREF _Toc20344 \h </w:instrText>
        </w:r>
        <w:r>
          <w:fldChar w:fldCharType="separate"/>
        </w:r>
        <w:r>
          <w:t>27</w:t>
        </w:r>
        <w:r>
          <w:fldChar w:fldCharType="end"/>
        </w:r>
      </w:hyperlink>
    </w:p>
    <w:p>
      <w:pPr>
        <w:pStyle w:val="TOC1"/>
        <w:tabs>
          <w:tab w:val="right" w:leader="dot" w:pos="8306"/>
        </w:tabs>
      </w:pPr>
      <w:hyperlink w:anchor="_Toc20377" w:history="1">
        <w:r>
          <w:rPr>
            <w:rFonts w:ascii="仿宋" w:eastAsia="仿宋" w:hAnsi="仿宋" w:cs="仿宋" w:hint="eastAsia"/>
            <w:lang w:eastAsia="zh-CN"/>
          </w:rPr>
          <w:t>七、环境保护与绿色发展</w:t>
        </w:r>
        <w:r>
          <w:tab/>
        </w:r>
        <w:r>
          <w:fldChar w:fldCharType="begin"/>
        </w:r>
        <w:r>
          <w:instrText xml:space="preserve"> PAGEREF _Toc20377 \h </w:instrText>
        </w:r>
        <w:r>
          <w:fldChar w:fldCharType="separate"/>
        </w:r>
        <w:r>
          <w:t>29</w:t>
        </w:r>
        <w:r>
          <w:fldChar w:fldCharType="end"/>
        </w:r>
      </w:hyperlink>
    </w:p>
    <w:p>
      <w:pPr>
        <w:pStyle w:val="TOC2"/>
        <w:tabs>
          <w:tab w:val="right" w:leader="dot" w:pos="8306"/>
        </w:tabs>
      </w:pPr>
      <w:hyperlink w:anchor="_Toc5435" w:history="1">
        <w:r>
          <w:rPr>
            <w:rFonts w:ascii="仿宋" w:eastAsia="仿宋" w:hAnsi="仿宋" w:cs="仿宋" w:hint="eastAsia"/>
            <w:lang w:eastAsia="zh-CN"/>
          </w:rPr>
          <w:t>(一)、环境保护措施</w:t>
        </w:r>
        <w:r>
          <w:tab/>
        </w:r>
        <w:r>
          <w:fldChar w:fldCharType="begin"/>
        </w:r>
        <w:r>
          <w:instrText xml:space="preserve"> PAGEREF _Toc5435 \h </w:instrText>
        </w:r>
        <w:r>
          <w:fldChar w:fldCharType="separate"/>
        </w:r>
        <w:r>
          <w:t>29</w:t>
        </w:r>
        <w:r>
          <w:fldChar w:fldCharType="end"/>
        </w:r>
      </w:hyperlink>
    </w:p>
    <w:p>
      <w:pPr>
        <w:pStyle w:val="TOC2"/>
        <w:tabs>
          <w:tab w:val="right" w:leader="dot" w:pos="8306"/>
        </w:tabs>
      </w:pPr>
      <w:hyperlink w:anchor="_Toc24692" w:history="1">
        <w:r>
          <w:rPr>
            <w:rFonts w:ascii="仿宋" w:eastAsia="仿宋" w:hAnsi="仿宋" w:cs="仿宋" w:hint="eastAsia"/>
            <w:lang w:eastAsia="zh-CN"/>
          </w:rPr>
          <w:t>(二)、绿色发展与可持续发展策略</w:t>
        </w:r>
        <w:r>
          <w:tab/>
        </w:r>
        <w:r>
          <w:fldChar w:fldCharType="begin"/>
        </w:r>
        <w:r>
          <w:instrText xml:space="preserve"> PAGEREF _Toc24692 \h </w:instrText>
        </w:r>
        <w:r>
          <w:fldChar w:fldCharType="separate"/>
        </w:r>
        <w:r>
          <w:t>30</w:t>
        </w:r>
        <w:r>
          <w:fldChar w:fldCharType="end"/>
        </w:r>
      </w:hyperlink>
    </w:p>
    <w:p>
      <w:pPr>
        <w:pStyle w:val="TOC1"/>
        <w:tabs>
          <w:tab w:val="right" w:leader="dot" w:pos="8306"/>
        </w:tabs>
      </w:pPr>
      <w:hyperlink w:anchor="_Toc8157" w:history="1">
        <w:r>
          <w:rPr>
            <w:rFonts w:ascii="仿宋" w:eastAsia="仿宋" w:hAnsi="仿宋" w:cs="仿宋" w:hint="eastAsia"/>
            <w:lang w:eastAsia="zh-CN"/>
          </w:rPr>
          <w:t>八、安全与应急管理</w:t>
        </w:r>
        <w:r>
          <w:tab/>
        </w:r>
        <w:r>
          <w:fldChar w:fldCharType="begin"/>
        </w:r>
        <w:r>
          <w:instrText xml:space="preserve"> PAGEREF _Toc8157 \h </w:instrText>
        </w:r>
        <w:r>
          <w:fldChar w:fldCharType="separate"/>
        </w:r>
        <w:r>
          <w:t>32</w:t>
        </w:r>
        <w:r>
          <w:fldChar w:fldCharType="end"/>
        </w:r>
      </w:hyperlink>
    </w:p>
    <w:p>
      <w:pPr>
        <w:pStyle w:val="TOC2"/>
        <w:tabs>
          <w:tab w:val="right" w:leader="dot" w:pos="8306"/>
        </w:tabs>
      </w:pPr>
      <w:hyperlink w:anchor="_Toc24085" w:history="1">
        <w:r>
          <w:rPr>
            <w:rFonts w:ascii="仿宋" w:eastAsia="仿宋" w:hAnsi="仿宋" w:cs="仿宋" w:hint="eastAsia"/>
            <w:lang w:eastAsia="zh-CN"/>
          </w:rPr>
          <w:t>(一)、安全生产管理</w:t>
        </w:r>
        <w:r>
          <w:tab/>
        </w:r>
        <w:r>
          <w:fldChar w:fldCharType="begin"/>
        </w:r>
        <w:r>
          <w:instrText xml:space="preserve"> PAGEREF _Toc24085 \h </w:instrText>
        </w:r>
        <w:r>
          <w:fldChar w:fldCharType="separate"/>
        </w:r>
        <w:r>
          <w:t>32</w:t>
        </w:r>
        <w:r>
          <w:fldChar w:fldCharType="end"/>
        </w:r>
      </w:hyperlink>
    </w:p>
    <w:p>
      <w:pPr>
        <w:pStyle w:val="TOC2"/>
        <w:tabs>
          <w:tab w:val="right" w:leader="dot" w:pos="8306"/>
        </w:tabs>
      </w:pPr>
      <w:hyperlink w:anchor="_Toc20227" w:history="1">
        <w:r>
          <w:rPr>
            <w:rFonts w:ascii="仿宋" w:eastAsia="仿宋" w:hAnsi="仿宋" w:cs="仿宋" w:hint="eastAsia"/>
            <w:lang w:eastAsia="zh-CN"/>
          </w:rPr>
          <w:t>(二)、应急预案与响应</w:t>
        </w:r>
        <w:r>
          <w:tab/>
        </w:r>
        <w:r>
          <w:fldChar w:fldCharType="begin"/>
        </w:r>
        <w:r>
          <w:instrText xml:space="preserve"> PAGEREF _Toc20227 \h </w:instrText>
        </w:r>
        <w:r>
          <w:fldChar w:fldCharType="separate"/>
        </w:r>
        <w:r>
          <w:t>33</w:t>
        </w:r>
        <w:r>
          <w:fldChar w:fldCharType="end"/>
        </w:r>
      </w:hyperlink>
    </w:p>
    <w:p>
      <w:pPr>
        <w:pStyle w:val="TOC1"/>
        <w:tabs>
          <w:tab w:val="right" w:leader="dot" w:pos="8306"/>
        </w:tabs>
      </w:pPr>
      <w:hyperlink w:anchor="_Toc22185" w:history="1">
        <w:r>
          <w:rPr>
            <w:rFonts w:ascii="仿宋" w:eastAsia="仿宋" w:hAnsi="仿宋" w:cs="仿宋" w:hint="eastAsia"/>
            <w:lang w:eastAsia="zh-CN"/>
          </w:rPr>
          <w:t>九、项目变更管理</w:t>
        </w:r>
        <w:r>
          <w:tab/>
        </w:r>
        <w:r>
          <w:fldChar w:fldCharType="begin"/>
        </w:r>
        <w:r>
          <w:instrText xml:space="preserve"> PAGEREF _Toc22185 \h </w:instrText>
        </w:r>
        <w:r>
          <w:fldChar w:fldCharType="separate"/>
        </w:r>
        <w:r>
          <w:t>35</w:t>
        </w:r>
        <w:r>
          <w:fldChar w:fldCharType="end"/>
        </w:r>
      </w:hyperlink>
    </w:p>
    <w:p>
      <w:pPr>
        <w:pStyle w:val="TOC2"/>
        <w:tabs>
          <w:tab w:val="right" w:leader="dot" w:pos="8306"/>
        </w:tabs>
      </w:pPr>
      <w:hyperlink w:anchor="_Toc22744" w:history="1">
        <w:r>
          <w:rPr>
            <w:rFonts w:ascii="仿宋" w:eastAsia="仿宋" w:hAnsi="仿宋" w:cs="仿宋" w:hint="eastAsia"/>
            <w:lang w:eastAsia="zh-CN"/>
          </w:rPr>
          <w:t>(一)、变更控制流程</w:t>
        </w:r>
        <w:r>
          <w:tab/>
        </w:r>
        <w:r>
          <w:fldChar w:fldCharType="begin"/>
        </w:r>
        <w:r>
          <w:instrText xml:space="preserve"> PAGEREF _Toc22744 \h </w:instrText>
        </w:r>
        <w:r>
          <w:fldChar w:fldCharType="separate"/>
        </w:r>
        <w:r>
          <w:t>35</w:t>
        </w:r>
        <w:r>
          <w:fldChar w:fldCharType="end"/>
        </w:r>
      </w:hyperlink>
    </w:p>
    <w:p>
      <w:pPr>
        <w:pStyle w:val="TOC2"/>
        <w:tabs>
          <w:tab w:val="right" w:leader="dot" w:pos="8306"/>
        </w:tabs>
      </w:pPr>
      <w:hyperlink w:anchor="_Toc19860" w:history="1">
        <w:r>
          <w:rPr>
            <w:rFonts w:ascii="仿宋" w:eastAsia="仿宋" w:hAnsi="仿宋" w:cs="仿宋" w:hint="eastAsia"/>
            <w:lang w:eastAsia="zh-CN"/>
          </w:rPr>
          <w:t>(二)、影响评估与处理</w:t>
        </w:r>
        <w:r>
          <w:tab/>
        </w:r>
        <w:r>
          <w:fldChar w:fldCharType="begin"/>
        </w:r>
        <w:r>
          <w:instrText xml:space="preserve"> PAGEREF _Toc19860 \h </w:instrText>
        </w:r>
        <w:r>
          <w:fldChar w:fldCharType="separate"/>
        </w:r>
        <w:r>
          <w:t>36</w:t>
        </w:r>
        <w:r>
          <w:fldChar w:fldCharType="end"/>
        </w:r>
      </w:hyperlink>
    </w:p>
    <w:p>
      <w:pPr>
        <w:pStyle w:val="TOC2"/>
        <w:tabs>
          <w:tab w:val="right" w:leader="dot" w:pos="8306"/>
        </w:tabs>
      </w:pPr>
      <w:hyperlink w:anchor="_Toc26994" w:history="1">
        <w:r>
          <w:rPr>
            <w:rFonts w:ascii="仿宋" w:eastAsia="仿宋" w:hAnsi="仿宋" w:cs="仿宋" w:hint="eastAsia"/>
            <w:lang w:eastAsia="zh-CN"/>
          </w:rPr>
          <w:t>(三)、变更记录与追踪</w:t>
        </w:r>
        <w:r>
          <w:tab/>
        </w:r>
        <w:r>
          <w:fldChar w:fldCharType="begin"/>
        </w:r>
        <w:r>
          <w:instrText xml:space="preserve"> PAGEREF _Toc26994 \h </w:instrText>
        </w:r>
        <w:r>
          <w:fldChar w:fldCharType="separate"/>
        </w:r>
        <w:r>
          <w:t>37</w:t>
        </w:r>
        <w:r>
          <w:fldChar w:fldCharType="end"/>
        </w:r>
      </w:hyperlink>
    </w:p>
    <w:p>
      <w:pPr>
        <w:pStyle w:val="TOC2"/>
        <w:tabs>
          <w:tab w:val="right" w:leader="dot" w:pos="8306"/>
        </w:tabs>
      </w:pPr>
      <w:hyperlink w:anchor="_Toc9173" w:history="1">
        <w:r>
          <w:rPr>
            <w:rFonts w:ascii="仿宋" w:eastAsia="仿宋" w:hAnsi="仿宋" w:cs="仿宋" w:hint="eastAsia"/>
            <w:lang w:eastAsia="zh-CN"/>
          </w:rPr>
          <w:t>(四)、变更管理策略</w:t>
        </w:r>
        <w:r>
          <w:tab/>
        </w:r>
        <w:r>
          <w:fldChar w:fldCharType="begin"/>
        </w:r>
        <w:r>
          <w:instrText xml:space="preserve"> PAGEREF _Toc9173 \h </w:instrText>
        </w:r>
        <w:r>
          <w:fldChar w:fldCharType="separate"/>
        </w:r>
        <w:r>
          <w:t>39</w:t>
        </w:r>
        <w:r>
          <w:fldChar w:fldCharType="end"/>
        </w:r>
      </w:hyperlink>
    </w:p>
    <w:p>
      <w:pPr>
        <w:pStyle w:val="TOC1"/>
        <w:tabs>
          <w:tab w:val="right" w:leader="dot" w:pos="8306"/>
        </w:tabs>
      </w:pPr>
      <w:hyperlink w:anchor="_Toc5672" w:history="1">
        <w:r>
          <w:rPr>
            <w:rFonts w:ascii="仿宋" w:eastAsia="仿宋" w:hAnsi="仿宋" w:cs="仿宋" w:hint="eastAsia"/>
            <w:lang w:eastAsia="zh-CN"/>
          </w:rPr>
          <w:t>十、项目质量与标准</w:t>
        </w:r>
        <w:r>
          <w:tab/>
        </w:r>
        <w:r>
          <w:fldChar w:fldCharType="begin"/>
        </w:r>
        <w:r>
          <w:instrText xml:space="preserve"> PAGEREF _Toc5672 \h </w:instrText>
        </w:r>
        <w:r>
          <w:fldChar w:fldCharType="separate"/>
        </w:r>
        <w:r>
          <w:t>41</w:t>
        </w:r>
        <w:r>
          <w:fldChar w:fldCharType="end"/>
        </w:r>
      </w:hyperlink>
    </w:p>
    <w:p>
      <w:pPr>
        <w:pStyle w:val="TOC2"/>
        <w:tabs>
          <w:tab w:val="right" w:leader="dot" w:pos="8306"/>
        </w:tabs>
      </w:pPr>
      <w:hyperlink w:anchor="_Toc14444" w:history="1">
        <w:r>
          <w:rPr>
            <w:rFonts w:ascii="仿宋" w:eastAsia="仿宋" w:hAnsi="仿宋" w:cs="仿宋" w:hint="eastAsia"/>
            <w:lang w:eastAsia="zh-CN"/>
          </w:rPr>
          <w:t>(一)、质量保障体系</w:t>
        </w:r>
        <w:r>
          <w:tab/>
        </w:r>
        <w:r>
          <w:fldChar w:fldCharType="begin"/>
        </w:r>
        <w:r>
          <w:instrText xml:space="preserve"> PAGEREF _Toc14444 \h </w:instrText>
        </w:r>
        <w:r>
          <w:fldChar w:fldCharType="separate"/>
        </w:r>
        <w:r>
          <w:t>41</w:t>
        </w:r>
        <w:r>
          <w:fldChar w:fldCharType="end"/>
        </w:r>
      </w:hyperlink>
    </w:p>
    <w:p>
      <w:pPr>
        <w:pStyle w:val="TOC2"/>
        <w:tabs>
          <w:tab w:val="right" w:leader="dot" w:pos="8306"/>
        </w:tabs>
      </w:pPr>
      <w:hyperlink w:anchor="_Toc3288" w:history="1">
        <w:r>
          <w:rPr>
            <w:rFonts w:ascii="仿宋" w:eastAsia="仿宋" w:hAnsi="仿宋" w:cs="仿宋" w:hint="eastAsia"/>
            <w:lang w:eastAsia="zh-CN"/>
          </w:rPr>
          <w:t>(二)、标准化作业流程</w:t>
        </w:r>
        <w:r>
          <w:tab/>
        </w:r>
        <w:r>
          <w:fldChar w:fldCharType="begin"/>
        </w:r>
        <w:r>
          <w:instrText xml:space="preserve"> PAGEREF _Toc3288 \h </w:instrText>
        </w:r>
        <w:r>
          <w:fldChar w:fldCharType="separate"/>
        </w:r>
        <w:r>
          <w:t>42</w:t>
        </w:r>
        <w:r>
          <w:fldChar w:fldCharType="end"/>
        </w:r>
      </w:hyperlink>
    </w:p>
    <w:p>
      <w:pPr>
        <w:pStyle w:val="TOC2"/>
        <w:tabs>
          <w:tab w:val="right" w:leader="dot" w:pos="8306"/>
        </w:tabs>
      </w:pPr>
      <w:hyperlink w:anchor="_Toc10522" w:history="1">
        <w:r>
          <w:rPr>
            <w:rFonts w:ascii="仿宋" w:eastAsia="仿宋" w:hAnsi="仿宋" w:cs="仿宋" w:hint="eastAsia"/>
            <w:lang w:eastAsia="zh-CN"/>
          </w:rPr>
          <w:t>(三)、质量监控与评估</w:t>
        </w:r>
        <w:r>
          <w:tab/>
        </w:r>
        <w:r>
          <w:fldChar w:fldCharType="begin"/>
        </w:r>
        <w:r>
          <w:instrText xml:space="preserve"> PAGEREF _Toc10522 \h </w:instrText>
        </w:r>
        <w:r>
          <w:fldChar w:fldCharType="separate"/>
        </w:r>
        <w:r>
          <w:t>44</w:t>
        </w:r>
        <w:r>
          <w:fldChar w:fldCharType="end"/>
        </w:r>
      </w:hyperlink>
    </w:p>
    <w:p>
      <w:pPr>
        <w:pStyle w:val="TOC2"/>
        <w:tabs>
          <w:tab w:val="right" w:leader="dot" w:pos="8306"/>
        </w:tabs>
      </w:pPr>
      <w:hyperlink w:anchor="_Toc26165" w:history="1">
        <w:r>
          <w:rPr>
            <w:rFonts w:ascii="仿宋" w:eastAsia="仿宋" w:hAnsi="仿宋" w:cs="仿宋" w:hint="eastAsia"/>
            <w:lang w:eastAsia="zh-CN"/>
          </w:rPr>
          <w:t>(四)、质量改进计划</w:t>
        </w:r>
        <w:r>
          <w:tab/>
        </w:r>
        <w:r>
          <w:fldChar w:fldCharType="begin"/>
        </w:r>
        <w:r>
          <w:instrText xml:space="preserve"> PAGEREF _Toc26165 \h </w:instrText>
        </w:r>
        <w:r>
          <w:fldChar w:fldCharType="separate"/>
        </w:r>
        <w:r>
          <w:t>45</w:t>
        </w:r>
        <w:r>
          <w:fldChar w:fldCharType="end"/>
        </w:r>
      </w:hyperlink>
    </w:p>
    <w:p>
      <w:pPr>
        <w:pStyle w:val="TOC1"/>
        <w:tabs>
          <w:tab w:val="right" w:leader="dot" w:pos="8306"/>
        </w:tabs>
      </w:pPr>
      <w:hyperlink w:anchor="_Toc7665" w:history="1">
        <w:r>
          <w:rPr>
            <w:rFonts w:ascii="仿宋" w:eastAsia="仿宋" w:hAnsi="仿宋" w:cs="仿宋" w:hint="eastAsia"/>
            <w:lang w:eastAsia="zh-CN"/>
          </w:rPr>
          <w:t>十一、资金管理与财务规划</w:t>
        </w:r>
        <w:r>
          <w:tab/>
        </w:r>
        <w:r>
          <w:fldChar w:fldCharType="begin"/>
        </w:r>
        <w:r>
          <w:instrText xml:space="preserve"> PAGEREF _Toc7665 \h </w:instrText>
        </w:r>
        <w:r>
          <w:fldChar w:fldCharType="separate"/>
        </w:r>
        <w:r>
          <w:t>46</w:t>
        </w:r>
        <w:r>
          <w:fldChar w:fldCharType="end"/>
        </w:r>
      </w:hyperlink>
    </w:p>
    <w:p>
      <w:pPr>
        <w:pStyle w:val="TOC2"/>
        <w:tabs>
          <w:tab w:val="right" w:leader="dot" w:pos="8306"/>
        </w:tabs>
      </w:pPr>
      <w:hyperlink w:anchor="_Toc31625" w:history="1">
        <w:r>
          <w:rPr>
            <w:rFonts w:ascii="仿宋" w:eastAsia="仿宋" w:hAnsi="仿宋" w:cs="仿宋" w:hint="eastAsia"/>
            <w:lang w:eastAsia="zh-CN"/>
          </w:rPr>
          <w:t>(一)、项目资金来源与筹措</w:t>
        </w:r>
        <w:r>
          <w:tab/>
        </w:r>
        <w:r>
          <w:fldChar w:fldCharType="begin"/>
        </w:r>
        <w:r>
          <w:instrText xml:space="preserve"> PAGEREF _Toc31625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19" w:history="1">
        <w:r>
          <w:rPr>
            <w:rFonts w:ascii="仿宋" w:eastAsia="仿宋" w:hAnsi="仿宋" w:cs="仿宋" w:hint="eastAsia"/>
            <w:lang w:eastAsia="zh-CN"/>
          </w:rPr>
          <w:t>(二)、资金使用与监管</w:t>
        </w:r>
        <w:r>
          <w:tab/>
        </w:r>
        <w:r>
          <w:fldChar w:fldCharType="begin"/>
        </w:r>
        <w:r>
          <w:instrText xml:space="preserve"> PAGEREF _Toc7819 \h </w:instrText>
        </w:r>
        <w:r>
          <w:fldChar w:fldCharType="separate"/>
        </w:r>
        <w:r>
          <w:t>48</w:t>
        </w:r>
        <w:r>
          <w:fldChar w:fldCharType="end"/>
        </w:r>
      </w:hyperlink>
    </w:p>
    <w:p>
      <w:pPr>
        <w:pStyle w:val="TOC2"/>
        <w:tabs>
          <w:tab w:val="right" w:leader="dot" w:pos="8306"/>
        </w:tabs>
      </w:pPr>
      <w:hyperlink w:anchor="_Toc25495" w:history="1">
        <w:r>
          <w:rPr>
            <w:rFonts w:ascii="仿宋" w:eastAsia="仿宋" w:hAnsi="仿宋" w:cs="仿宋" w:hint="eastAsia"/>
            <w:lang w:eastAsia="zh-CN"/>
          </w:rPr>
          <w:t>(三)、财务规划与预测</w:t>
        </w:r>
        <w:r>
          <w:tab/>
        </w:r>
        <w:r>
          <w:fldChar w:fldCharType="begin"/>
        </w:r>
        <w:r>
          <w:instrText xml:space="preserve"> PAGEREF _Toc25495 \h </w:instrText>
        </w:r>
        <w:r>
          <w:fldChar w:fldCharType="separate"/>
        </w:r>
        <w:r>
          <w:t>49</w:t>
        </w:r>
        <w:r>
          <w:fldChar w:fldCharType="end"/>
        </w:r>
      </w:hyperlink>
    </w:p>
    <w:p>
      <w:pPr>
        <w:pStyle w:val="TOC1"/>
        <w:tabs>
          <w:tab w:val="right" w:leader="dot" w:pos="8306"/>
        </w:tabs>
      </w:pPr>
      <w:hyperlink w:anchor="_Toc9704" w:history="1">
        <w:r>
          <w:rPr>
            <w:rFonts w:ascii="仿宋" w:eastAsia="仿宋" w:hAnsi="仿宋" w:cs="仿宋" w:hint="eastAsia"/>
            <w:lang w:eastAsia="zh-CN"/>
          </w:rPr>
          <w:t>十二、技术创新与产业升级</w:t>
        </w:r>
        <w:r>
          <w:tab/>
        </w:r>
        <w:r>
          <w:fldChar w:fldCharType="begin"/>
        </w:r>
        <w:r>
          <w:instrText xml:space="preserve"> PAGEREF _Toc9704 \h </w:instrText>
        </w:r>
        <w:r>
          <w:fldChar w:fldCharType="separate"/>
        </w:r>
        <w:r>
          <w:t>50</w:t>
        </w:r>
        <w:r>
          <w:fldChar w:fldCharType="end"/>
        </w:r>
      </w:hyperlink>
    </w:p>
    <w:p>
      <w:pPr>
        <w:pStyle w:val="TOC2"/>
        <w:tabs>
          <w:tab w:val="right" w:leader="dot" w:pos="8306"/>
        </w:tabs>
      </w:pPr>
      <w:hyperlink w:anchor="_Toc6019" w:history="1">
        <w:r>
          <w:rPr>
            <w:rFonts w:ascii="仿宋" w:eastAsia="仿宋" w:hAnsi="仿宋" w:cs="仿宋" w:hint="eastAsia"/>
            <w:lang w:eastAsia="zh-CN"/>
          </w:rPr>
          <w:t>(一)、技术创新方向与目标</w:t>
        </w:r>
        <w:r>
          <w:tab/>
        </w:r>
        <w:r>
          <w:fldChar w:fldCharType="begin"/>
        </w:r>
        <w:r>
          <w:instrText xml:space="preserve"> PAGEREF _Toc6019 \h </w:instrText>
        </w:r>
        <w:r>
          <w:fldChar w:fldCharType="separate"/>
        </w:r>
        <w:r>
          <w:t>50</w:t>
        </w:r>
        <w:r>
          <w:fldChar w:fldCharType="end"/>
        </w:r>
      </w:hyperlink>
    </w:p>
    <w:p>
      <w:pPr>
        <w:pStyle w:val="TOC2"/>
        <w:tabs>
          <w:tab w:val="right" w:leader="dot" w:pos="8306"/>
        </w:tabs>
      </w:pPr>
      <w:hyperlink w:anchor="_Toc4670" w:history="1">
        <w:r>
          <w:rPr>
            <w:rFonts w:ascii="仿宋" w:eastAsia="仿宋" w:hAnsi="仿宋" w:cs="仿宋" w:hint="eastAsia"/>
            <w:lang w:eastAsia="zh-CN"/>
          </w:rPr>
          <w:t>(二)、产业升级路径与措施</w:t>
        </w:r>
        <w:r>
          <w:tab/>
        </w:r>
        <w:r>
          <w:fldChar w:fldCharType="begin"/>
        </w:r>
        <w:r>
          <w:instrText xml:space="preserve"> PAGEREF _Toc4670 \h </w:instrText>
        </w:r>
        <w:r>
          <w:fldChar w:fldCharType="separate"/>
        </w:r>
        <w:r>
          <w:t>51</w:t>
        </w:r>
        <w:r>
          <w:fldChar w:fldCharType="end"/>
        </w:r>
      </w:hyperlink>
    </w:p>
    <w:p>
      <w:pPr>
        <w:pStyle w:val="TOC1"/>
        <w:tabs>
          <w:tab w:val="right" w:leader="dot" w:pos="8306"/>
        </w:tabs>
      </w:pPr>
      <w:hyperlink w:anchor="_Toc2012" w:history="1">
        <w:r>
          <w:rPr>
            <w:rFonts w:ascii="仿宋" w:eastAsia="仿宋" w:hAnsi="仿宋" w:cs="仿宋" w:hint="eastAsia"/>
            <w:lang w:eastAsia="zh-CN"/>
          </w:rPr>
          <w:t>十三、企业合规与伦理</w:t>
        </w:r>
        <w:r>
          <w:tab/>
        </w:r>
        <w:r>
          <w:fldChar w:fldCharType="begin"/>
        </w:r>
        <w:r>
          <w:instrText xml:space="preserve"> PAGEREF _Toc2012 \h </w:instrText>
        </w:r>
        <w:r>
          <w:fldChar w:fldCharType="separate"/>
        </w:r>
        <w:r>
          <w:t>52</w:t>
        </w:r>
        <w:r>
          <w:fldChar w:fldCharType="end"/>
        </w:r>
      </w:hyperlink>
    </w:p>
    <w:p>
      <w:pPr>
        <w:pStyle w:val="TOC2"/>
        <w:tabs>
          <w:tab w:val="right" w:leader="dot" w:pos="8306"/>
        </w:tabs>
      </w:pPr>
      <w:hyperlink w:anchor="_Toc14399" w:history="1">
        <w:r>
          <w:rPr>
            <w:rFonts w:ascii="仿宋" w:eastAsia="仿宋" w:hAnsi="仿宋" w:cs="仿宋" w:hint="eastAsia"/>
            <w:lang w:eastAsia="zh-CN"/>
          </w:rPr>
          <w:t>(一)、合规政策与程序</w:t>
        </w:r>
        <w:r>
          <w:tab/>
        </w:r>
        <w:r>
          <w:fldChar w:fldCharType="begin"/>
        </w:r>
        <w:r>
          <w:instrText xml:space="preserve"> PAGEREF _Toc14399 \h </w:instrText>
        </w:r>
        <w:r>
          <w:fldChar w:fldCharType="separate"/>
        </w:r>
        <w:r>
          <w:t>52</w:t>
        </w:r>
        <w:r>
          <w:fldChar w:fldCharType="end"/>
        </w:r>
      </w:hyperlink>
    </w:p>
    <w:p>
      <w:pPr>
        <w:pStyle w:val="TOC2"/>
        <w:tabs>
          <w:tab w:val="right" w:leader="dot" w:pos="8306"/>
        </w:tabs>
      </w:pPr>
      <w:hyperlink w:anchor="_Toc27472" w:history="1">
        <w:r>
          <w:rPr>
            <w:rFonts w:ascii="仿宋" w:eastAsia="仿宋" w:hAnsi="仿宋" w:cs="仿宋" w:hint="eastAsia"/>
            <w:lang w:eastAsia="zh-CN"/>
          </w:rPr>
          <w:t>(二)、伦理规范与培训</w:t>
        </w:r>
        <w:r>
          <w:tab/>
        </w:r>
        <w:r>
          <w:fldChar w:fldCharType="begin"/>
        </w:r>
        <w:r>
          <w:instrText xml:space="preserve"> PAGEREF _Toc27472 \h </w:instrText>
        </w:r>
        <w:r>
          <w:fldChar w:fldCharType="separate"/>
        </w:r>
        <w:r>
          <w:t>54</w:t>
        </w:r>
        <w:r>
          <w:fldChar w:fldCharType="end"/>
        </w:r>
      </w:hyperlink>
    </w:p>
    <w:p>
      <w:pPr>
        <w:pStyle w:val="TOC2"/>
        <w:tabs>
          <w:tab w:val="right" w:leader="dot" w:pos="8306"/>
        </w:tabs>
      </w:pPr>
      <w:hyperlink w:anchor="_Toc23970" w:history="1">
        <w:r>
          <w:rPr>
            <w:rFonts w:ascii="仿宋" w:eastAsia="仿宋" w:hAnsi="仿宋" w:cs="仿宋" w:hint="eastAsia"/>
            <w:lang w:eastAsia="zh-CN"/>
          </w:rPr>
          <w:t>(三)、合规风险评估</w:t>
        </w:r>
        <w:r>
          <w:tab/>
        </w:r>
        <w:r>
          <w:fldChar w:fldCharType="begin"/>
        </w:r>
        <w:r>
          <w:instrText xml:space="preserve"> PAGEREF _Toc23970 \h </w:instrText>
        </w:r>
        <w:r>
          <w:fldChar w:fldCharType="separate"/>
        </w:r>
        <w:r>
          <w:t>54</w:t>
        </w:r>
        <w:r>
          <w:fldChar w:fldCharType="end"/>
        </w:r>
      </w:hyperlink>
    </w:p>
    <w:p>
      <w:pPr>
        <w:pStyle w:val="TOC2"/>
        <w:tabs>
          <w:tab w:val="right" w:leader="dot" w:pos="8306"/>
        </w:tabs>
      </w:pPr>
      <w:hyperlink w:anchor="_Toc7046" w:history="1">
        <w:r>
          <w:rPr>
            <w:rFonts w:ascii="仿宋" w:eastAsia="仿宋" w:hAnsi="仿宋" w:cs="仿宋" w:hint="eastAsia"/>
            <w:lang w:eastAsia="zh-CN"/>
          </w:rPr>
          <w:t>(四)、合规监督与执行</w:t>
        </w:r>
        <w:r>
          <w:tab/>
        </w:r>
        <w:r>
          <w:fldChar w:fldCharType="begin"/>
        </w:r>
        <w:r>
          <w:instrText xml:space="preserve"> PAGEREF _Toc7046 \h </w:instrText>
        </w:r>
        <w:r>
          <w:fldChar w:fldCharType="separate"/>
        </w:r>
        <w:r>
          <w:t>56</w:t>
        </w:r>
        <w:r>
          <w:fldChar w:fldCharType="end"/>
        </w:r>
      </w:hyperlink>
    </w:p>
    <w:p>
      <w:pPr>
        <w:pStyle w:val="TOC1"/>
        <w:tabs>
          <w:tab w:val="right" w:leader="dot" w:pos="8306"/>
        </w:tabs>
      </w:pPr>
      <w:hyperlink w:anchor="_Toc15611" w:history="1">
        <w:r>
          <w:rPr>
            <w:rFonts w:ascii="仿宋" w:eastAsia="仿宋" w:hAnsi="仿宋" w:cs="仿宋" w:hint="eastAsia"/>
            <w:lang w:eastAsia="zh-CN"/>
          </w:rPr>
          <w:t>十四、成果转化与推广应用</w:t>
        </w:r>
        <w:r>
          <w:tab/>
        </w:r>
        <w:r>
          <w:fldChar w:fldCharType="begin"/>
        </w:r>
        <w:r>
          <w:instrText xml:space="preserve"> PAGEREF _Toc15611 \h </w:instrText>
        </w:r>
        <w:r>
          <w:fldChar w:fldCharType="separate"/>
        </w:r>
        <w:r>
          <w:t>56</w:t>
        </w:r>
        <w:r>
          <w:fldChar w:fldCharType="end"/>
        </w:r>
      </w:hyperlink>
    </w:p>
    <w:p>
      <w:pPr>
        <w:pStyle w:val="TOC2"/>
        <w:tabs>
          <w:tab w:val="right" w:leader="dot" w:pos="8306"/>
        </w:tabs>
      </w:pPr>
      <w:hyperlink w:anchor="_Toc14894" w:history="1">
        <w:r>
          <w:rPr>
            <w:rFonts w:ascii="仿宋" w:eastAsia="仿宋" w:hAnsi="仿宋" w:cs="仿宋" w:hint="eastAsia"/>
            <w:lang w:eastAsia="zh-CN"/>
          </w:rPr>
          <w:t>(一)、成果转化策略制定</w:t>
        </w:r>
        <w:r>
          <w:tab/>
        </w:r>
        <w:r>
          <w:fldChar w:fldCharType="begin"/>
        </w:r>
        <w:r>
          <w:instrText xml:space="preserve"> PAGEREF _Toc14894 \h </w:instrText>
        </w:r>
        <w:r>
          <w:fldChar w:fldCharType="separate"/>
        </w:r>
        <w:r>
          <w:t>56</w:t>
        </w:r>
        <w:r>
          <w:fldChar w:fldCharType="end"/>
        </w:r>
      </w:hyperlink>
    </w:p>
    <w:p>
      <w:pPr>
        <w:pStyle w:val="TOC2"/>
        <w:tabs>
          <w:tab w:val="right" w:leader="dot" w:pos="8306"/>
        </w:tabs>
      </w:pPr>
      <w:hyperlink w:anchor="_Toc1299" w:history="1">
        <w:r>
          <w:rPr>
            <w:rFonts w:ascii="仿宋" w:eastAsia="仿宋" w:hAnsi="仿宋" w:cs="仿宋" w:hint="eastAsia"/>
            <w:lang w:eastAsia="zh-CN"/>
          </w:rPr>
          <w:t>(二)、成果推广应用方案</w:t>
        </w:r>
        <w:r>
          <w:tab/>
        </w:r>
        <w:r>
          <w:fldChar w:fldCharType="begin"/>
        </w:r>
        <w:r>
          <w:instrText xml:space="preserve"> PAGEREF _Toc1299 \h </w:instrText>
        </w:r>
        <w:r>
          <w:fldChar w:fldCharType="separate"/>
        </w:r>
        <w:r>
          <w:t>58</w:t>
        </w:r>
        <w:r>
          <w:fldChar w:fldCharType="end"/>
        </w:r>
      </w:hyperlink>
    </w:p>
    <w:p>
      <w:pPr>
        <w:pStyle w:val="TOC1"/>
        <w:tabs>
          <w:tab w:val="right" w:leader="dot" w:pos="8306"/>
        </w:tabs>
      </w:pPr>
      <w:hyperlink w:anchor="_Toc26452" w:history="1">
        <w:r>
          <w:rPr>
            <w:rFonts w:ascii="仿宋" w:eastAsia="仿宋" w:hAnsi="仿宋" w:cs="仿宋" w:hint="eastAsia"/>
            <w:lang w:eastAsia="zh-CN"/>
          </w:rPr>
          <w:t>十五、人力资源管理与开发</w:t>
        </w:r>
        <w:r>
          <w:tab/>
        </w:r>
        <w:r>
          <w:fldChar w:fldCharType="begin"/>
        </w:r>
        <w:r>
          <w:instrText xml:space="preserve"> PAGEREF _Toc26452 \h </w:instrText>
        </w:r>
        <w:r>
          <w:fldChar w:fldCharType="separate"/>
        </w:r>
        <w:r>
          <w:t>59</w:t>
        </w:r>
        <w:r>
          <w:fldChar w:fldCharType="end"/>
        </w:r>
      </w:hyperlink>
    </w:p>
    <w:p>
      <w:pPr>
        <w:pStyle w:val="TOC2"/>
        <w:tabs>
          <w:tab w:val="right" w:leader="dot" w:pos="8306"/>
        </w:tabs>
      </w:pPr>
      <w:hyperlink w:anchor="_Toc6257" w:history="1">
        <w:r>
          <w:rPr>
            <w:rFonts w:ascii="仿宋" w:eastAsia="仿宋" w:hAnsi="仿宋" w:cs="仿宋" w:hint="eastAsia"/>
            <w:lang w:eastAsia="zh-CN"/>
          </w:rPr>
          <w:t>(一)、人力资源规划</w:t>
        </w:r>
        <w:r>
          <w:tab/>
        </w:r>
        <w:r>
          <w:fldChar w:fldCharType="begin"/>
        </w:r>
        <w:r>
          <w:instrText xml:space="preserve"> PAGEREF _Toc6257 \h </w:instrText>
        </w:r>
        <w:r>
          <w:fldChar w:fldCharType="separate"/>
        </w:r>
        <w:r>
          <w:t>59</w:t>
        </w:r>
        <w:r>
          <w:fldChar w:fldCharType="end"/>
        </w:r>
      </w:hyperlink>
    </w:p>
    <w:p>
      <w:pPr>
        <w:pStyle w:val="TOC2"/>
        <w:tabs>
          <w:tab w:val="right" w:leader="dot" w:pos="8306"/>
        </w:tabs>
      </w:pPr>
      <w:hyperlink w:anchor="_Toc23406" w:history="1">
        <w:r>
          <w:rPr>
            <w:rFonts w:ascii="仿宋" w:eastAsia="仿宋" w:hAnsi="仿宋" w:cs="仿宋" w:hint="eastAsia"/>
            <w:lang w:eastAsia="zh-CN"/>
          </w:rPr>
          <w:t>(二)、人力资源开发与培训</w:t>
        </w:r>
        <w:r>
          <w:tab/>
        </w:r>
        <w:r>
          <w:fldChar w:fldCharType="begin"/>
        </w:r>
        <w:r>
          <w:instrText xml:space="preserve"> PAGEREF _Toc23406 \h </w:instrText>
        </w:r>
        <w:r>
          <w:fldChar w:fldCharType="separate"/>
        </w:r>
        <w:r>
          <w:t>61</w:t>
        </w:r>
        <w:r>
          <w:fldChar w:fldCharType="end"/>
        </w:r>
      </w:hyperlink>
    </w:p>
    <w:p>
      <w:pPr>
        <w:pStyle w:val="TOC1"/>
        <w:tabs>
          <w:tab w:val="right" w:leader="dot" w:pos="8306"/>
        </w:tabs>
      </w:pPr>
      <w:hyperlink w:anchor="_Toc13740" w:history="1">
        <w:r>
          <w:rPr>
            <w:rFonts w:ascii="仿宋" w:eastAsia="仿宋" w:hAnsi="仿宋" w:cs="仿宋" w:hint="eastAsia"/>
            <w:lang w:eastAsia="zh-CN"/>
          </w:rPr>
          <w:t>十六、产业协同与集群发展</w:t>
        </w:r>
        <w:r>
          <w:tab/>
        </w:r>
        <w:r>
          <w:fldChar w:fldCharType="begin"/>
        </w:r>
        <w:r>
          <w:instrText xml:space="preserve"> PAGEREF _Toc13740 \h </w:instrText>
        </w:r>
        <w:r>
          <w:fldChar w:fldCharType="separate"/>
        </w:r>
        <w:r>
          <w:t>64</w:t>
        </w:r>
        <w:r>
          <w:fldChar w:fldCharType="end"/>
        </w:r>
      </w:hyperlink>
    </w:p>
    <w:p>
      <w:pPr>
        <w:pStyle w:val="TOC2"/>
        <w:tabs>
          <w:tab w:val="right" w:leader="dot" w:pos="8306"/>
        </w:tabs>
      </w:pPr>
      <w:hyperlink w:anchor="_Toc2755" w:history="1">
        <w:r>
          <w:rPr>
            <w:rFonts w:ascii="仿宋" w:eastAsia="仿宋" w:hAnsi="仿宋" w:cs="仿宋" w:hint="eastAsia"/>
            <w:lang w:eastAsia="zh-CN"/>
          </w:rPr>
          <w:t>(一)、产业协同机制建设</w:t>
        </w:r>
        <w:r>
          <w:tab/>
        </w:r>
        <w:r>
          <w:fldChar w:fldCharType="begin"/>
        </w:r>
        <w:r>
          <w:instrText xml:space="preserve"> PAGEREF _Toc2755 \h </w:instrText>
        </w:r>
        <w:r>
          <w:fldChar w:fldCharType="separate"/>
        </w:r>
        <w:r>
          <w:t>64</w:t>
        </w:r>
        <w:r>
          <w:fldChar w:fldCharType="end"/>
        </w:r>
      </w:hyperlink>
    </w:p>
    <w:p>
      <w:pPr>
        <w:pStyle w:val="TOC2"/>
        <w:tabs>
          <w:tab w:val="right" w:leader="dot" w:pos="8306"/>
        </w:tabs>
      </w:pPr>
      <w:hyperlink w:anchor="_Toc14265" w:history="1">
        <w:r>
          <w:rPr>
            <w:rFonts w:ascii="仿宋" w:eastAsia="仿宋" w:hAnsi="仿宋" w:cs="仿宋" w:hint="eastAsia"/>
            <w:lang w:eastAsia="zh-CN"/>
          </w:rPr>
          <w:t>(二)、产业集群培育与发展</w:t>
        </w:r>
        <w:r>
          <w:tab/>
        </w:r>
        <w:r>
          <w:fldChar w:fldCharType="begin"/>
        </w:r>
        <w:r>
          <w:instrText xml:space="preserve"> PAGEREF _Toc14265 \h </w:instrText>
        </w:r>
        <w:r>
          <w:fldChar w:fldCharType="separate"/>
        </w:r>
        <w:r>
          <w:t>65</w:t>
        </w:r>
        <w:r>
          <w:fldChar w:fldCharType="end"/>
        </w:r>
      </w:hyperlink>
    </w:p>
    <w:p>
      <w:pPr>
        <w:pStyle w:val="TOC1"/>
        <w:tabs>
          <w:tab w:val="right" w:leader="dot" w:pos="8306"/>
        </w:tabs>
      </w:pPr>
      <w:hyperlink w:anchor="_Toc25882" w:history="1">
        <w:r>
          <w:rPr>
            <w:rFonts w:ascii="仿宋" w:eastAsia="仿宋" w:hAnsi="仿宋" w:cs="仿宋" w:hint="eastAsia"/>
            <w:lang w:eastAsia="zh-CN"/>
          </w:rPr>
          <w:t>十七、创新驱动与持续发展</w:t>
        </w:r>
        <w:r>
          <w:tab/>
        </w:r>
        <w:r>
          <w:fldChar w:fldCharType="begin"/>
        </w:r>
        <w:r>
          <w:instrText xml:space="preserve"> PAGEREF _Toc25882 \h </w:instrText>
        </w:r>
        <w:r>
          <w:fldChar w:fldCharType="separate"/>
        </w:r>
        <w:r>
          <w:t>66</w:t>
        </w:r>
        <w:r>
          <w:fldChar w:fldCharType="end"/>
        </w:r>
      </w:hyperlink>
    </w:p>
    <w:p>
      <w:pPr>
        <w:pStyle w:val="TOC2"/>
        <w:tabs>
          <w:tab w:val="right" w:leader="dot" w:pos="8306"/>
        </w:tabs>
      </w:pPr>
      <w:hyperlink w:anchor="_Toc21853" w:history="1">
        <w:r>
          <w:rPr>
            <w:rFonts w:ascii="仿宋" w:eastAsia="仿宋" w:hAnsi="仿宋" w:cs="仿宋" w:hint="eastAsia"/>
            <w:lang w:eastAsia="zh-CN"/>
          </w:rPr>
          <w:t>(一)、创新驱动战略实施</w:t>
        </w:r>
        <w:r>
          <w:tab/>
        </w:r>
        <w:r>
          <w:fldChar w:fldCharType="begin"/>
        </w:r>
        <w:r>
          <w:instrText xml:space="preserve"> PAGEREF _Toc21853 \h </w:instrText>
        </w:r>
        <w:r>
          <w:fldChar w:fldCharType="separate"/>
        </w:r>
        <w:r>
          <w:t>66</w:t>
        </w:r>
        <w:r>
          <w:fldChar w:fldCharType="end"/>
        </w:r>
      </w:hyperlink>
    </w:p>
    <w:p>
      <w:pPr>
        <w:pStyle w:val="TOC2"/>
        <w:tabs>
          <w:tab w:val="right" w:leader="dot" w:pos="8306"/>
        </w:tabs>
      </w:pPr>
      <w:hyperlink w:anchor="_Toc7123" w:history="1">
        <w:r>
          <w:rPr>
            <w:rFonts w:ascii="仿宋" w:eastAsia="仿宋" w:hAnsi="仿宋" w:cs="仿宋" w:hint="eastAsia"/>
            <w:lang w:eastAsia="zh-CN"/>
          </w:rPr>
          <w:t>(二)、持续发展路径探索</w:t>
        </w:r>
        <w:r>
          <w:tab/>
        </w:r>
        <w:r>
          <w:fldChar w:fldCharType="begin"/>
        </w:r>
        <w:r>
          <w:instrText xml:space="preserve"> PAGEREF _Toc7123 \h </w:instrText>
        </w:r>
        <w:r>
          <w:fldChar w:fldCharType="separate"/>
        </w:r>
        <w:r>
          <w:t>67</w:t>
        </w:r>
        <w:r>
          <w:fldChar w:fldCharType="end"/>
        </w:r>
      </w:hyperlink>
    </w:p>
    <w:p>
      <w:pPr>
        <w:pStyle w:val="TOC1"/>
        <w:tabs>
          <w:tab w:val="right" w:leader="dot" w:pos="8306"/>
        </w:tabs>
      </w:pPr>
      <w:hyperlink w:anchor="_Toc16736" w:history="1">
        <w:r>
          <w:rPr>
            <w:rFonts w:ascii="仿宋" w:eastAsia="仿宋" w:hAnsi="仿宋" w:cs="仿宋" w:hint="eastAsia"/>
            <w:lang w:eastAsia="zh-CN"/>
          </w:rPr>
          <w:t>十八、项目施工方案</w:t>
        </w:r>
        <w:r>
          <w:tab/>
        </w:r>
        <w:r>
          <w:fldChar w:fldCharType="begin"/>
        </w:r>
        <w:r>
          <w:instrText xml:space="preserve"> PAGEREF _Toc16736 \h </w:instrText>
        </w:r>
        <w:r>
          <w:fldChar w:fldCharType="separate"/>
        </w:r>
        <w:r>
          <w:t>71</w:t>
        </w:r>
        <w:r>
          <w:fldChar w:fldCharType="end"/>
        </w:r>
      </w:hyperlink>
    </w:p>
    <w:p>
      <w:pPr>
        <w:pStyle w:val="TOC2"/>
        <w:tabs>
          <w:tab w:val="right" w:leader="dot" w:pos="8306"/>
        </w:tabs>
      </w:pPr>
      <w:hyperlink w:anchor="_Toc27098" w:history="1">
        <w:r>
          <w:rPr>
            <w:rFonts w:ascii="仿宋" w:eastAsia="仿宋" w:hAnsi="仿宋" w:cs="仿宋" w:hint="eastAsia"/>
            <w:lang w:eastAsia="zh-CN"/>
          </w:rPr>
          <w:t>(一)、施工组织设计</w:t>
        </w:r>
        <w:r>
          <w:tab/>
        </w:r>
        <w:r>
          <w:fldChar w:fldCharType="begin"/>
        </w:r>
        <w:r>
          <w:instrText xml:space="preserve"> PAGEREF _Toc27098 \h </w:instrText>
        </w:r>
        <w:r>
          <w:fldChar w:fldCharType="separate"/>
        </w:r>
        <w:r>
          <w:t>71</w:t>
        </w:r>
        <w:r>
          <w:fldChar w:fldCharType="end"/>
        </w:r>
      </w:hyperlink>
    </w:p>
    <w:p>
      <w:pPr>
        <w:pStyle w:val="TOC2"/>
        <w:tabs>
          <w:tab w:val="right" w:leader="dot" w:pos="8306"/>
        </w:tabs>
      </w:pPr>
      <w:hyperlink w:anchor="_Toc22845" w:history="1">
        <w:r>
          <w:rPr>
            <w:rFonts w:ascii="仿宋" w:eastAsia="仿宋" w:hAnsi="仿宋" w:cs="仿宋" w:hint="eastAsia"/>
            <w:lang w:eastAsia="zh-CN"/>
          </w:rPr>
          <w:t>(二)、施工工艺与技术路线</w:t>
        </w:r>
        <w:r>
          <w:tab/>
        </w:r>
        <w:r>
          <w:fldChar w:fldCharType="begin"/>
        </w:r>
        <w:r>
          <w:instrText xml:space="preserve"> PAGEREF _Toc22845 \h </w:instrText>
        </w:r>
        <w:r>
          <w:fldChar w:fldCharType="separate"/>
        </w:r>
        <w:r>
          <w:t>73</w:t>
        </w:r>
        <w:r>
          <w:fldChar w:fldCharType="end"/>
        </w:r>
      </w:hyperlink>
    </w:p>
    <w:p>
      <w:pPr>
        <w:pStyle w:val="TOC2"/>
        <w:tabs>
          <w:tab w:val="right" w:leader="dot" w:pos="8306"/>
        </w:tabs>
      </w:pPr>
      <w:hyperlink w:anchor="_Toc29710" w:history="1">
        <w:r>
          <w:rPr>
            <w:rFonts w:ascii="仿宋" w:eastAsia="仿宋" w:hAnsi="仿宋" w:cs="仿宋" w:hint="eastAsia"/>
            <w:lang w:eastAsia="zh-CN"/>
          </w:rPr>
          <w:t>(三)、关键节点施工计划</w:t>
        </w:r>
        <w:r>
          <w:tab/>
        </w:r>
        <w:r>
          <w:fldChar w:fldCharType="begin"/>
        </w:r>
        <w:r>
          <w:instrText xml:space="preserve"> PAGEREF _Toc29710 \h </w:instrText>
        </w:r>
        <w:r>
          <w:fldChar w:fldCharType="separate"/>
        </w:r>
        <w:r>
          <w:t>74</w:t>
        </w:r>
        <w:r>
          <w:fldChar w:fldCharType="end"/>
        </w:r>
      </w:hyperlink>
    </w:p>
    <w:p>
      <w:pPr>
        <w:pStyle w:val="TOC2"/>
        <w:tabs>
          <w:tab w:val="right" w:leader="dot" w:pos="8306"/>
        </w:tabs>
      </w:pPr>
      <w:hyperlink w:anchor="_Toc15965" w:history="1">
        <w:r>
          <w:rPr>
            <w:rFonts w:ascii="仿宋" w:eastAsia="仿宋" w:hAnsi="仿宋" w:cs="仿宋" w:hint="eastAsia"/>
            <w:lang w:eastAsia="zh-CN"/>
          </w:rPr>
          <w:t>(四)、施工现场管理</w:t>
        </w:r>
        <w:r>
          <w:tab/>
        </w:r>
        <w:r>
          <w:fldChar w:fldCharType="begin"/>
        </w:r>
        <w:r>
          <w:instrText xml:space="preserve"> PAGEREF _Toc15965 \h </w:instrText>
        </w:r>
        <w:r>
          <w:fldChar w:fldCharType="separate"/>
        </w:r>
        <w:r>
          <w:t>76</w:t>
        </w:r>
        <w:r>
          <w:fldChar w:fldCharType="end"/>
        </w:r>
      </w:hyperlink>
    </w:p>
    <w:p>
      <w:pPr>
        <w:pStyle w:val="TOC1"/>
        <w:tabs>
          <w:tab w:val="right" w:leader="dot" w:pos="8306"/>
        </w:tabs>
      </w:pPr>
      <w:hyperlink w:anchor="_Toc19992" w:history="1">
        <w:r>
          <w:rPr>
            <w:rFonts w:ascii="仿宋" w:eastAsia="仿宋" w:hAnsi="仿宋" w:cs="仿宋" w:hint="eastAsia"/>
            <w:lang w:eastAsia="zh-CN"/>
          </w:rPr>
          <w:t>十九、设施与设备管理</w:t>
        </w:r>
        <w:r>
          <w:tab/>
        </w:r>
        <w:r>
          <w:fldChar w:fldCharType="begin"/>
        </w:r>
        <w:r>
          <w:instrText xml:space="preserve"> PAGEREF _Toc19992 \h </w:instrText>
        </w:r>
        <w:r>
          <w:fldChar w:fldCharType="separate"/>
        </w:r>
        <w:r>
          <w:t>78</w:t>
        </w:r>
        <w:r>
          <w:fldChar w:fldCharType="end"/>
        </w:r>
      </w:hyperlink>
    </w:p>
    <w:p>
      <w:pPr>
        <w:pStyle w:val="TOC2"/>
        <w:tabs>
          <w:tab w:val="right" w:leader="dot" w:pos="8306"/>
        </w:tabs>
      </w:pPr>
      <w:hyperlink w:anchor="_Toc22049" w:history="1">
        <w:r>
          <w:rPr>
            <w:rFonts w:ascii="仿宋" w:eastAsia="仿宋" w:hAnsi="仿宋" w:cs="仿宋" w:hint="eastAsia"/>
            <w:lang w:eastAsia="zh-CN"/>
          </w:rPr>
          <w:t>(一)、设施规划与配置</w:t>
        </w:r>
        <w:r>
          <w:tab/>
        </w:r>
        <w:r>
          <w:fldChar w:fldCharType="begin"/>
        </w:r>
        <w:r>
          <w:instrText xml:space="preserve"> PAGEREF _Toc22049 \h </w:instrText>
        </w:r>
        <w:r>
          <w:fldChar w:fldCharType="separate"/>
        </w:r>
        <w:r>
          <w:t>78</w:t>
        </w:r>
        <w:r>
          <w:fldChar w:fldCharType="end"/>
        </w:r>
      </w:hyperlink>
    </w:p>
    <w:p>
      <w:pPr>
        <w:pStyle w:val="TOC2"/>
        <w:tabs>
          <w:tab w:val="right" w:leader="dot" w:pos="8306"/>
        </w:tabs>
      </w:pPr>
      <w:hyperlink w:anchor="_Toc20167" w:history="1">
        <w:r>
          <w:rPr>
            <w:rFonts w:ascii="仿宋" w:eastAsia="仿宋" w:hAnsi="仿宋" w:cs="仿宋" w:hint="eastAsia"/>
            <w:lang w:eastAsia="zh-CN"/>
          </w:rPr>
          <w:t>(二)、设备采购与维护管理</w:t>
        </w:r>
        <w:r>
          <w:tab/>
        </w:r>
        <w:r>
          <w:fldChar w:fldCharType="begin"/>
        </w:r>
        <w:r>
          <w:instrText xml:space="preserve"> PAGEREF _Toc20167 \h </w:instrText>
        </w:r>
        <w:r>
          <w:fldChar w:fldCharType="separate"/>
        </w:r>
        <w:r>
          <w:t>78</w:t>
        </w:r>
        <w:r>
          <w:fldChar w:fldCharType="end"/>
        </w:r>
      </w:hyperlink>
    </w:p>
    <w:p>
      <w:pPr>
        <w:pStyle w:val="TOC2"/>
        <w:tabs>
          <w:tab w:val="right" w:leader="dot" w:pos="8306"/>
        </w:tabs>
      </w:pPr>
      <w:hyperlink w:anchor="_Toc20294" w:history="1">
        <w:r>
          <w:rPr>
            <w:rFonts w:ascii="仿宋" w:eastAsia="仿宋" w:hAnsi="仿宋" w:cs="仿宋" w:hint="eastAsia"/>
            <w:lang w:eastAsia="zh-CN"/>
          </w:rPr>
          <w:t>(三)、设施设备升级策略</w:t>
        </w:r>
        <w:r>
          <w:tab/>
        </w:r>
        <w:r>
          <w:fldChar w:fldCharType="begin"/>
        </w:r>
        <w:r>
          <w:instrText xml:space="preserve"> PAGEREF _Toc20294 \h </w:instrText>
        </w:r>
        <w:r>
          <w:fldChar w:fldCharType="separate"/>
        </w:r>
        <w:r>
          <w:t>79</w:t>
        </w:r>
        <w:r>
          <w:fldChar w:fldCharType="end"/>
        </w:r>
      </w:hyperlink>
    </w:p>
    <w:p>
      <w:pPr>
        <w:pStyle w:val="TOC1"/>
        <w:tabs>
          <w:tab w:val="right" w:leader="dot" w:pos="8306"/>
        </w:tabs>
      </w:pPr>
      <w:hyperlink w:anchor="_Toc30819" w:history="1">
        <w:r>
          <w:rPr>
            <w:rFonts w:ascii="仿宋" w:eastAsia="仿宋" w:hAnsi="仿宋" w:cs="仿宋" w:hint="eastAsia"/>
            <w:lang w:eastAsia="zh-CN"/>
          </w:rPr>
          <w:t>二十、质量管理与控制</w:t>
        </w:r>
        <w:r>
          <w:tab/>
        </w:r>
        <w:r>
          <w:fldChar w:fldCharType="begin"/>
        </w:r>
        <w:r>
          <w:instrText xml:space="preserve"> PAGEREF _Toc30819 \h </w:instrText>
        </w:r>
        <w:r>
          <w:fldChar w:fldCharType="separate"/>
        </w:r>
        <w:r>
          <w:t>80</w:t>
        </w:r>
        <w:r>
          <w:fldChar w:fldCharType="end"/>
        </w:r>
      </w:hyperlink>
    </w:p>
    <w:p>
      <w:pPr>
        <w:pStyle w:val="TOC2"/>
        <w:tabs>
          <w:tab w:val="right" w:leader="dot" w:pos="8306"/>
        </w:tabs>
      </w:pPr>
      <w:hyperlink w:anchor="_Toc32621" w:history="1">
        <w:r>
          <w:rPr>
            <w:rFonts w:ascii="仿宋" w:eastAsia="仿宋" w:hAnsi="仿宋" w:cs="仿宋" w:hint="eastAsia"/>
            <w:lang w:eastAsia="zh-CN"/>
          </w:rPr>
          <w:t>(一)、质量管理体系建设</w:t>
        </w:r>
        <w:r>
          <w:tab/>
        </w:r>
        <w:r>
          <w:fldChar w:fldCharType="begin"/>
        </w:r>
        <w:r>
          <w:instrText xml:space="preserve"> PAGEREF _Toc32621 \h </w:instrText>
        </w:r>
        <w:r>
          <w:fldChar w:fldCharType="separate"/>
        </w:r>
        <w:r>
          <w:t>80</w:t>
        </w:r>
        <w:r>
          <w:fldChar w:fldCharType="end"/>
        </w:r>
      </w:hyperlink>
    </w:p>
    <w:p>
      <w:pPr>
        <w:pStyle w:val="TOC2"/>
        <w:tabs>
          <w:tab w:val="right" w:leader="dot" w:pos="8306"/>
        </w:tabs>
      </w:pPr>
      <w:hyperlink w:anchor="_Toc7328" w:history="1">
        <w:r>
          <w:rPr>
            <w:rFonts w:ascii="仿宋" w:eastAsia="仿宋" w:hAnsi="仿宋" w:cs="仿宋" w:hint="eastAsia"/>
            <w:lang w:eastAsia="zh-CN"/>
          </w:rPr>
          <w:t>(二)、质量控制措施</w:t>
        </w:r>
        <w:r>
          <w:tab/>
        </w:r>
        <w:r>
          <w:fldChar w:fldCharType="begin"/>
        </w:r>
        <w:r>
          <w:instrText xml:space="preserve"> PAGEREF _Toc7328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68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葡萄酒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葡萄酒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06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在全球经济快速发展和科技日新月异的今天，市场对创新技术和环保解决方案的需求日益增长。葡萄酒项目恰好聚焦于这一趋势，提供涵盖人工智能、大数据分析和可持续能源等领域的高效、先进产品和服务。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葡萄酒项目在其专注的领域内，特别是在人工智能和数据科学方面，有望推动显著的技术革新。项目的研发活动不仅有望孕育出改变行业运作方式的新技术，还可能在长远中影响整个技术生态系统。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葡萄酒项目还致力于提升当地居民的技能和就业能力，通过与当地教育机构合作提供培训和教育机会，从而提高社区整体的生活水平和社会福祉。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葡萄酒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44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葡萄酒项目的建设和发展得益于一系列有利条件，这些条件涵盖了技术优势、市场潜力、政策支持、人力资源、基础设施以及投资和合作伙伴的支持，共同构成了项目成功的坚实基础。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葡萄酒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葡萄酒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6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95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葡萄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葡萄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葡萄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葡萄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葡萄酒项目的社会影响是全面而深远的。从提供就业机会和提升公共服务，到促进社会结构和劳动市场的多元化，再到推动社会责任和伦理标准的提高，项目对于提升社区的经济、文化和社会福祉有着重要作用。通过这些正面影响，葡萄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46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为了融入当地社区，葡萄酒项目需深入理解当地的文化特色和社会习俗。例如，项目在设计广告和市场推广活动时，应考虑使用当地语言和符合地方文化的表达方式。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葡萄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68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为了确保葡萄酒项目的成功并最大限度地减轻潜在的社会风险，详细的风险分析和具体的应对策略至关重要。以下是针对项目可能面临的具体社会风险及相应对策的分析：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风险描述：葡萄酒项目可能遭遇社区抵制，尤其如果社区成员认为项目会破坏他们的生活环境或忽略他们的意见。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https://d.book118.com/267200102133006036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葡萄酒项目建设方案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E162B"/>
    <w:rsid w:val="5ACE1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20010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2024-01-24T01:12:00Z</dcterms:created>
  <dcterms:modified xsi:type="dcterms:W3CDTF">2024-01-24T01:13:03Z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A637A868C97A4B13A56166D660DD35F6_11</vt:lpwstr>
  </property>
  <property fmtid="{D5CDD505-2E9C-101B-9397-08002B2CF9AE}" pid="3" name="KSOProductBuildVer">
    <vt:lpwstr>2052-12.1.0.16120</vt:lpwstr>
  </property>
</Properties>
</file>