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CHO细胞基因工程乙型肝炎疫苗项目规划设计方案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83" w:history="1">
        <w:r>
          <w:rPr>
            <w:rFonts w:ascii="仿宋" w:eastAsia="仿宋" w:hAnsi="仿宋" w:cs="仿宋" w:hint="eastAsia"/>
            <w:lang w:eastAsia="zh-CN"/>
          </w:rPr>
          <w:t>前言</w:t>
        </w:r>
        <w:r>
          <w:tab/>
        </w:r>
        <w:r>
          <w:fldChar w:fldCharType="begin"/>
        </w:r>
        <w:r>
          <w:instrText xml:space="preserve"> PAGEREF _Toc25283 \h </w:instrText>
        </w:r>
        <w:r>
          <w:fldChar w:fldCharType="separate"/>
        </w:r>
        <w:r>
          <w:t>3</w:t>
        </w:r>
        <w:r>
          <w:fldChar w:fldCharType="end"/>
        </w:r>
      </w:hyperlink>
    </w:p>
    <w:p>
      <w:pPr>
        <w:pStyle w:val="TOC1"/>
        <w:tabs>
          <w:tab w:val="right" w:leader="dot" w:pos="8306"/>
        </w:tabs>
      </w:pPr>
      <w:hyperlink w:anchor="_Toc14161" w:history="1">
        <w:r>
          <w:rPr>
            <w:rFonts w:ascii="仿宋" w:eastAsia="仿宋" w:hAnsi="仿宋" w:cs="仿宋" w:hint="eastAsia"/>
            <w:lang w:eastAsia="zh-CN"/>
          </w:rPr>
          <w:t>一、市场分析、调研</w:t>
        </w:r>
        <w:r>
          <w:tab/>
        </w:r>
        <w:r>
          <w:fldChar w:fldCharType="begin"/>
        </w:r>
        <w:r>
          <w:instrText xml:space="preserve"> PAGEREF _Toc14161 \h </w:instrText>
        </w:r>
        <w:r>
          <w:fldChar w:fldCharType="separate"/>
        </w:r>
        <w:r>
          <w:t>3</w:t>
        </w:r>
        <w:r>
          <w:fldChar w:fldCharType="end"/>
        </w:r>
      </w:hyperlink>
    </w:p>
    <w:p>
      <w:pPr>
        <w:pStyle w:val="TOC2"/>
        <w:tabs>
          <w:tab w:val="right" w:leader="dot" w:pos="8306"/>
        </w:tabs>
      </w:pPr>
      <w:hyperlink w:anchor="_Toc2823" w:history="1">
        <w:r>
          <w:rPr>
            <w:rFonts w:ascii="仿宋" w:eastAsia="仿宋" w:hAnsi="仿宋" w:cs="仿宋" w:hint="eastAsia"/>
            <w:lang w:eastAsia="zh-CN"/>
          </w:rPr>
          <w:t>(一)、CHO细胞基因工程乙型肝炎疫苗行业分析</w:t>
        </w:r>
        <w:r>
          <w:tab/>
        </w:r>
        <w:r>
          <w:fldChar w:fldCharType="begin"/>
        </w:r>
        <w:r>
          <w:instrText xml:space="preserve"> PAGEREF _Toc2823 \h </w:instrText>
        </w:r>
        <w:r>
          <w:fldChar w:fldCharType="separate"/>
        </w:r>
        <w:r>
          <w:t>3</w:t>
        </w:r>
        <w:r>
          <w:fldChar w:fldCharType="end"/>
        </w:r>
      </w:hyperlink>
    </w:p>
    <w:p>
      <w:pPr>
        <w:pStyle w:val="TOC2"/>
        <w:tabs>
          <w:tab w:val="right" w:leader="dot" w:pos="8306"/>
        </w:tabs>
      </w:pPr>
      <w:hyperlink w:anchor="_Toc17140" w:history="1">
        <w:r>
          <w:rPr>
            <w:rFonts w:ascii="仿宋" w:eastAsia="仿宋" w:hAnsi="仿宋" w:cs="仿宋" w:hint="eastAsia"/>
            <w:lang w:eastAsia="zh-CN"/>
          </w:rPr>
          <w:t>(二)、CHO细胞基因工程乙型肝炎疫苗市场分析预测</w:t>
        </w:r>
        <w:r>
          <w:tab/>
        </w:r>
        <w:r>
          <w:fldChar w:fldCharType="begin"/>
        </w:r>
        <w:r>
          <w:instrText xml:space="preserve"> PAGEREF _Toc17140 \h </w:instrText>
        </w:r>
        <w:r>
          <w:fldChar w:fldCharType="separate"/>
        </w:r>
        <w:r>
          <w:t>4</w:t>
        </w:r>
        <w:r>
          <w:fldChar w:fldCharType="end"/>
        </w:r>
      </w:hyperlink>
    </w:p>
    <w:p>
      <w:pPr>
        <w:pStyle w:val="TOC1"/>
        <w:tabs>
          <w:tab w:val="right" w:leader="dot" w:pos="8306"/>
        </w:tabs>
      </w:pPr>
      <w:hyperlink w:anchor="_Toc19566" w:history="1">
        <w:r>
          <w:rPr>
            <w:rFonts w:ascii="仿宋" w:eastAsia="仿宋" w:hAnsi="仿宋" w:cs="仿宋" w:hint="eastAsia"/>
            <w:lang w:eastAsia="zh-CN"/>
          </w:rPr>
          <w:t>二、CHO细胞基因工程乙型肝炎疫苗项目可持续发展</w:t>
        </w:r>
        <w:r>
          <w:tab/>
        </w:r>
        <w:r>
          <w:fldChar w:fldCharType="begin"/>
        </w:r>
        <w:r>
          <w:instrText xml:space="preserve"> PAGEREF _Toc19566 \h </w:instrText>
        </w:r>
        <w:r>
          <w:fldChar w:fldCharType="separate"/>
        </w:r>
        <w:r>
          <w:t>5</w:t>
        </w:r>
        <w:r>
          <w:fldChar w:fldCharType="end"/>
        </w:r>
      </w:hyperlink>
    </w:p>
    <w:p>
      <w:pPr>
        <w:pStyle w:val="TOC2"/>
        <w:tabs>
          <w:tab w:val="right" w:leader="dot" w:pos="8306"/>
        </w:tabs>
      </w:pPr>
      <w:hyperlink w:anchor="_Toc31981" w:history="1">
        <w:r>
          <w:rPr>
            <w:rFonts w:ascii="仿宋" w:eastAsia="仿宋" w:hAnsi="仿宋" w:cs="仿宋" w:hint="eastAsia"/>
            <w:lang w:eastAsia="zh-CN"/>
          </w:rPr>
          <w:t>(一)、可持续战略与实践</w:t>
        </w:r>
        <w:r>
          <w:tab/>
        </w:r>
        <w:r>
          <w:fldChar w:fldCharType="begin"/>
        </w:r>
        <w:r>
          <w:instrText xml:space="preserve"> PAGEREF _Toc31981 \h </w:instrText>
        </w:r>
        <w:r>
          <w:fldChar w:fldCharType="separate"/>
        </w:r>
        <w:r>
          <w:t>5</w:t>
        </w:r>
        <w:r>
          <w:fldChar w:fldCharType="end"/>
        </w:r>
      </w:hyperlink>
    </w:p>
    <w:p>
      <w:pPr>
        <w:pStyle w:val="TOC2"/>
        <w:tabs>
          <w:tab w:val="right" w:leader="dot" w:pos="8306"/>
        </w:tabs>
      </w:pPr>
      <w:hyperlink w:anchor="_Toc8852" w:history="1">
        <w:r>
          <w:rPr>
            <w:rFonts w:ascii="仿宋" w:eastAsia="仿宋" w:hAnsi="仿宋" w:cs="仿宋" w:hint="eastAsia"/>
            <w:lang w:eastAsia="zh-CN"/>
          </w:rPr>
          <w:t>(二)、环保与社会责任</w:t>
        </w:r>
        <w:r>
          <w:tab/>
        </w:r>
        <w:r>
          <w:fldChar w:fldCharType="begin"/>
        </w:r>
        <w:r>
          <w:instrText xml:space="preserve"> PAGEREF _Toc8852 \h </w:instrText>
        </w:r>
        <w:r>
          <w:fldChar w:fldCharType="separate"/>
        </w:r>
        <w:r>
          <w:t>6</w:t>
        </w:r>
        <w:r>
          <w:fldChar w:fldCharType="end"/>
        </w:r>
      </w:hyperlink>
    </w:p>
    <w:p>
      <w:pPr>
        <w:pStyle w:val="TOC1"/>
        <w:tabs>
          <w:tab w:val="right" w:leader="dot" w:pos="8306"/>
        </w:tabs>
      </w:pPr>
      <w:hyperlink w:anchor="_Toc29284" w:history="1">
        <w:r>
          <w:rPr>
            <w:rFonts w:ascii="仿宋" w:eastAsia="仿宋" w:hAnsi="仿宋" w:cs="仿宋" w:hint="eastAsia"/>
            <w:lang w:eastAsia="zh-CN"/>
          </w:rPr>
          <w:t>三、CHO细胞基因工程乙型肝炎疫苗项目概论</w:t>
        </w:r>
        <w:r>
          <w:tab/>
        </w:r>
        <w:r>
          <w:fldChar w:fldCharType="begin"/>
        </w:r>
        <w:r>
          <w:instrText xml:space="preserve"> PAGEREF _Toc29284 \h </w:instrText>
        </w:r>
        <w:r>
          <w:fldChar w:fldCharType="separate"/>
        </w:r>
        <w:r>
          <w:t>7</w:t>
        </w:r>
        <w:r>
          <w:fldChar w:fldCharType="end"/>
        </w:r>
      </w:hyperlink>
    </w:p>
    <w:p>
      <w:pPr>
        <w:pStyle w:val="TOC2"/>
        <w:tabs>
          <w:tab w:val="right" w:leader="dot" w:pos="8306"/>
        </w:tabs>
      </w:pPr>
      <w:hyperlink w:anchor="_Toc19990" w:history="1">
        <w:r>
          <w:rPr>
            <w:rFonts w:ascii="仿宋" w:eastAsia="仿宋" w:hAnsi="仿宋" w:cs="仿宋" w:hint="eastAsia"/>
            <w:lang w:eastAsia="zh-CN"/>
          </w:rPr>
          <w:t>(一)、CHO细胞基因工程乙型肝炎疫苗项目概况</w:t>
        </w:r>
        <w:r>
          <w:tab/>
        </w:r>
        <w:r>
          <w:fldChar w:fldCharType="begin"/>
        </w:r>
        <w:r>
          <w:instrText xml:space="preserve"> PAGEREF _Toc19990 \h </w:instrText>
        </w:r>
        <w:r>
          <w:fldChar w:fldCharType="separate"/>
        </w:r>
        <w:r>
          <w:t>7</w:t>
        </w:r>
        <w:r>
          <w:fldChar w:fldCharType="end"/>
        </w:r>
      </w:hyperlink>
    </w:p>
    <w:p>
      <w:pPr>
        <w:pStyle w:val="TOC2"/>
        <w:tabs>
          <w:tab w:val="right" w:leader="dot" w:pos="8306"/>
        </w:tabs>
      </w:pPr>
      <w:hyperlink w:anchor="_Toc29003" w:history="1">
        <w:r>
          <w:rPr>
            <w:rFonts w:ascii="仿宋" w:eastAsia="仿宋" w:hAnsi="仿宋" w:cs="仿宋" w:hint="eastAsia"/>
            <w:lang w:eastAsia="zh-CN"/>
          </w:rPr>
          <w:t>(二)、CHO细胞基因工程乙型肝炎疫苗项目目标</w:t>
        </w:r>
        <w:r>
          <w:tab/>
        </w:r>
        <w:r>
          <w:fldChar w:fldCharType="begin"/>
        </w:r>
        <w:r>
          <w:instrText xml:space="preserve"> PAGEREF _Toc29003 \h </w:instrText>
        </w:r>
        <w:r>
          <w:fldChar w:fldCharType="separate"/>
        </w:r>
        <w:r>
          <w:t>9</w:t>
        </w:r>
        <w:r>
          <w:fldChar w:fldCharType="end"/>
        </w:r>
      </w:hyperlink>
    </w:p>
    <w:p>
      <w:pPr>
        <w:pStyle w:val="TOC2"/>
        <w:tabs>
          <w:tab w:val="right" w:leader="dot" w:pos="8306"/>
        </w:tabs>
      </w:pPr>
      <w:hyperlink w:anchor="_Toc24001" w:history="1">
        <w:r>
          <w:rPr>
            <w:rFonts w:ascii="仿宋" w:eastAsia="仿宋" w:hAnsi="仿宋" w:cs="仿宋" w:hint="eastAsia"/>
            <w:lang w:eastAsia="zh-CN"/>
          </w:rPr>
          <w:t>(三)、CHO细胞基因工程乙型肝炎疫苗项目提出的理由</w:t>
        </w:r>
        <w:r>
          <w:tab/>
        </w:r>
        <w:r>
          <w:fldChar w:fldCharType="begin"/>
        </w:r>
        <w:r>
          <w:instrText xml:space="preserve"> PAGEREF _Toc24001 \h </w:instrText>
        </w:r>
        <w:r>
          <w:fldChar w:fldCharType="separate"/>
        </w:r>
        <w:r>
          <w:t>10</w:t>
        </w:r>
        <w:r>
          <w:fldChar w:fldCharType="end"/>
        </w:r>
      </w:hyperlink>
    </w:p>
    <w:p>
      <w:pPr>
        <w:pStyle w:val="TOC2"/>
        <w:tabs>
          <w:tab w:val="right" w:leader="dot" w:pos="8306"/>
        </w:tabs>
      </w:pPr>
      <w:hyperlink w:anchor="_Toc27476" w:history="1">
        <w:r>
          <w:rPr>
            <w:rFonts w:ascii="仿宋" w:eastAsia="仿宋" w:hAnsi="仿宋" w:cs="仿宋" w:hint="eastAsia"/>
            <w:lang w:eastAsia="zh-CN"/>
          </w:rPr>
          <w:t>(四)、CHO细胞基因工程乙型肝炎疫苗项目意义</w:t>
        </w:r>
        <w:r>
          <w:tab/>
        </w:r>
        <w:r>
          <w:fldChar w:fldCharType="begin"/>
        </w:r>
        <w:r>
          <w:instrText xml:space="preserve"> PAGEREF _Toc27476 \h </w:instrText>
        </w:r>
        <w:r>
          <w:fldChar w:fldCharType="separate"/>
        </w:r>
        <w:r>
          <w:t>12</w:t>
        </w:r>
        <w:r>
          <w:fldChar w:fldCharType="end"/>
        </w:r>
      </w:hyperlink>
    </w:p>
    <w:p>
      <w:pPr>
        <w:pStyle w:val="TOC2"/>
        <w:tabs>
          <w:tab w:val="right" w:leader="dot" w:pos="8306"/>
        </w:tabs>
      </w:pPr>
      <w:hyperlink w:anchor="_Toc2603" w:history="1">
        <w:r>
          <w:rPr>
            <w:rFonts w:ascii="仿宋" w:eastAsia="仿宋" w:hAnsi="仿宋" w:cs="仿宋" w:hint="eastAsia"/>
            <w:lang w:eastAsia="zh-CN"/>
          </w:rPr>
          <w:t>(五)、CHO细胞基因工程乙型肝炎疫苗项目背景</w:t>
        </w:r>
        <w:r>
          <w:tab/>
        </w:r>
        <w:r>
          <w:fldChar w:fldCharType="begin"/>
        </w:r>
        <w:r>
          <w:instrText xml:space="preserve"> PAGEREF _Toc2603 \h </w:instrText>
        </w:r>
        <w:r>
          <w:fldChar w:fldCharType="separate"/>
        </w:r>
        <w:r>
          <w:t>13</w:t>
        </w:r>
        <w:r>
          <w:fldChar w:fldCharType="end"/>
        </w:r>
      </w:hyperlink>
    </w:p>
    <w:p>
      <w:pPr>
        <w:pStyle w:val="TOC1"/>
        <w:tabs>
          <w:tab w:val="right" w:leader="dot" w:pos="8306"/>
        </w:tabs>
      </w:pPr>
      <w:hyperlink w:anchor="_Toc21926" w:history="1">
        <w:r>
          <w:rPr>
            <w:rFonts w:ascii="仿宋" w:eastAsia="仿宋" w:hAnsi="仿宋" w:cs="仿宋" w:hint="eastAsia"/>
            <w:lang w:eastAsia="zh-CN"/>
          </w:rPr>
          <w:t>四、CHO细胞基因工程乙型肝炎疫苗项目绩效评估</w:t>
        </w:r>
        <w:r>
          <w:tab/>
        </w:r>
        <w:r>
          <w:fldChar w:fldCharType="begin"/>
        </w:r>
        <w:r>
          <w:instrText xml:space="preserve"> PAGEREF _Toc21926 \h </w:instrText>
        </w:r>
        <w:r>
          <w:fldChar w:fldCharType="separate"/>
        </w:r>
        <w:r>
          <w:t>14</w:t>
        </w:r>
        <w:r>
          <w:fldChar w:fldCharType="end"/>
        </w:r>
      </w:hyperlink>
    </w:p>
    <w:p>
      <w:pPr>
        <w:pStyle w:val="TOC2"/>
        <w:tabs>
          <w:tab w:val="right" w:leader="dot" w:pos="8306"/>
        </w:tabs>
      </w:pPr>
      <w:hyperlink w:anchor="_Toc16165" w:history="1">
        <w:r>
          <w:rPr>
            <w:rFonts w:ascii="仿宋" w:eastAsia="仿宋" w:hAnsi="仿宋" w:cs="仿宋" w:hint="eastAsia"/>
            <w:lang w:eastAsia="zh-CN"/>
          </w:rPr>
          <w:t>(一)、绩效评估指标</w:t>
        </w:r>
        <w:r>
          <w:tab/>
        </w:r>
        <w:r>
          <w:fldChar w:fldCharType="begin"/>
        </w:r>
        <w:r>
          <w:instrText xml:space="preserve"> PAGEREF _Toc16165 \h </w:instrText>
        </w:r>
        <w:r>
          <w:fldChar w:fldCharType="separate"/>
        </w:r>
        <w:r>
          <w:t>14</w:t>
        </w:r>
        <w:r>
          <w:fldChar w:fldCharType="end"/>
        </w:r>
      </w:hyperlink>
    </w:p>
    <w:p>
      <w:pPr>
        <w:pStyle w:val="TOC2"/>
        <w:tabs>
          <w:tab w:val="right" w:leader="dot" w:pos="8306"/>
        </w:tabs>
      </w:pPr>
      <w:hyperlink w:anchor="_Toc4873" w:history="1">
        <w:r>
          <w:rPr>
            <w:rFonts w:ascii="仿宋" w:eastAsia="仿宋" w:hAnsi="仿宋" w:cs="仿宋" w:hint="eastAsia"/>
            <w:lang w:eastAsia="zh-CN"/>
          </w:rPr>
          <w:t>(二)、绩效评估方法</w:t>
        </w:r>
        <w:r>
          <w:tab/>
        </w:r>
        <w:r>
          <w:fldChar w:fldCharType="begin"/>
        </w:r>
        <w:r>
          <w:instrText xml:space="preserve"> PAGEREF _Toc4873 \h </w:instrText>
        </w:r>
        <w:r>
          <w:fldChar w:fldCharType="separate"/>
        </w:r>
        <w:r>
          <w:t>16</w:t>
        </w:r>
        <w:r>
          <w:fldChar w:fldCharType="end"/>
        </w:r>
      </w:hyperlink>
    </w:p>
    <w:p>
      <w:pPr>
        <w:pStyle w:val="TOC2"/>
        <w:tabs>
          <w:tab w:val="right" w:leader="dot" w:pos="8306"/>
        </w:tabs>
      </w:pPr>
      <w:hyperlink w:anchor="_Toc18853" w:history="1">
        <w:r>
          <w:rPr>
            <w:rFonts w:ascii="仿宋" w:eastAsia="仿宋" w:hAnsi="仿宋" w:cs="仿宋" w:hint="eastAsia"/>
            <w:lang w:eastAsia="zh-CN"/>
          </w:rPr>
          <w:t>(三)、绩效评估周期</w:t>
        </w:r>
        <w:r>
          <w:tab/>
        </w:r>
        <w:r>
          <w:fldChar w:fldCharType="begin"/>
        </w:r>
        <w:r>
          <w:instrText xml:space="preserve"> PAGEREF _Toc18853 \h </w:instrText>
        </w:r>
        <w:r>
          <w:fldChar w:fldCharType="separate"/>
        </w:r>
        <w:r>
          <w:t>17</w:t>
        </w:r>
        <w:r>
          <w:fldChar w:fldCharType="end"/>
        </w:r>
      </w:hyperlink>
    </w:p>
    <w:p>
      <w:pPr>
        <w:pStyle w:val="TOC1"/>
        <w:tabs>
          <w:tab w:val="right" w:leader="dot" w:pos="8306"/>
        </w:tabs>
      </w:pPr>
      <w:hyperlink w:anchor="_Toc9382" w:history="1">
        <w:r>
          <w:rPr>
            <w:rFonts w:ascii="仿宋" w:eastAsia="仿宋" w:hAnsi="仿宋" w:cs="仿宋" w:hint="eastAsia"/>
            <w:lang w:eastAsia="zh-CN"/>
          </w:rPr>
          <w:t>五、工艺说明</w:t>
        </w:r>
        <w:r>
          <w:tab/>
        </w:r>
        <w:r>
          <w:fldChar w:fldCharType="begin"/>
        </w:r>
        <w:r>
          <w:instrText xml:space="preserve"> PAGEREF _Toc9382 \h </w:instrText>
        </w:r>
        <w:r>
          <w:fldChar w:fldCharType="separate"/>
        </w:r>
        <w:r>
          <w:t>18</w:t>
        </w:r>
        <w:r>
          <w:fldChar w:fldCharType="end"/>
        </w:r>
      </w:hyperlink>
    </w:p>
    <w:p>
      <w:pPr>
        <w:pStyle w:val="TOC2"/>
        <w:tabs>
          <w:tab w:val="right" w:leader="dot" w:pos="8306"/>
        </w:tabs>
      </w:pPr>
      <w:hyperlink w:anchor="_Toc5657" w:history="1">
        <w:r>
          <w:rPr>
            <w:rFonts w:ascii="仿宋" w:eastAsia="仿宋" w:hAnsi="仿宋" w:cs="仿宋" w:hint="eastAsia"/>
            <w:lang w:eastAsia="zh-CN"/>
          </w:rPr>
          <w:t>(一)、技术管理特点</w:t>
        </w:r>
        <w:r>
          <w:tab/>
        </w:r>
        <w:r>
          <w:fldChar w:fldCharType="begin"/>
        </w:r>
        <w:r>
          <w:instrText xml:space="preserve"> PAGEREF _Toc5657 \h </w:instrText>
        </w:r>
        <w:r>
          <w:fldChar w:fldCharType="separate"/>
        </w:r>
        <w:r>
          <w:t>18</w:t>
        </w:r>
        <w:r>
          <w:fldChar w:fldCharType="end"/>
        </w:r>
      </w:hyperlink>
    </w:p>
    <w:p>
      <w:pPr>
        <w:pStyle w:val="TOC2"/>
        <w:tabs>
          <w:tab w:val="right" w:leader="dot" w:pos="8306"/>
        </w:tabs>
      </w:pPr>
      <w:hyperlink w:anchor="_Toc32138" w:history="1">
        <w:r>
          <w:rPr>
            <w:rFonts w:ascii="仿宋" w:eastAsia="仿宋" w:hAnsi="仿宋" w:cs="仿宋" w:hint="eastAsia"/>
            <w:lang w:eastAsia="zh-CN"/>
          </w:rPr>
          <w:t>(二)、CHO细胞基因工程乙型肝炎疫苗项目工艺技术设计方案</w:t>
        </w:r>
        <w:r>
          <w:tab/>
        </w:r>
        <w:r>
          <w:fldChar w:fldCharType="begin"/>
        </w:r>
        <w:r>
          <w:instrText xml:space="preserve"> PAGEREF _Toc32138 \h </w:instrText>
        </w:r>
        <w:r>
          <w:fldChar w:fldCharType="separate"/>
        </w:r>
        <w:r>
          <w:t>19</w:t>
        </w:r>
        <w:r>
          <w:fldChar w:fldCharType="end"/>
        </w:r>
      </w:hyperlink>
    </w:p>
    <w:p>
      <w:pPr>
        <w:pStyle w:val="TOC2"/>
        <w:tabs>
          <w:tab w:val="right" w:leader="dot" w:pos="8306"/>
        </w:tabs>
      </w:pPr>
      <w:hyperlink w:anchor="_Toc2631" w:history="1">
        <w:r>
          <w:rPr>
            <w:rFonts w:ascii="仿宋" w:eastAsia="仿宋" w:hAnsi="仿宋" w:cs="仿宋" w:hint="eastAsia"/>
            <w:lang w:eastAsia="zh-CN"/>
          </w:rPr>
          <w:t>(三)、设备选型方案</w:t>
        </w:r>
        <w:r>
          <w:tab/>
        </w:r>
        <w:r>
          <w:fldChar w:fldCharType="begin"/>
        </w:r>
        <w:r>
          <w:instrText xml:space="preserve"> PAGEREF _Toc2631 \h </w:instrText>
        </w:r>
        <w:r>
          <w:fldChar w:fldCharType="separate"/>
        </w:r>
        <w:r>
          <w:t>21</w:t>
        </w:r>
        <w:r>
          <w:fldChar w:fldCharType="end"/>
        </w:r>
      </w:hyperlink>
    </w:p>
    <w:p>
      <w:pPr>
        <w:pStyle w:val="TOC1"/>
        <w:tabs>
          <w:tab w:val="right" w:leader="dot" w:pos="8306"/>
        </w:tabs>
      </w:pPr>
      <w:hyperlink w:anchor="_Toc30610" w:history="1">
        <w:r>
          <w:rPr>
            <w:rFonts w:ascii="仿宋" w:eastAsia="仿宋" w:hAnsi="仿宋" w:cs="仿宋" w:hint="eastAsia"/>
            <w:lang w:eastAsia="zh-CN"/>
          </w:rPr>
          <w:t>六、CHO细胞基因工程乙型肝炎疫苗项目建设单位说明</w:t>
        </w:r>
        <w:r>
          <w:tab/>
        </w:r>
        <w:r>
          <w:fldChar w:fldCharType="begin"/>
        </w:r>
        <w:r>
          <w:instrText xml:space="preserve"> PAGEREF _Toc30610 \h </w:instrText>
        </w:r>
        <w:r>
          <w:fldChar w:fldCharType="separate"/>
        </w:r>
        <w:r>
          <w:t>22</w:t>
        </w:r>
        <w:r>
          <w:fldChar w:fldCharType="end"/>
        </w:r>
      </w:hyperlink>
    </w:p>
    <w:p>
      <w:pPr>
        <w:pStyle w:val="TOC2"/>
        <w:tabs>
          <w:tab w:val="right" w:leader="dot" w:pos="8306"/>
        </w:tabs>
      </w:pPr>
      <w:hyperlink w:anchor="_Toc7965" w:history="1">
        <w:r>
          <w:rPr>
            <w:rFonts w:ascii="仿宋" w:eastAsia="仿宋" w:hAnsi="仿宋" w:cs="仿宋" w:hint="eastAsia"/>
            <w:lang w:eastAsia="zh-CN"/>
          </w:rPr>
          <w:t>(一)、CHO细胞基因工程乙型肝炎疫苗项目承办单位基本情况</w:t>
        </w:r>
        <w:r>
          <w:tab/>
        </w:r>
        <w:r>
          <w:fldChar w:fldCharType="begin"/>
        </w:r>
        <w:r>
          <w:instrText xml:space="preserve"> PAGEREF _Toc7965 \h </w:instrText>
        </w:r>
        <w:r>
          <w:fldChar w:fldCharType="separate"/>
        </w:r>
        <w:r>
          <w:t>22</w:t>
        </w:r>
        <w:r>
          <w:fldChar w:fldCharType="end"/>
        </w:r>
      </w:hyperlink>
    </w:p>
    <w:p>
      <w:pPr>
        <w:pStyle w:val="TOC2"/>
        <w:tabs>
          <w:tab w:val="right" w:leader="dot" w:pos="8306"/>
        </w:tabs>
      </w:pPr>
      <w:hyperlink w:anchor="_Toc7274" w:history="1">
        <w:r>
          <w:rPr>
            <w:rFonts w:ascii="仿宋" w:eastAsia="仿宋" w:hAnsi="仿宋" w:cs="仿宋" w:hint="eastAsia"/>
            <w:lang w:eastAsia="zh-CN"/>
          </w:rPr>
          <w:t>(二)、公司经济效益分析</w:t>
        </w:r>
        <w:r>
          <w:tab/>
        </w:r>
        <w:r>
          <w:fldChar w:fldCharType="begin"/>
        </w:r>
        <w:r>
          <w:instrText xml:space="preserve"> PAGEREF _Toc7274 \h </w:instrText>
        </w:r>
        <w:r>
          <w:fldChar w:fldCharType="separate"/>
        </w:r>
        <w:r>
          <w:t>23</w:t>
        </w:r>
        <w:r>
          <w:fldChar w:fldCharType="end"/>
        </w:r>
      </w:hyperlink>
    </w:p>
    <w:p>
      <w:pPr>
        <w:pStyle w:val="TOC1"/>
        <w:tabs>
          <w:tab w:val="right" w:leader="dot" w:pos="8306"/>
        </w:tabs>
      </w:pPr>
      <w:hyperlink w:anchor="_Toc16933" w:history="1">
        <w:r>
          <w:rPr>
            <w:rFonts w:ascii="仿宋" w:eastAsia="仿宋" w:hAnsi="仿宋" w:cs="仿宋" w:hint="eastAsia"/>
            <w:lang w:eastAsia="zh-CN"/>
          </w:rPr>
          <w:t>七、CHO细胞基因工程乙型肝炎疫苗项目技术管理</w:t>
        </w:r>
        <w:r>
          <w:tab/>
        </w:r>
        <w:r>
          <w:fldChar w:fldCharType="begin"/>
        </w:r>
        <w:r>
          <w:instrText xml:space="preserve"> PAGEREF _Toc16933 \h </w:instrText>
        </w:r>
        <w:r>
          <w:fldChar w:fldCharType="separate"/>
        </w:r>
        <w:r>
          <w:t>24</w:t>
        </w:r>
        <w:r>
          <w:fldChar w:fldCharType="end"/>
        </w:r>
      </w:hyperlink>
    </w:p>
    <w:p>
      <w:pPr>
        <w:pStyle w:val="TOC2"/>
        <w:tabs>
          <w:tab w:val="right" w:leader="dot" w:pos="8306"/>
        </w:tabs>
      </w:pPr>
      <w:hyperlink w:anchor="_Toc19393" w:history="1">
        <w:r>
          <w:rPr>
            <w:rFonts w:ascii="仿宋" w:eastAsia="仿宋" w:hAnsi="仿宋" w:cs="仿宋" w:hint="eastAsia"/>
            <w:lang w:eastAsia="zh-CN"/>
          </w:rPr>
          <w:t>(一)、技术方案选用方向</w:t>
        </w:r>
        <w:r>
          <w:tab/>
        </w:r>
        <w:r>
          <w:fldChar w:fldCharType="begin"/>
        </w:r>
        <w:r>
          <w:instrText xml:space="preserve"> PAGEREF _Toc19393 \h </w:instrText>
        </w:r>
        <w:r>
          <w:fldChar w:fldCharType="separate"/>
        </w:r>
        <w:r>
          <w:t>24</w:t>
        </w:r>
        <w:r>
          <w:fldChar w:fldCharType="end"/>
        </w:r>
      </w:hyperlink>
    </w:p>
    <w:p>
      <w:pPr>
        <w:pStyle w:val="TOC2"/>
        <w:tabs>
          <w:tab w:val="right" w:leader="dot" w:pos="8306"/>
        </w:tabs>
      </w:pPr>
      <w:hyperlink w:anchor="_Toc888" w:history="1">
        <w:r>
          <w:rPr>
            <w:rFonts w:ascii="仿宋" w:eastAsia="仿宋" w:hAnsi="仿宋" w:cs="仿宋" w:hint="eastAsia"/>
            <w:lang w:eastAsia="zh-CN"/>
          </w:rPr>
          <w:t>(二)、工艺技术方案选用原则</w:t>
        </w:r>
        <w:r>
          <w:tab/>
        </w:r>
        <w:r>
          <w:fldChar w:fldCharType="begin"/>
        </w:r>
        <w:r>
          <w:instrText xml:space="preserve"> PAGEREF _Toc888 \h </w:instrText>
        </w:r>
        <w:r>
          <w:fldChar w:fldCharType="separate"/>
        </w:r>
        <w:r>
          <w:t>26</w:t>
        </w:r>
        <w:r>
          <w:fldChar w:fldCharType="end"/>
        </w:r>
      </w:hyperlink>
    </w:p>
    <w:p>
      <w:pPr>
        <w:pStyle w:val="TOC2"/>
        <w:tabs>
          <w:tab w:val="right" w:leader="dot" w:pos="8306"/>
        </w:tabs>
      </w:pPr>
      <w:hyperlink w:anchor="_Toc20450" w:history="1">
        <w:r>
          <w:rPr>
            <w:rFonts w:ascii="仿宋" w:eastAsia="仿宋" w:hAnsi="仿宋" w:cs="仿宋" w:hint="eastAsia"/>
            <w:lang w:eastAsia="zh-CN"/>
          </w:rPr>
          <w:t>(三)、工艺技术方案要求</w:t>
        </w:r>
        <w:r>
          <w:tab/>
        </w:r>
        <w:r>
          <w:fldChar w:fldCharType="begin"/>
        </w:r>
        <w:r>
          <w:instrText xml:space="preserve"> PAGEREF _Toc20450 \h </w:instrText>
        </w:r>
        <w:r>
          <w:fldChar w:fldCharType="separate"/>
        </w:r>
        <w:r>
          <w:t>28</w:t>
        </w:r>
        <w:r>
          <w:fldChar w:fldCharType="end"/>
        </w:r>
      </w:hyperlink>
    </w:p>
    <w:p>
      <w:pPr>
        <w:pStyle w:val="TOC1"/>
        <w:tabs>
          <w:tab w:val="right" w:leader="dot" w:pos="8306"/>
        </w:tabs>
      </w:pPr>
      <w:hyperlink w:anchor="_Toc31844" w:history="1">
        <w:r>
          <w:rPr>
            <w:rFonts w:ascii="仿宋" w:eastAsia="仿宋" w:hAnsi="仿宋" w:cs="仿宋" w:hint="eastAsia"/>
            <w:lang w:eastAsia="zh-CN"/>
          </w:rPr>
          <w:t>八、CHO细胞基因工程乙型肝炎疫苗项目环境影响分析</w:t>
        </w:r>
        <w:r>
          <w:tab/>
        </w:r>
        <w:r>
          <w:fldChar w:fldCharType="begin"/>
        </w:r>
        <w:r>
          <w:instrText xml:space="preserve"> PAGEREF _Toc31844 \h </w:instrText>
        </w:r>
        <w:r>
          <w:fldChar w:fldCharType="separate"/>
        </w:r>
        <w:r>
          <w:t>31</w:t>
        </w:r>
        <w:r>
          <w:fldChar w:fldCharType="end"/>
        </w:r>
      </w:hyperlink>
    </w:p>
    <w:p>
      <w:pPr>
        <w:pStyle w:val="TOC2"/>
        <w:tabs>
          <w:tab w:val="right" w:leader="dot" w:pos="8306"/>
        </w:tabs>
      </w:pPr>
      <w:hyperlink w:anchor="_Toc15441" w:history="1">
        <w:r>
          <w:rPr>
            <w:rFonts w:ascii="仿宋" w:eastAsia="仿宋" w:hAnsi="仿宋" w:cs="仿宋" w:hint="eastAsia"/>
            <w:lang w:eastAsia="zh-CN"/>
          </w:rPr>
          <w:t>(一)、建设区域环境质量现状</w:t>
        </w:r>
        <w:r>
          <w:tab/>
        </w:r>
        <w:r>
          <w:fldChar w:fldCharType="begin"/>
        </w:r>
        <w:r>
          <w:instrText xml:space="preserve"> PAGEREF _Toc15441 \h </w:instrText>
        </w:r>
        <w:r>
          <w:fldChar w:fldCharType="separate"/>
        </w:r>
        <w:r>
          <w:t>31</w:t>
        </w:r>
        <w:r>
          <w:fldChar w:fldCharType="end"/>
        </w:r>
      </w:hyperlink>
    </w:p>
    <w:p>
      <w:pPr>
        <w:pStyle w:val="TOC2"/>
        <w:tabs>
          <w:tab w:val="right" w:leader="dot" w:pos="8306"/>
        </w:tabs>
      </w:pPr>
      <w:hyperlink w:anchor="_Toc31775" w:history="1">
        <w:r>
          <w:rPr>
            <w:rFonts w:ascii="仿宋" w:eastAsia="仿宋" w:hAnsi="仿宋" w:cs="仿宋" w:hint="eastAsia"/>
            <w:lang w:eastAsia="zh-CN"/>
          </w:rPr>
          <w:t>(二)、建设期环境保护</w:t>
        </w:r>
        <w:r>
          <w:tab/>
        </w:r>
        <w:r>
          <w:fldChar w:fldCharType="begin"/>
        </w:r>
        <w:r>
          <w:instrText xml:space="preserve"> PAGEREF _Toc31775 \h </w:instrText>
        </w:r>
        <w:r>
          <w:fldChar w:fldCharType="separate"/>
        </w:r>
        <w:r>
          <w:t>32</w:t>
        </w:r>
        <w:r>
          <w:fldChar w:fldCharType="end"/>
        </w:r>
      </w:hyperlink>
    </w:p>
    <w:p>
      <w:pPr>
        <w:pStyle w:val="TOC2"/>
        <w:tabs>
          <w:tab w:val="right" w:leader="dot" w:pos="8306"/>
        </w:tabs>
      </w:pPr>
      <w:hyperlink w:anchor="_Toc3619" w:history="1">
        <w:r>
          <w:rPr>
            <w:rFonts w:ascii="仿宋" w:eastAsia="仿宋" w:hAnsi="仿宋" w:cs="仿宋" w:hint="eastAsia"/>
            <w:lang w:eastAsia="zh-CN"/>
          </w:rPr>
          <w:t>(三)、运营期环境保护</w:t>
        </w:r>
        <w:r>
          <w:tab/>
        </w:r>
        <w:r>
          <w:fldChar w:fldCharType="begin"/>
        </w:r>
        <w:r>
          <w:instrText xml:space="preserve"> PAGEREF _Toc3619 \h </w:instrText>
        </w:r>
        <w:r>
          <w:fldChar w:fldCharType="separate"/>
        </w:r>
        <w:r>
          <w:t>34</w:t>
        </w:r>
        <w:r>
          <w:fldChar w:fldCharType="end"/>
        </w:r>
      </w:hyperlink>
    </w:p>
    <w:p>
      <w:pPr>
        <w:pStyle w:val="TOC2"/>
        <w:tabs>
          <w:tab w:val="right" w:leader="dot" w:pos="8306"/>
        </w:tabs>
      </w:pPr>
      <w:hyperlink w:anchor="_Toc13121" w:history="1">
        <w:r>
          <w:rPr>
            <w:rFonts w:ascii="仿宋" w:eastAsia="仿宋" w:hAnsi="仿宋" w:cs="仿宋" w:hint="eastAsia"/>
            <w:lang w:eastAsia="zh-CN"/>
          </w:rPr>
          <w:t>(四)、CHO细胞基因工程乙型肝炎疫苗项目建设对区域经济的影响</w:t>
        </w:r>
        <w:r>
          <w:tab/>
        </w:r>
        <w:r>
          <w:fldChar w:fldCharType="begin"/>
        </w:r>
        <w:r>
          <w:instrText xml:space="preserve"> PAGEREF _Toc13121 \h </w:instrText>
        </w:r>
        <w:r>
          <w:fldChar w:fldCharType="separate"/>
        </w:r>
        <w:r>
          <w:t>35</w:t>
        </w:r>
        <w:r>
          <w:fldChar w:fldCharType="end"/>
        </w:r>
      </w:hyperlink>
    </w:p>
    <w:p>
      <w:pPr>
        <w:pStyle w:val="TOC2"/>
        <w:tabs>
          <w:tab w:val="right" w:leader="dot" w:pos="8306"/>
        </w:tabs>
      </w:pPr>
      <w:hyperlink w:anchor="_Toc1052" w:history="1">
        <w:r>
          <w:rPr>
            <w:rFonts w:ascii="仿宋" w:eastAsia="仿宋" w:hAnsi="仿宋" w:cs="仿宋" w:hint="eastAsia"/>
            <w:lang w:eastAsia="zh-CN"/>
          </w:rPr>
          <w:t>(五)、废弃物处理</w:t>
        </w:r>
        <w:r>
          <w:tab/>
        </w:r>
        <w:r>
          <w:fldChar w:fldCharType="begin"/>
        </w:r>
        <w:r>
          <w:instrText xml:space="preserve"> PAGEREF _Toc1052 \h </w:instrText>
        </w:r>
        <w:r>
          <w:fldChar w:fldCharType="separate"/>
        </w:r>
        <w:r>
          <w:t>37</w:t>
        </w:r>
        <w:r>
          <w:fldChar w:fldCharType="end"/>
        </w:r>
      </w:hyperlink>
    </w:p>
    <w:p>
      <w:pPr>
        <w:pStyle w:val="TOC2"/>
        <w:tabs>
          <w:tab w:val="right" w:leader="dot" w:pos="8306"/>
        </w:tabs>
      </w:pPr>
      <w:hyperlink w:anchor="_Toc7128" w:history="1">
        <w:r>
          <w:rPr>
            <w:rFonts w:ascii="仿宋" w:eastAsia="仿宋" w:hAnsi="仿宋" w:cs="仿宋" w:hint="eastAsia"/>
            <w:lang w:eastAsia="zh-CN"/>
          </w:rPr>
          <w:t>(六)、特殊环境影响分析</w:t>
        </w:r>
        <w:r>
          <w:tab/>
        </w:r>
        <w:r>
          <w:fldChar w:fldCharType="begin"/>
        </w:r>
        <w:r>
          <w:instrText xml:space="preserve"> PAGEREF _Toc7128 \h </w:instrText>
        </w:r>
        <w:r>
          <w:fldChar w:fldCharType="separate"/>
        </w:r>
        <w:r>
          <w:t>39</w:t>
        </w:r>
        <w:r>
          <w:fldChar w:fldCharType="end"/>
        </w:r>
      </w:hyperlink>
    </w:p>
    <w:p>
      <w:pPr>
        <w:pStyle w:val="TOC2"/>
        <w:tabs>
          <w:tab w:val="right" w:leader="dot" w:pos="8306"/>
        </w:tabs>
      </w:pPr>
      <w:hyperlink w:anchor="_Toc5353" w:history="1">
        <w:r>
          <w:rPr>
            <w:rFonts w:ascii="仿宋" w:eastAsia="仿宋" w:hAnsi="仿宋" w:cs="仿宋" w:hint="eastAsia"/>
            <w:lang w:eastAsia="zh-CN"/>
          </w:rPr>
          <w:t>(七)、清洁生产</w:t>
        </w:r>
        <w:r>
          <w:tab/>
        </w:r>
        <w:r>
          <w:fldChar w:fldCharType="begin"/>
        </w:r>
        <w:r>
          <w:instrText xml:space="preserve"> PAGEREF _Toc5353 \h </w:instrText>
        </w:r>
        <w:r>
          <w:fldChar w:fldCharType="separate"/>
        </w:r>
        <w:r>
          <w:t>40</w:t>
        </w:r>
        <w:r>
          <w:fldChar w:fldCharType="end"/>
        </w:r>
      </w:hyperlink>
    </w:p>
    <w:p>
      <w:pPr>
        <w:pStyle w:val="TOC2"/>
        <w:tabs>
          <w:tab w:val="right" w:leader="dot" w:pos="8306"/>
        </w:tabs>
      </w:pPr>
      <w:hyperlink w:anchor="_Toc2900" w:history="1">
        <w:r>
          <w:rPr>
            <w:rFonts w:ascii="仿宋" w:eastAsia="仿宋" w:hAnsi="仿宋" w:cs="仿宋" w:hint="eastAsia"/>
            <w:lang w:eastAsia="zh-CN"/>
          </w:rPr>
          <w:t>(八)、环境保护综合评价</w:t>
        </w:r>
        <w:r>
          <w:tab/>
        </w:r>
        <w:r>
          <w:fldChar w:fldCharType="begin"/>
        </w:r>
        <w:r>
          <w:instrText xml:space="preserve"> PAGEREF _Toc2900 \h </w:instrText>
        </w:r>
        <w:r>
          <w:fldChar w:fldCharType="separate"/>
        </w:r>
        <w:r>
          <w:t>41</w:t>
        </w:r>
        <w:r>
          <w:fldChar w:fldCharType="end"/>
        </w:r>
      </w:hyperlink>
    </w:p>
    <w:p>
      <w:pPr>
        <w:pStyle w:val="TOC1"/>
        <w:tabs>
          <w:tab w:val="right" w:leader="dot" w:pos="8306"/>
        </w:tabs>
      </w:pPr>
      <w:hyperlink w:anchor="_Toc23528" w:history="1">
        <w:r>
          <w:rPr>
            <w:rFonts w:ascii="仿宋" w:eastAsia="仿宋" w:hAnsi="仿宋" w:cs="仿宋" w:hint="eastAsia"/>
            <w:lang w:eastAsia="zh-CN"/>
          </w:rPr>
          <w:t>九、CHO细胞基因工程乙型肝炎疫苗项目财务管理</w:t>
        </w:r>
        <w:r>
          <w:tab/>
        </w:r>
        <w:r>
          <w:fldChar w:fldCharType="begin"/>
        </w:r>
        <w:r>
          <w:instrText xml:space="preserve"> PAGEREF _Toc23528 \h </w:instrText>
        </w:r>
        <w:r>
          <w:fldChar w:fldCharType="separate"/>
        </w:r>
        <w:r>
          <w:t>43</w:t>
        </w:r>
        <w:r>
          <w:fldChar w:fldCharType="end"/>
        </w:r>
      </w:hyperlink>
    </w:p>
    <w:p>
      <w:pPr>
        <w:pStyle w:val="TOC2"/>
        <w:tabs>
          <w:tab w:val="right" w:leader="dot" w:pos="8306"/>
        </w:tabs>
      </w:pPr>
      <w:hyperlink w:anchor="_Toc1183" w:history="1">
        <w:r>
          <w:rPr>
            <w:rFonts w:ascii="仿宋" w:eastAsia="仿宋" w:hAnsi="仿宋" w:cs="仿宋" w:hint="eastAsia"/>
            <w:lang w:eastAsia="zh-CN"/>
          </w:rPr>
          <w:t>(一)、资金需求大</w:t>
        </w:r>
        <w:r>
          <w:tab/>
        </w:r>
        <w:r>
          <w:fldChar w:fldCharType="begin"/>
        </w:r>
        <w:r>
          <w:instrText xml:space="preserve"> PAGEREF _Toc1183 \h </w:instrText>
        </w:r>
        <w:r>
          <w:fldChar w:fldCharType="separate"/>
        </w:r>
        <w:r>
          <w:t>43</w:t>
        </w:r>
        <w:r>
          <w:fldChar w:fldCharType="end"/>
        </w:r>
      </w:hyperlink>
    </w:p>
    <w:p>
      <w:pPr>
        <w:pStyle w:val="TOC2"/>
        <w:tabs>
          <w:tab w:val="right" w:leader="dot" w:pos="8306"/>
        </w:tabs>
      </w:pPr>
      <w:hyperlink w:anchor="_Toc22868" w:history="1">
        <w:r>
          <w:rPr>
            <w:rFonts w:ascii="仿宋" w:eastAsia="仿宋" w:hAnsi="仿宋" w:cs="仿宋" w:hint="eastAsia"/>
            <w:lang w:eastAsia="zh-CN"/>
          </w:rPr>
          <w:t>(二)、研发周期长</w:t>
        </w:r>
        <w:r>
          <w:tab/>
        </w:r>
        <w:r>
          <w:fldChar w:fldCharType="begin"/>
        </w:r>
        <w:r>
          <w:instrText xml:space="preserve"> PAGEREF _Toc22868 \h </w:instrText>
        </w:r>
        <w:r>
          <w:fldChar w:fldCharType="separate"/>
        </w:r>
        <w:r>
          <w:t>44</w:t>
        </w:r>
        <w:r>
          <w:fldChar w:fldCharType="end"/>
        </w:r>
      </w:hyperlink>
    </w:p>
    <w:p>
      <w:pPr>
        <w:pStyle w:val="TOC2"/>
        <w:tabs>
          <w:tab w:val="right" w:leader="dot" w:pos="8306"/>
        </w:tabs>
      </w:pPr>
      <w:hyperlink w:anchor="_Toc21526" w:history="1">
        <w:r>
          <w:rPr>
            <w:rFonts w:ascii="仿宋" w:eastAsia="仿宋" w:hAnsi="仿宋" w:cs="仿宋" w:hint="eastAsia"/>
            <w:lang w:eastAsia="zh-CN"/>
          </w:rPr>
          <w:t>(三)、市场风险大</w:t>
        </w:r>
        <w:r>
          <w:tab/>
        </w:r>
        <w:r>
          <w:fldChar w:fldCharType="begin"/>
        </w:r>
        <w:r>
          <w:instrText xml:space="preserve"> PAGEREF _Toc21526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0" w:history="1">
        <w:r>
          <w:rPr>
            <w:rFonts w:ascii="仿宋" w:eastAsia="仿宋" w:hAnsi="仿宋" w:cs="仿宋" w:hint="eastAsia"/>
            <w:lang w:eastAsia="zh-CN"/>
          </w:rPr>
          <w:t>(四)、利润率高</w:t>
        </w:r>
        <w:r>
          <w:tab/>
        </w:r>
        <w:r>
          <w:fldChar w:fldCharType="begin"/>
        </w:r>
        <w:r>
          <w:instrText xml:space="preserve"> PAGEREF _Toc2270 \h </w:instrText>
        </w:r>
        <w:r>
          <w:fldChar w:fldCharType="separate"/>
        </w:r>
        <w:r>
          <w:t>48</w:t>
        </w:r>
        <w:r>
          <w:fldChar w:fldCharType="end"/>
        </w:r>
      </w:hyperlink>
    </w:p>
    <w:p>
      <w:pPr>
        <w:pStyle w:val="TOC1"/>
        <w:tabs>
          <w:tab w:val="right" w:leader="dot" w:pos="8306"/>
        </w:tabs>
      </w:pPr>
      <w:hyperlink w:anchor="_Toc3145" w:history="1">
        <w:r>
          <w:rPr>
            <w:rFonts w:ascii="仿宋" w:eastAsia="仿宋" w:hAnsi="仿宋" w:cs="仿宋" w:hint="eastAsia"/>
            <w:lang w:eastAsia="zh-CN"/>
          </w:rPr>
          <w:t>十、CHO细胞基因工程乙型肝炎疫苗项目风险管理</w:t>
        </w:r>
        <w:r>
          <w:tab/>
        </w:r>
        <w:r>
          <w:fldChar w:fldCharType="begin"/>
        </w:r>
        <w:r>
          <w:instrText xml:space="preserve"> PAGEREF _Toc3145 \h </w:instrText>
        </w:r>
        <w:r>
          <w:fldChar w:fldCharType="separate"/>
        </w:r>
        <w:r>
          <w:t>50</w:t>
        </w:r>
        <w:r>
          <w:fldChar w:fldCharType="end"/>
        </w:r>
      </w:hyperlink>
    </w:p>
    <w:p>
      <w:pPr>
        <w:pStyle w:val="TOC2"/>
        <w:tabs>
          <w:tab w:val="right" w:leader="dot" w:pos="8306"/>
        </w:tabs>
      </w:pPr>
      <w:hyperlink w:anchor="_Toc10740" w:history="1">
        <w:r>
          <w:rPr>
            <w:rFonts w:ascii="仿宋" w:eastAsia="仿宋" w:hAnsi="仿宋" w:cs="仿宋" w:hint="eastAsia"/>
            <w:lang w:eastAsia="zh-CN"/>
          </w:rPr>
          <w:t>(一)、风险识别与评估</w:t>
        </w:r>
        <w:r>
          <w:tab/>
        </w:r>
        <w:r>
          <w:fldChar w:fldCharType="begin"/>
        </w:r>
        <w:r>
          <w:instrText xml:space="preserve"> PAGEREF _Toc10740 \h </w:instrText>
        </w:r>
        <w:r>
          <w:fldChar w:fldCharType="separate"/>
        </w:r>
        <w:r>
          <w:t>50</w:t>
        </w:r>
        <w:r>
          <w:fldChar w:fldCharType="end"/>
        </w:r>
      </w:hyperlink>
    </w:p>
    <w:p>
      <w:pPr>
        <w:pStyle w:val="TOC2"/>
        <w:tabs>
          <w:tab w:val="right" w:leader="dot" w:pos="8306"/>
        </w:tabs>
      </w:pPr>
      <w:hyperlink w:anchor="_Toc29090" w:history="1">
        <w:r>
          <w:rPr>
            <w:rFonts w:ascii="仿宋" w:eastAsia="仿宋" w:hAnsi="仿宋" w:cs="仿宋" w:hint="eastAsia"/>
            <w:lang w:eastAsia="zh-CN"/>
          </w:rPr>
          <w:t>(二)、风险应对策略</w:t>
        </w:r>
        <w:r>
          <w:tab/>
        </w:r>
        <w:r>
          <w:fldChar w:fldCharType="begin"/>
        </w:r>
        <w:r>
          <w:instrText xml:space="preserve"> PAGEREF _Toc29090 \h </w:instrText>
        </w:r>
        <w:r>
          <w:fldChar w:fldCharType="separate"/>
        </w:r>
        <w:r>
          <w:t>52</w:t>
        </w:r>
        <w:r>
          <w:fldChar w:fldCharType="end"/>
        </w:r>
      </w:hyperlink>
    </w:p>
    <w:p>
      <w:pPr>
        <w:pStyle w:val="TOC2"/>
        <w:tabs>
          <w:tab w:val="right" w:leader="dot" w:pos="8306"/>
        </w:tabs>
      </w:pPr>
      <w:hyperlink w:anchor="_Toc12094" w:history="1">
        <w:r>
          <w:rPr>
            <w:rFonts w:ascii="仿宋" w:eastAsia="仿宋" w:hAnsi="仿宋" w:cs="仿宋" w:hint="eastAsia"/>
            <w:lang w:eastAsia="zh-CN"/>
          </w:rPr>
          <w:t>(三)、风险监控与控制</w:t>
        </w:r>
        <w:r>
          <w:tab/>
        </w:r>
        <w:r>
          <w:fldChar w:fldCharType="begin"/>
        </w:r>
        <w:r>
          <w:instrText xml:space="preserve"> PAGEREF _Toc12094 \h </w:instrText>
        </w:r>
        <w:r>
          <w:fldChar w:fldCharType="separate"/>
        </w:r>
        <w:r>
          <w:t>54</w:t>
        </w:r>
        <w:r>
          <w:fldChar w:fldCharType="end"/>
        </w:r>
      </w:hyperlink>
    </w:p>
    <w:p>
      <w:pPr>
        <w:pStyle w:val="TOC1"/>
        <w:tabs>
          <w:tab w:val="right" w:leader="dot" w:pos="8306"/>
        </w:tabs>
      </w:pPr>
      <w:hyperlink w:anchor="_Toc5223" w:history="1">
        <w:r>
          <w:rPr>
            <w:rFonts w:ascii="仿宋" w:eastAsia="仿宋" w:hAnsi="仿宋" w:cs="仿宋" w:hint="eastAsia"/>
            <w:lang w:eastAsia="zh-CN"/>
          </w:rPr>
          <w:t>十一、CHO细胞基因工程乙型肝炎疫苗项目人力资源管理</w:t>
        </w:r>
        <w:r>
          <w:tab/>
        </w:r>
        <w:r>
          <w:fldChar w:fldCharType="begin"/>
        </w:r>
        <w:r>
          <w:instrText xml:space="preserve"> PAGEREF _Toc5223 \h </w:instrText>
        </w:r>
        <w:r>
          <w:fldChar w:fldCharType="separate"/>
        </w:r>
        <w:r>
          <w:t>55</w:t>
        </w:r>
        <w:r>
          <w:fldChar w:fldCharType="end"/>
        </w:r>
      </w:hyperlink>
    </w:p>
    <w:p>
      <w:pPr>
        <w:pStyle w:val="TOC2"/>
        <w:tabs>
          <w:tab w:val="right" w:leader="dot" w:pos="8306"/>
        </w:tabs>
      </w:pPr>
      <w:hyperlink w:anchor="_Toc14114" w:history="1">
        <w:r>
          <w:rPr>
            <w:rFonts w:ascii="仿宋" w:eastAsia="仿宋" w:hAnsi="仿宋" w:cs="仿宋" w:hint="eastAsia"/>
            <w:lang w:eastAsia="zh-CN"/>
          </w:rPr>
          <w:t>(一)、建立健全的预算管理制度</w:t>
        </w:r>
        <w:r>
          <w:tab/>
        </w:r>
        <w:r>
          <w:fldChar w:fldCharType="begin"/>
        </w:r>
        <w:r>
          <w:instrText xml:space="preserve"> PAGEREF _Toc14114 \h </w:instrText>
        </w:r>
        <w:r>
          <w:fldChar w:fldCharType="separate"/>
        </w:r>
        <w:r>
          <w:t>55</w:t>
        </w:r>
        <w:r>
          <w:fldChar w:fldCharType="end"/>
        </w:r>
      </w:hyperlink>
    </w:p>
    <w:p>
      <w:pPr>
        <w:pStyle w:val="TOC2"/>
        <w:tabs>
          <w:tab w:val="right" w:leader="dot" w:pos="8306"/>
        </w:tabs>
      </w:pPr>
      <w:hyperlink w:anchor="_Toc5048" w:history="1">
        <w:r>
          <w:rPr>
            <w:rFonts w:ascii="仿宋" w:eastAsia="仿宋" w:hAnsi="仿宋" w:cs="仿宋" w:hint="eastAsia"/>
            <w:lang w:eastAsia="zh-CN"/>
          </w:rPr>
          <w:t>(二)、加强资金流动监控</w:t>
        </w:r>
        <w:r>
          <w:tab/>
        </w:r>
        <w:r>
          <w:fldChar w:fldCharType="begin"/>
        </w:r>
        <w:r>
          <w:instrText xml:space="preserve"> PAGEREF _Toc5048 \h </w:instrText>
        </w:r>
        <w:r>
          <w:fldChar w:fldCharType="separate"/>
        </w:r>
        <w:r>
          <w:t>57</w:t>
        </w:r>
        <w:r>
          <w:fldChar w:fldCharType="end"/>
        </w:r>
      </w:hyperlink>
    </w:p>
    <w:p>
      <w:pPr>
        <w:pStyle w:val="TOC2"/>
        <w:tabs>
          <w:tab w:val="right" w:leader="dot" w:pos="8306"/>
        </w:tabs>
      </w:pPr>
      <w:hyperlink w:anchor="_Toc15696" w:history="1">
        <w:r>
          <w:rPr>
            <w:rFonts w:ascii="仿宋" w:eastAsia="仿宋" w:hAnsi="仿宋" w:cs="仿宋" w:hint="eastAsia"/>
            <w:lang w:eastAsia="zh-CN"/>
          </w:rPr>
          <w:t>(三)、制定完善的风险控制机制</w:t>
        </w:r>
        <w:r>
          <w:tab/>
        </w:r>
        <w:r>
          <w:fldChar w:fldCharType="begin"/>
        </w:r>
        <w:r>
          <w:instrText xml:space="preserve"> PAGEREF _Toc15696 \h </w:instrText>
        </w:r>
        <w:r>
          <w:fldChar w:fldCharType="separate"/>
        </w:r>
        <w:r>
          <w:t>58</w:t>
        </w:r>
        <w:r>
          <w:fldChar w:fldCharType="end"/>
        </w:r>
      </w:hyperlink>
    </w:p>
    <w:p>
      <w:pPr>
        <w:pStyle w:val="TOC2"/>
        <w:tabs>
          <w:tab w:val="right" w:leader="dot" w:pos="8306"/>
        </w:tabs>
      </w:pPr>
      <w:hyperlink w:anchor="_Toc6509" w:history="1">
        <w:r>
          <w:rPr>
            <w:rFonts w:ascii="仿宋" w:eastAsia="仿宋" w:hAnsi="仿宋" w:cs="仿宋" w:hint="eastAsia"/>
            <w:lang w:eastAsia="zh-CN"/>
          </w:rPr>
          <w:t>(四)、优化成本管理</w:t>
        </w:r>
        <w:r>
          <w:tab/>
        </w:r>
        <w:r>
          <w:fldChar w:fldCharType="begin"/>
        </w:r>
        <w:r>
          <w:instrText xml:space="preserve"> PAGEREF _Toc6509 \h </w:instrText>
        </w:r>
        <w:r>
          <w:fldChar w:fldCharType="separate"/>
        </w:r>
        <w:r>
          <w:t>60</w:t>
        </w:r>
        <w:r>
          <w:fldChar w:fldCharType="end"/>
        </w:r>
      </w:hyperlink>
    </w:p>
    <w:p>
      <w:pPr>
        <w:pStyle w:val="TOC1"/>
        <w:tabs>
          <w:tab w:val="right" w:leader="dot" w:pos="8306"/>
        </w:tabs>
      </w:pPr>
      <w:hyperlink w:anchor="_Toc30103" w:history="1">
        <w:r>
          <w:rPr>
            <w:rFonts w:ascii="仿宋" w:eastAsia="仿宋" w:hAnsi="仿宋" w:cs="仿宋" w:hint="eastAsia"/>
            <w:lang w:eastAsia="zh-CN"/>
          </w:rPr>
          <w:t>十二、CHO细胞基因工程乙型肝炎疫苗项目投资规划</w:t>
        </w:r>
        <w:r>
          <w:tab/>
        </w:r>
        <w:r>
          <w:fldChar w:fldCharType="begin"/>
        </w:r>
        <w:r>
          <w:instrText xml:space="preserve"> PAGEREF _Toc30103 \h </w:instrText>
        </w:r>
        <w:r>
          <w:fldChar w:fldCharType="separate"/>
        </w:r>
        <w:r>
          <w:t>61</w:t>
        </w:r>
        <w:r>
          <w:fldChar w:fldCharType="end"/>
        </w:r>
      </w:hyperlink>
    </w:p>
    <w:p>
      <w:pPr>
        <w:pStyle w:val="TOC2"/>
        <w:tabs>
          <w:tab w:val="right" w:leader="dot" w:pos="8306"/>
        </w:tabs>
      </w:pPr>
      <w:hyperlink w:anchor="_Toc24071" w:history="1">
        <w:r>
          <w:rPr>
            <w:rFonts w:ascii="仿宋" w:eastAsia="仿宋" w:hAnsi="仿宋" w:cs="仿宋" w:hint="eastAsia"/>
            <w:lang w:eastAsia="zh-CN"/>
          </w:rPr>
          <w:t>(一)、CHO细胞基因工程乙型肝炎疫苗项目总投资估算</w:t>
        </w:r>
        <w:r>
          <w:tab/>
        </w:r>
        <w:r>
          <w:fldChar w:fldCharType="begin"/>
        </w:r>
        <w:r>
          <w:instrText xml:space="preserve"> PAGEREF _Toc24071 \h </w:instrText>
        </w:r>
        <w:r>
          <w:fldChar w:fldCharType="separate"/>
        </w:r>
        <w:r>
          <w:t>61</w:t>
        </w:r>
        <w:r>
          <w:fldChar w:fldCharType="end"/>
        </w:r>
      </w:hyperlink>
    </w:p>
    <w:p>
      <w:pPr>
        <w:pStyle w:val="TOC2"/>
        <w:tabs>
          <w:tab w:val="right" w:leader="dot" w:pos="8306"/>
        </w:tabs>
      </w:pPr>
      <w:hyperlink w:anchor="_Toc670" w:history="1">
        <w:r>
          <w:rPr>
            <w:rFonts w:ascii="仿宋" w:eastAsia="仿宋" w:hAnsi="仿宋" w:cs="仿宋" w:hint="eastAsia"/>
            <w:lang w:eastAsia="zh-CN"/>
          </w:rPr>
          <w:t>(二)、资金筹措</w:t>
        </w:r>
        <w:r>
          <w:tab/>
        </w:r>
        <w:r>
          <w:fldChar w:fldCharType="begin"/>
        </w:r>
        <w:r>
          <w:instrText xml:space="preserve"> PAGEREF _Toc670 \h </w:instrText>
        </w:r>
        <w:r>
          <w:fldChar w:fldCharType="separate"/>
        </w:r>
        <w:r>
          <w:t>63</w:t>
        </w:r>
        <w:r>
          <w:fldChar w:fldCharType="end"/>
        </w:r>
      </w:hyperlink>
    </w:p>
    <w:p>
      <w:pPr>
        <w:pStyle w:val="TOC1"/>
        <w:tabs>
          <w:tab w:val="right" w:leader="dot" w:pos="8306"/>
        </w:tabs>
      </w:pPr>
      <w:hyperlink w:anchor="_Toc15636" w:history="1">
        <w:r>
          <w:rPr>
            <w:rFonts w:ascii="仿宋" w:eastAsia="仿宋" w:hAnsi="仿宋" w:cs="仿宋" w:hint="eastAsia"/>
            <w:lang w:eastAsia="zh-CN"/>
          </w:rPr>
          <w:t>十三、风险识别与分类</w:t>
        </w:r>
        <w:r>
          <w:tab/>
        </w:r>
        <w:r>
          <w:fldChar w:fldCharType="begin"/>
        </w:r>
        <w:r>
          <w:instrText xml:space="preserve"> PAGEREF _Toc15636 \h </w:instrText>
        </w:r>
        <w:r>
          <w:fldChar w:fldCharType="separate"/>
        </w:r>
        <w:r>
          <w:t>63</w:t>
        </w:r>
        <w:r>
          <w:fldChar w:fldCharType="end"/>
        </w:r>
      </w:hyperlink>
    </w:p>
    <w:p>
      <w:pPr>
        <w:pStyle w:val="TOC2"/>
        <w:tabs>
          <w:tab w:val="right" w:leader="dot" w:pos="8306"/>
        </w:tabs>
      </w:pPr>
      <w:hyperlink w:anchor="_Toc3895" w:history="1">
        <w:r>
          <w:rPr>
            <w:rFonts w:ascii="仿宋" w:eastAsia="仿宋" w:hAnsi="仿宋" w:cs="仿宋" w:hint="eastAsia"/>
            <w:lang w:eastAsia="zh-CN"/>
          </w:rPr>
          <w:t>(一)、风险识别</w:t>
        </w:r>
        <w:r>
          <w:tab/>
        </w:r>
        <w:r>
          <w:fldChar w:fldCharType="begin"/>
        </w:r>
        <w:r>
          <w:instrText xml:space="preserve"> PAGEREF _Toc3895 \h </w:instrText>
        </w:r>
        <w:r>
          <w:fldChar w:fldCharType="separate"/>
        </w:r>
        <w:r>
          <w:t>63</w:t>
        </w:r>
        <w:r>
          <w:fldChar w:fldCharType="end"/>
        </w:r>
      </w:hyperlink>
    </w:p>
    <w:p>
      <w:pPr>
        <w:pStyle w:val="TOC2"/>
        <w:tabs>
          <w:tab w:val="right" w:leader="dot" w:pos="8306"/>
        </w:tabs>
      </w:pPr>
      <w:hyperlink w:anchor="_Toc26028" w:history="1">
        <w:r>
          <w:rPr>
            <w:rFonts w:ascii="仿宋" w:eastAsia="仿宋" w:hAnsi="仿宋" w:cs="仿宋" w:hint="eastAsia"/>
            <w:lang w:eastAsia="zh-CN"/>
          </w:rPr>
          <w:t>(二)、风险分类</w:t>
        </w:r>
        <w:r>
          <w:tab/>
        </w:r>
        <w:r>
          <w:fldChar w:fldCharType="begin"/>
        </w:r>
        <w:r>
          <w:instrText xml:space="preserve"> PAGEREF _Toc26028 \h </w:instrText>
        </w:r>
        <w:r>
          <w:fldChar w:fldCharType="separate"/>
        </w:r>
        <w:r>
          <w:t>65</w:t>
        </w:r>
        <w:r>
          <w:fldChar w:fldCharType="end"/>
        </w:r>
      </w:hyperlink>
    </w:p>
    <w:p>
      <w:pPr>
        <w:pStyle w:val="TOC1"/>
        <w:tabs>
          <w:tab w:val="right" w:leader="dot" w:pos="8306"/>
        </w:tabs>
      </w:pPr>
      <w:hyperlink w:anchor="_Toc18272" w:history="1">
        <w:r>
          <w:rPr>
            <w:rFonts w:ascii="仿宋" w:eastAsia="仿宋" w:hAnsi="仿宋" w:cs="仿宋" w:hint="eastAsia"/>
            <w:lang w:eastAsia="zh-CN"/>
          </w:rPr>
          <w:t>十四、供应链管理</w:t>
        </w:r>
        <w:r>
          <w:tab/>
        </w:r>
        <w:r>
          <w:fldChar w:fldCharType="begin"/>
        </w:r>
        <w:r>
          <w:instrText xml:space="preserve"> PAGEREF _Toc18272 \h </w:instrText>
        </w:r>
        <w:r>
          <w:fldChar w:fldCharType="separate"/>
        </w:r>
        <w:r>
          <w:t>67</w:t>
        </w:r>
        <w:r>
          <w:fldChar w:fldCharType="end"/>
        </w:r>
      </w:hyperlink>
    </w:p>
    <w:p>
      <w:pPr>
        <w:pStyle w:val="TOC2"/>
        <w:tabs>
          <w:tab w:val="right" w:leader="dot" w:pos="8306"/>
        </w:tabs>
      </w:pPr>
      <w:hyperlink w:anchor="_Toc20476" w:history="1">
        <w:r>
          <w:rPr>
            <w:rFonts w:ascii="仿宋" w:eastAsia="仿宋" w:hAnsi="仿宋" w:cs="仿宋" w:hint="eastAsia"/>
            <w:lang w:eastAsia="zh-CN"/>
          </w:rPr>
          <w:t>(一)、供应链战略规划</w:t>
        </w:r>
        <w:r>
          <w:tab/>
        </w:r>
        <w:r>
          <w:fldChar w:fldCharType="begin"/>
        </w:r>
        <w:r>
          <w:instrText xml:space="preserve"> PAGEREF _Toc20476 \h </w:instrText>
        </w:r>
        <w:r>
          <w:fldChar w:fldCharType="separate"/>
        </w:r>
        <w:r>
          <w:t>67</w:t>
        </w:r>
        <w:r>
          <w:fldChar w:fldCharType="end"/>
        </w:r>
      </w:hyperlink>
    </w:p>
    <w:p>
      <w:pPr>
        <w:pStyle w:val="TOC2"/>
        <w:tabs>
          <w:tab w:val="right" w:leader="dot" w:pos="8306"/>
        </w:tabs>
      </w:pPr>
      <w:hyperlink w:anchor="_Toc22062" w:history="1">
        <w:r>
          <w:rPr>
            <w:rFonts w:ascii="仿宋" w:eastAsia="仿宋" w:hAnsi="仿宋" w:cs="仿宋" w:hint="eastAsia"/>
            <w:lang w:eastAsia="zh-CN"/>
          </w:rPr>
          <w:t>(二)、供应商选择与合作</w:t>
        </w:r>
        <w:r>
          <w:tab/>
        </w:r>
        <w:r>
          <w:fldChar w:fldCharType="begin"/>
        </w:r>
        <w:r>
          <w:instrText xml:space="preserve"> PAGEREF _Toc22062 \h </w:instrText>
        </w:r>
        <w:r>
          <w:fldChar w:fldCharType="separate"/>
        </w:r>
        <w:r>
          <w:t>68</w:t>
        </w:r>
        <w:r>
          <w:fldChar w:fldCharType="end"/>
        </w:r>
      </w:hyperlink>
    </w:p>
    <w:p>
      <w:pPr>
        <w:pStyle w:val="TOC2"/>
        <w:tabs>
          <w:tab w:val="right" w:leader="dot" w:pos="8306"/>
        </w:tabs>
      </w:pPr>
      <w:hyperlink w:anchor="_Toc10230" w:history="1">
        <w:r>
          <w:rPr>
            <w:rFonts w:ascii="仿宋" w:eastAsia="仿宋" w:hAnsi="仿宋" w:cs="仿宋" w:hint="eastAsia"/>
            <w:lang w:eastAsia="zh-CN"/>
          </w:rPr>
          <w:t>(三)、物流与库存管理</w:t>
        </w:r>
        <w:r>
          <w:tab/>
        </w:r>
        <w:r>
          <w:fldChar w:fldCharType="begin"/>
        </w:r>
        <w:r>
          <w:instrText xml:space="preserve"> PAGEREF _Toc10230 \h </w:instrText>
        </w:r>
        <w:r>
          <w:fldChar w:fldCharType="separate"/>
        </w:r>
        <w:r>
          <w:t>70</w:t>
        </w:r>
        <w:r>
          <w:fldChar w:fldCharType="end"/>
        </w:r>
      </w:hyperlink>
    </w:p>
    <w:p>
      <w:pPr>
        <w:pStyle w:val="TOC1"/>
        <w:tabs>
          <w:tab w:val="right" w:leader="dot" w:pos="8306"/>
        </w:tabs>
      </w:pPr>
      <w:hyperlink w:anchor="_Toc30776" w:history="1">
        <w:r>
          <w:rPr>
            <w:rFonts w:ascii="仿宋" w:eastAsia="仿宋" w:hAnsi="仿宋" w:cs="仿宋" w:hint="eastAsia"/>
            <w:lang w:eastAsia="zh-CN"/>
          </w:rPr>
          <w:t>十五、CHO细胞基因工程乙型肝炎疫苗项目实施保障措施</w:t>
        </w:r>
        <w:r>
          <w:tab/>
        </w:r>
        <w:r>
          <w:fldChar w:fldCharType="begin"/>
        </w:r>
        <w:r>
          <w:instrText xml:space="preserve"> PAGEREF _Toc30776 \h </w:instrText>
        </w:r>
        <w:r>
          <w:fldChar w:fldCharType="separate"/>
        </w:r>
        <w:r>
          <w:t>71</w:t>
        </w:r>
        <w:r>
          <w:fldChar w:fldCharType="end"/>
        </w:r>
      </w:hyperlink>
    </w:p>
    <w:p>
      <w:pPr>
        <w:pStyle w:val="TOC2"/>
        <w:tabs>
          <w:tab w:val="right" w:leader="dot" w:pos="8306"/>
        </w:tabs>
      </w:pPr>
      <w:hyperlink w:anchor="_Toc7830" w:history="1">
        <w:r>
          <w:rPr>
            <w:rFonts w:ascii="仿宋" w:eastAsia="仿宋" w:hAnsi="仿宋" w:cs="仿宋" w:hint="eastAsia"/>
            <w:lang w:eastAsia="zh-CN"/>
          </w:rPr>
          <w:t>(一)、CHO细胞基因工程乙型肝炎疫苗项目实施保障机制</w:t>
        </w:r>
        <w:r>
          <w:tab/>
        </w:r>
        <w:r>
          <w:fldChar w:fldCharType="begin"/>
        </w:r>
        <w:r>
          <w:instrText xml:space="preserve"> PAGEREF _Toc7830 \h </w:instrText>
        </w:r>
        <w:r>
          <w:fldChar w:fldCharType="separate"/>
        </w:r>
        <w:r>
          <w:t>71</w:t>
        </w:r>
        <w:r>
          <w:fldChar w:fldCharType="end"/>
        </w:r>
      </w:hyperlink>
    </w:p>
    <w:p>
      <w:pPr>
        <w:pStyle w:val="TOC2"/>
        <w:tabs>
          <w:tab w:val="right" w:leader="dot" w:pos="8306"/>
        </w:tabs>
      </w:pPr>
      <w:hyperlink w:anchor="_Toc28222" w:history="1">
        <w:r>
          <w:rPr>
            <w:rFonts w:ascii="仿宋" w:eastAsia="仿宋" w:hAnsi="仿宋" w:cs="仿宋" w:hint="eastAsia"/>
            <w:lang w:eastAsia="zh-CN"/>
          </w:rPr>
          <w:t>(二)、CHO细胞基因工程乙型肝炎疫苗项目法律合规要求</w:t>
        </w:r>
        <w:r>
          <w:tab/>
        </w:r>
        <w:r>
          <w:fldChar w:fldCharType="begin"/>
        </w:r>
        <w:r>
          <w:instrText xml:space="preserve"> PAGEREF _Toc28222 \h </w:instrText>
        </w:r>
        <w:r>
          <w:fldChar w:fldCharType="separate"/>
        </w:r>
        <w:r>
          <w:t>75</w:t>
        </w:r>
        <w:r>
          <w:fldChar w:fldCharType="end"/>
        </w:r>
      </w:hyperlink>
    </w:p>
    <w:p>
      <w:pPr>
        <w:pStyle w:val="TOC2"/>
        <w:tabs>
          <w:tab w:val="right" w:leader="dot" w:pos="8306"/>
        </w:tabs>
      </w:pPr>
      <w:hyperlink w:anchor="_Toc24172" w:history="1">
        <w:r>
          <w:rPr>
            <w:rFonts w:ascii="仿宋" w:eastAsia="仿宋" w:hAnsi="仿宋" w:cs="仿宋" w:hint="eastAsia"/>
            <w:lang w:eastAsia="zh-CN"/>
          </w:rPr>
          <w:t>(三)、CHO细胞基因工程乙型肝炎疫苗项目合同管理与法律事务</w:t>
        </w:r>
        <w:r>
          <w:tab/>
        </w:r>
        <w:r>
          <w:fldChar w:fldCharType="begin"/>
        </w:r>
        <w:r>
          <w:instrText xml:space="preserve"> PAGEREF _Toc24172 \h </w:instrText>
        </w:r>
        <w:r>
          <w:fldChar w:fldCharType="separate"/>
        </w:r>
        <w:r>
          <w:t>80</w:t>
        </w:r>
        <w:r>
          <w:fldChar w:fldCharType="end"/>
        </w:r>
      </w:hyperlink>
    </w:p>
    <w:p>
      <w:pPr>
        <w:pStyle w:val="TOC2"/>
        <w:tabs>
          <w:tab w:val="right" w:leader="dot" w:pos="8306"/>
        </w:tabs>
      </w:pPr>
      <w:hyperlink w:anchor="_Toc14879" w:history="1">
        <w:r>
          <w:rPr>
            <w:rFonts w:ascii="仿宋" w:eastAsia="仿宋" w:hAnsi="仿宋" w:cs="仿宋" w:hint="eastAsia"/>
            <w:lang w:eastAsia="zh-CN"/>
          </w:rPr>
          <w:t>(四)、CHO细胞基因工程乙型肝炎疫苗项目知识产权保护策略</w:t>
        </w:r>
        <w:r>
          <w:tab/>
        </w:r>
        <w:r>
          <w:fldChar w:fldCharType="begin"/>
        </w:r>
        <w:r>
          <w:instrText xml:space="preserve"> PAGEREF _Toc14879 \h </w:instrText>
        </w:r>
        <w:r>
          <w:fldChar w:fldCharType="separate"/>
        </w:r>
        <w:r>
          <w:t>87</w:t>
        </w:r>
        <w:r>
          <w:fldChar w:fldCharType="end"/>
        </w:r>
      </w:hyperlink>
    </w:p>
    <w:p>
      <w:pPr>
        <w:pStyle w:val="TOC1"/>
        <w:tabs>
          <w:tab w:val="right" w:leader="dot" w:pos="8306"/>
        </w:tabs>
      </w:pPr>
      <w:hyperlink w:anchor="_Toc1345" w:history="1">
        <w:r>
          <w:rPr>
            <w:rFonts w:ascii="仿宋" w:eastAsia="仿宋" w:hAnsi="仿宋" w:cs="仿宋" w:hint="eastAsia"/>
            <w:lang w:eastAsia="zh-CN"/>
          </w:rPr>
          <w:t>十六、CHO细胞基因工程乙型肝炎疫苗项目实施时间节点</w:t>
        </w:r>
        <w:r>
          <w:tab/>
        </w:r>
        <w:r>
          <w:fldChar w:fldCharType="begin"/>
        </w:r>
        <w:r>
          <w:instrText xml:space="preserve"> PAGEREF _Toc1345 \h </w:instrText>
        </w:r>
        <w:r>
          <w:fldChar w:fldCharType="separate"/>
        </w:r>
        <w:r>
          <w:t>90</w:t>
        </w:r>
        <w:r>
          <w:fldChar w:fldCharType="end"/>
        </w:r>
      </w:hyperlink>
    </w:p>
    <w:p>
      <w:pPr>
        <w:pStyle w:val="TOC2"/>
        <w:tabs>
          <w:tab w:val="right" w:leader="dot" w:pos="8306"/>
        </w:tabs>
      </w:pPr>
      <w:hyperlink w:anchor="_Toc8279" w:history="1">
        <w:r>
          <w:rPr>
            <w:rFonts w:ascii="仿宋" w:eastAsia="仿宋" w:hAnsi="仿宋" w:cs="仿宋" w:hint="eastAsia"/>
            <w:lang w:eastAsia="zh-CN"/>
          </w:rPr>
          <w:t>(一)、CHO细胞基因工程乙型肝炎疫苗项目启动阶段时间节点</w:t>
        </w:r>
        <w:r>
          <w:tab/>
        </w:r>
        <w:r>
          <w:fldChar w:fldCharType="begin"/>
        </w:r>
        <w:r>
          <w:instrText xml:space="preserve"> PAGEREF _Toc8279 \h </w:instrText>
        </w:r>
        <w:r>
          <w:fldChar w:fldCharType="separate"/>
        </w:r>
        <w:r>
          <w:t>90</w:t>
        </w:r>
        <w:r>
          <w:fldChar w:fldCharType="end"/>
        </w:r>
      </w:hyperlink>
    </w:p>
    <w:p>
      <w:pPr>
        <w:pStyle w:val="TOC2"/>
        <w:tabs>
          <w:tab w:val="right" w:leader="dot" w:pos="8306"/>
        </w:tabs>
      </w:pPr>
      <w:hyperlink w:anchor="_Toc21521" w:history="1">
        <w:r>
          <w:rPr>
            <w:rFonts w:ascii="仿宋" w:eastAsia="仿宋" w:hAnsi="仿宋" w:cs="仿宋" w:hint="eastAsia"/>
            <w:lang w:eastAsia="zh-CN"/>
          </w:rPr>
          <w:t>(二)、CHO细胞基因工程乙型肝炎疫苗项目执行阶段时间节点</w:t>
        </w:r>
        <w:r>
          <w:tab/>
        </w:r>
        <w:r>
          <w:fldChar w:fldCharType="begin"/>
        </w:r>
        <w:r>
          <w:instrText xml:space="preserve"> PAGEREF _Toc21521 \h </w:instrText>
        </w:r>
        <w:r>
          <w:fldChar w:fldCharType="separate"/>
        </w:r>
        <w:r>
          <w:t>91</w:t>
        </w:r>
        <w:r>
          <w:fldChar w:fldCharType="end"/>
        </w:r>
      </w:hyperlink>
    </w:p>
    <w:p>
      <w:pPr>
        <w:pStyle w:val="TOC2"/>
        <w:tabs>
          <w:tab w:val="right" w:leader="dot" w:pos="8306"/>
        </w:tabs>
      </w:pPr>
      <w:hyperlink w:anchor="_Toc31391" w:history="1">
        <w:r>
          <w:rPr>
            <w:rFonts w:ascii="仿宋" w:eastAsia="仿宋" w:hAnsi="仿宋" w:cs="仿宋" w:hint="eastAsia"/>
            <w:lang w:eastAsia="zh-CN"/>
          </w:rPr>
          <w:t>(三)、CHO细胞基因工程乙型肝炎疫苗项目完成阶段时间节点</w:t>
        </w:r>
        <w:r>
          <w:tab/>
        </w:r>
        <w:r>
          <w:fldChar w:fldCharType="begin"/>
        </w:r>
        <w:r>
          <w:instrText xml:space="preserve"> PAGEREF _Toc31391 \h </w:instrText>
        </w:r>
        <w:r>
          <w:fldChar w:fldCharType="separate"/>
        </w:r>
        <w:r>
          <w:t>92</w:t>
        </w:r>
        <w:r>
          <w:fldChar w:fldCharType="end"/>
        </w:r>
      </w:hyperlink>
    </w:p>
    <w:p>
      <w:pPr>
        <w:pStyle w:val="TOC1"/>
        <w:tabs>
          <w:tab w:val="right" w:leader="dot" w:pos="8306"/>
        </w:tabs>
      </w:pPr>
      <w:hyperlink w:anchor="_Toc4019" w:history="1">
        <w:r>
          <w:rPr>
            <w:rFonts w:ascii="仿宋" w:eastAsia="仿宋" w:hAnsi="仿宋" w:cs="仿宋" w:hint="eastAsia"/>
            <w:lang w:eastAsia="zh-CN"/>
          </w:rPr>
          <w:t>十七、CHO细胞基因工程乙型肝炎疫苗项目治理与监督</w:t>
        </w:r>
        <w:r>
          <w:tab/>
        </w:r>
        <w:r>
          <w:fldChar w:fldCharType="begin"/>
        </w:r>
        <w:r>
          <w:instrText xml:space="preserve"> PAGEREF _Toc4019 \h </w:instrText>
        </w:r>
        <w:r>
          <w:fldChar w:fldCharType="separate"/>
        </w:r>
        <w:r>
          <w:t>94</w:t>
        </w:r>
        <w:r>
          <w:fldChar w:fldCharType="end"/>
        </w:r>
      </w:hyperlink>
    </w:p>
    <w:p>
      <w:pPr>
        <w:pStyle w:val="TOC2"/>
        <w:tabs>
          <w:tab w:val="right" w:leader="dot" w:pos="8306"/>
        </w:tabs>
      </w:pPr>
      <w:hyperlink w:anchor="_Toc3177" w:history="1">
        <w:r>
          <w:rPr>
            <w:rFonts w:ascii="仿宋" w:eastAsia="仿宋" w:hAnsi="仿宋" w:cs="仿宋" w:hint="eastAsia"/>
            <w:lang w:eastAsia="zh-CN"/>
          </w:rPr>
          <w:t>(一)、CHO细胞基因工程乙型肝炎疫苗项目治理结构</w:t>
        </w:r>
        <w:r>
          <w:tab/>
        </w:r>
        <w:r>
          <w:fldChar w:fldCharType="begin"/>
        </w:r>
        <w:r>
          <w:instrText xml:space="preserve"> PAGEREF _Toc3177 \h </w:instrText>
        </w:r>
        <w:r>
          <w:fldChar w:fldCharType="separate"/>
        </w:r>
        <w:r>
          <w:t>94</w:t>
        </w:r>
        <w:r>
          <w:fldChar w:fldCharType="end"/>
        </w:r>
      </w:hyperlink>
    </w:p>
    <w:p>
      <w:pPr>
        <w:pStyle w:val="TOC2"/>
        <w:tabs>
          <w:tab w:val="right" w:leader="dot" w:pos="8306"/>
        </w:tabs>
      </w:pPr>
      <w:hyperlink w:anchor="_Toc8166" w:history="1">
        <w:r>
          <w:rPr>
            <w:rFonts w:ascii="仿宋" w:eastAsia="仿宋" w:hAnsi="仿宋" w:cs="仿宋" w:hint="eastAsia"/>
            <w:lang w:eastAsia="zh-CN"/>
          </w:rPr>
          <w:t>(二)、监督与审计</w:t>
        </w:r>
        <w:r>
          <w:tab/>
        </w:r>
        <w:r>
          <w:fldChar w:fldCharType="begin"/>
        </w:r>
        <w:r>
          <w:instrText xml:space="preserve"> PAGEREF _Toc8166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16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23"/>
      <w:r>
        <w:rPr>
          <w:rFonts w:ascii="仿宋" w:eastAsia="仿宋" w:hAnsi="仿宋" w:cs="仿宋" w:hint="eastAsia"/>
          <w:lang w:eastAsia="zh-CN"/>
        </w:rPr>
        <w:t>(一)、CHO细胞基因工程乙型肝炎疫苗行业分析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行业一直以来都是市场的关注焦点。行业内的发展趋势、竞争态势以及潜在机会都对CHO细胞基因工程乙型肝炎疫苗项目的推进产生深远的影响。通过深入研究行业的整体概貌，我们将更好地理解行业的核心特征，为CHO细胞基因工程乙型肝炎疫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CHO细胞基因工程乙型肝炎疫苗行业，技术一直是推动创新和发展的关键因素。我们将对当前技术趋势进行详尽分析，包括但不限于人工智能、大数据应用、先进制造技术等。这有助于CHO细胞基因工程乙型肝炎疫苗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CHO细胞基因工程乙型肝炎疫苗项目成功的基础。我们将对主要竞争对手进行深入研究，包括其市场份额、产品特点、市场定位等。通过全面了解竞争对手的优势和劣势，CHO细胞基因工程乙型肝炎疫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140"/>
      <w:r>
        <w:rPr>
          <w:rFonts w:ascii="仿宋" w:eastAsia="仿宋" w:hAnsi="仿宋" w:cs="仿宋" w:hint="eastAsia"/>
          <w:sz w:val="28"/>
          <w:lang w:eastAsia="zh-CN"/>
        </w:rPr>
        <w:t>(二)、CHO细胞基因工程乙型肝炎疫苗市场分析预测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CHO细胞基因工程乙型肝炎疫苗市场未来的增长趋势。这包括市场的整体规模、各细分领域的发展趋势等。CHO细胞基因工程乙型肝炎疫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CHO细胞基因工程乙型肝炎疫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CHO细胞基因工程乙型肝炎疫苗项目实施过程中需要充分考虑的因素。我们将对市场风险进行全面评估，包括但不限于政策法规风险、市场竞争风险、技术变革风险等。通过对潜在风险的深入分析，CHO细胞基因工程乙型肝炎疫苗项目可以制定相应的风险缓解策略，降低不确定性对CHO细胞基因工程乙型肝炎疫苗项目的影响。</w:t>
      </w:r>
    </w:p>
    <w:p>
      <w:pPr>
        <w:pStyle w:val="Heading1"/>
        <w:ind w:firstLine="560" w:firstLineChars="200"/>
        <w:rPr>
          <w:rFonts w:ascii="仿宋" w:eastAsia="仿宋" w:hAnsi="仿宋" w:cs="仿宋" w:hint="eastAsia"/>
          <w:sz w:val="28"/>
          <w:lang w:eastAsia="zh-CN"/>
        </w:rPr>
      </w:pPr>
      <w:bookmarkStart w:id="5" w:name="_Toc19566"/>
      <w:r>
        <w:rPr>
          <w:rFonts w:ascii="仿宋" w:eastAsia="仿宋" w:hAnsi="仿宋" w:cs="仿宋" w:hint="eastAsia"/>
          <w:sz w:val="28"/>
          <w:lang w:eastAsia="zh-CN"/>
        </w:rPr>
        <w:t>二、CHO细胞基因工程乙型肝炎疫苗项目可持续发展</w:t>
      </w:r>
      <w:bookmarkEnd w:id="5"/>
    </w:p>
    <w:p>
      <w:pPr>
        <w:pStyle w:val="Heading2"/>
        <w:rPr>
          <w:rFonts w:ascii="仿宋" w:eastAsia="仿宋" w:hAnsi="仿宋" w:cs="仿宋" w:hint="eastAsia"/>
          <w:lang w:eastAsia="zh-CN"/>
        </w:rPr>
      </w:pPr>
      <w:bookmarkStart w:id="6" w:name="_Toc3198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CHO细胞基因工程乙型肝炎疫苗项目中，CHO细胞基因工程乙型肝炎疫苗项目团队着眼于未来，明确了可持续发展的战略方向。制定的具体可持续发展目标包括降低资源使用、采用环保技术、最大化社会效益等。这一步骤不仅有助于CHO细胞基因工程乙型肝炎疫苗项目在环保和社会责任方面达到最高标准，也为未来提供了明确的指引，确保CHO细胞基因工程乙型肝炎疫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可持续实践的融入CHO细胞基因工程乙型肝炎疫苗项目管理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CHO细胞基因工程乙型肝炎疫苗项目管理周期。从CHO细胞基因工程乙型肝炎疫苗项目规划开始，CHO细胞基因工程乙型肝炎疫苗项目团队就考虑了环境和社会的因素。在执行阶段，CHO细胞基因工程乙型肝炎疫苗项目团队积极推动绿色技术的应用，优化资源利用。此外，关注员工的社会责任，通过培训和沟通活动提高员工对可持续发展的认知，使他们能够在日常工作中践行可持续实践。这些举措不仅为CHO细胞基因工程乙型肝炎疫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885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CHO细胞基因工程乙型肝炎疫苗项目的可持续发展理念，我们深信环保与社会责任是CHO细胞基因工程乙型肝炎疫苗项目成功的关键支柱。在CHO细胞基因工程乙型肝炎疫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团队通过引入先进的环保技术、建立高效的废物处理系统以及推动能源节约措施，积极履行环保责任。定期的环保监测和评估确保CHO细胞基因工程乙型肝炎疫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CHO细胞基因工程乙型肝炎疫苗项目不仅致力于自身可持续发展，还注重对社会的回馈。通过支持社区CHO细胞基因工程乙型肝炎疫苗项目、参与慈善事业、提供培训机会等方式，CHO细胞基因工程乙型肝炎疫苗项目积极履行社会责任。与当地社区建立积极互动，关注员工的工作与生活平衡，以及员工的身心健康，是CHO细胞基因工程乙型肝炎疫苗项目在社会责任层面的关键举措。这样的实践不仅增强了CHO细胞基因工程乙型肝炎疫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9284"/>
      <w:r>
        <w:rPr>
          <w:rFonts w:ascii="仿宋" w:eastAsia="仿宋" w:hAnsi="仿宋" w:cs="仿宋" w:hint="eastAsia"/>
          <w:sz w:val="28"/>
          <w:lang w:eastAsia="zh-CN"/>
        </w:rPr>
        <w:t>三、CHO细胞基因工程乙型肝炎疫苗项目概论</w:t>
      </w:r>
      <w:bookmarkEnd w:id="8"/>
    </w:p>
    <w:p>
      <w:pPr>
        <w:pStyle w:val="Heading2"/>
        <w:rPr>
          <w:rFonts w:ascii="仿宋" w:eastAsia="仿宋" w:hAnsi="仿宋" w:cs="仿宋" w:hint="eastAsia"/>
          <w:lang w:eastAsia="zh-CN"/>
        </w:rPr>
      </w:pPr>
      <w:bookmarkStart w:id="9" w:name="_Toc19990"/>
      <w:r>
        <w:rPr>
          <w:rFonts w:ascii="仿宋" w:eastAsia="仿宋" w:hAnsi="仿宋" w:cs="仿宋" w:hint="eastAsia"/>
          <w:lang w:eastAsia="zh-CN"/>
        </w:rPr>
        <w:t>(一)、CHO细胞基因工程乙型肝炎疫苗项目概况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起源追溯至对市场的深入洞察。市场的不断演变与变革为CHO细胞基因工程乙型肝炎疫苗项目提供了难得的机遇。当前市场存在的需求缺口和变革的大环境共同构成了CHO细胞基因工程乙型肝炎疫苗项目的背景。这个CHO细胞基因工程乙型肝炎疫苗项目旨在充分利用市场机遇，填补行业中尚未满足的需求，为客户提供全新的解决方案。市场的变革和需求的增长使得这个CHO细胞基因工程乙型肝炎疫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CHO细胞基因工程乙型肝炎疫苗项目名称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正式命名为CHO细胞基因工程乙型肝炎疫苗。这个名称不仅仅是一个标识，更代表了CHO细胞基因工程乙型肝炎疫苗项目的核心理念和愿景。它蕴含着CHO细胞基因工程乙型肝炎疫苗项目所要解决问题的关键字，具有强烈的表达和辨识度，为CHO细胞基因工程乙型肝炎疫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CHO细胞基因工程乙型肝炎疫苗项目目标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核心目标是提供一种全新、高效的解决方案，满足客户日益增长的需求。CHO细胞基因工程乙型肝炎疫苗项目追求的不仅仅是满足市场需求，更是在市场中获得卓越的竞争优势。通过不断提升产品或服务的质量和创新水平，CHO细胞基因工程乙型肝炎疫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CHO细胞基因工程乙型肝炎疫苗项目范围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全面涵盖了产品研发、制造、市场推广和售后服务，确保从产品设计到最终用户体验的全方位关注。这一全面的CHO细胞基因工程乙型肝炎疫苗项目范围是为了确保CHO细胞基因工程乙型肝炎疫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CHO细胞基因工程乙型肝炎疫苗项目时间表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计划在未来18个月内完成，包括研发、测试、市场试点和正式推出等不同阶段。这个时间表的合理设计是为了确保CHO细胞基因工程乙型肝炎疫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CHO细胞基因工程乙型肝炎疫苗项目预算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总预算估算为XX百万美元，主要分配在研发、市场推广、人员培训和运营等方面。这一充足的预算为CHO细胞基因工程乙型肝炎疫苗项目提供了充足的资源，确保CHO细胞基因工程乙型肝炎疫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CHO细胞基因工程乙型肝炎疫苗项目风险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可能面临的风险包括市场接受度低、技术难题、竞争激烈等。CHO细胞基因工程乙型肝炎疫苗项目团队已经制定了相应的风险应对计划，通过前瞻性的风险管理，确保CHO细胞基因工程乙型肝炎疫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CHO细胞基因工程乙型肝炎疫苗项目团队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汇聚了一支经验丰富、多领域专业素养的核心团队，确保CHO细胞基因工程乙型肝炎疫苗项目在各个方面都能拥有高水平的执行力。团队的协同作战是CHO细胞基因工程乙型肝炎疫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CHO细胞基因工程乙型肝炎疫苗项目背景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CHO细胞基因工程乙型肝炎疫苗项目的背景根植于市场对更高效、创新产品的渴望，同时也受到科技发展对行业格局的深刻改变的影响。这为CHO细胞基因工程乙型肝炎疫苗项目提供了广阔的发展空间和市场需求。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CHO细胞基因工程乙型肝炎疫苗项目现状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截至目前，CHO细胞基因工程乙型肝炎疫苗项目已完成市场调研和技术验证，取得了初步的成功。这为CHO细胞基因工程乙型肝炎疫苗项目在未来的发展奠定了坚实的基础，为更远大的目标打下了坚实的基石。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9003"/>
      <w:r>
        <w:rPr>
          <w:rFonts w:ascii="仿宋" w:eastAsia="仿宋" w:hAnsi="仿宋" w:cs="仿宋" w:hint="eastAsia"/>
          <w:sz w:val="28"/>
          <w:lang w:eastAsia="zh-CN"/>
        </w:rPr>
        <w:t>(二)、CHO细胞基因工程乙型肝炎疫苗项目目标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CHO细胞基因工程乙型肝炎疫苗项目首要业务目标是在市场中占据有利地位，实现产品/服务的成功推广和销售。通过不断提升产品质量、创新性，CHO细胞基因工程乙型肝炎疫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CHO细胞基因工程乙型肝炎疫苗项目着眼于技术创新。通过持续的研发和技术升级，CHO细胞基因工程乙型肝炎疫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CHO细胞基因工程乙型肝炎疫苗项目设定了客户满意度目标。通过提供卓越的产品质量和优质的客户服务，CHO细胞基因工程乙型肝炎疫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注重社会责任和可持续发展。通过实施环保、社会责任CHO细胞基因工程乙型肝炎疫苗项目，CHO细胞基因工程乙型肝炎疫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团队是实现目标的核心驱动力。因此，CHO细胞基因工程乙型肝炎疫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4001"/>
      <w:r>
        <w:rPr>
          <w:rFonts w:ascii="仿宋" w:eastAsia="仿宋" w:hAnsi="仿宋" w:cs="仿宋" w:hint="eastAsia"/>
          <w:sz w:val="28"/>
          <w:lang w:eastAsia="zh-CN"/>
        </w:rPr>
        <w:t>(三)、CHO细胞基因工程乙型肝炎疫苗项目提出的理由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CHO细胞基因工程乙型肝炎疫苗项目提出的理由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提出源于对市场机遇的深刻洞察。当前市场中存在的需求缺口和行业发展趋势表明，有巨大的商业机会等待被开发。通过准确捕捉市场机遇，CHO细胞基因工程乙型肝炎疫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理念基于对技术创新的信仰。通过持续的研发和技术投入，CHO细胞基因工程乙型肝炎疫苗项目有望推出更具创新性的产品或服务。在科技飞速发展的当下，CHO细胞基因工程乙型肝炎疫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提出是为了增强企业的行业竞争力。通过提升产品或服务的质量和独特性，CHO细胞基因工程乙型肝炎疫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响应了消费者需求的变化。随着社会和科技的不断发展，消费者对产品和服务的需求也在发生变化。通过深入了解并及时回应消费者的新需求，CHO细胞基因工程乙型肝炎疫苗项目将能够提供更符合市场潮流和客户期望的解决方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提出是企业战略发展规划的一部分。在面对日益激烈的市场竞争和不断变化的商业环境中，CHO细胞基因工程乙型肝炎疫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提出不仅仅是基于商业考量，还注重社会责任。通过推出环保、社会责任等方面的CHO细胞基因工程乙型肝炎疫苗项目，CHO细胞基因工程乙型肝炎疫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提出反映了对利益相关者期望的关注。包括客户、员工、投资者等利益相关者在企业发展中都有着各自的期望，CHO细胞基因工程乙型肝炎疫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7476"/>
      <w:r>
        <w:rPr>
          <w:rFonts w:ascii="仿宋" w:eastAsia="仿宋" w:hAnsi="仿宋" w:cs="仿宋" w:hint="eastAsia"/>
          <w:sz w:val="28"/>
          <w:lang w:eastAsia="zh-CN"/>
        </w:rPr>
        <w:t>(四)、CHO细胞基因工程乙型肝炎疫苗项目意义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在实施CHO细胞基因工程乙型肝炎疫苗项目的过程中，我们不仅仅是在追逐商业成功，更是为企业和社会的多个层面创造了深远的意义。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首要意义在于提升企业的市场竞争力。通过持续的创新和对产品质量的高标准要求，CHO细胞基因工程乙型肝炎疫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CHO细胞基因工程乙型肝炎疫苗项目的推进将促使行业技术水平的提升。通过引入先进技术和创新性解决方案，CHO细胞基因工程乙型肝炎疫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CHO细胞基因工程乙型肝炎疫苗项目不仅创造了大量就业机会，提高了就业水平，还注重社会责任和环保。通过参与社会公益事业和推动环保CHO细胞基因工程乙型肝炎疫苗项目，CHO细胞基因工程乙型肝炎疫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综合而言，CHO细胞基因工程乙型肝炎疫苗项目意义重大，不仅推动了企业的发展，也为行业和社会的进步贡献了积极力量。这是一个全面而深刻的影响，将在未来产生可持续的正面效应。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603"/>
      <w:r>
        <w:rPr>
          <w:rFonts w:ascii="仿宋" w:eastAsia="仿宋" w:hAnsi="仿宋" w:cs="仿宋" w:hint="eastAsia"/>
          <w:sz w:val="28"/>
          <w:lang w:eastAsia="zh-CN"/>
        </w:rPr>
        <w:t>(五)、CHO细胞基因工程乙型肝炎疫苗项目背景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在当今迅猛发展的商业环境中，CHO细胞基因工程乙型肝炎疫苗项目的动因根植于对多方面因素的审慎考量。这个CHO细胞基因工程乙型肝炎疫苗项目的提出并非孤立的决策，而是对企业所处背景深入思考的产物。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CHO细胞基因工程乙型肝炎疫苗项目背后的首要原因。科技的迅速发展和全球市场的快速变化使得企业必须灵活应对。CHO细胞基因工程乙型肝炎疫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CHO细胞基因工程乙型肝炎疫苗项目背景中不可忽视的一环。企业需要在激烈竞争中脱颖而出，为此，CHO细胞基因工程乙型肝炎疫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技术的迅速发展为企业带来了机遇与挑战。作为CHO细胞基因工程乙型肝炎疫苗项目启动的背景之一，对新兴技术的应用将有助于提升企业的技术水平，使其在不断演进的商业环境中保持竞争优势。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CHO细胞基因工程乙型肝炎疫苗项目充分融入了社会责任的理念，通过可持续经营和社会公益CHO细胞基因工程乙型肝炎疫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1926"/>
      <w:r>
        <w:rPr>
          <w:rFonts w:ascii="仿宋" w:eastAsia="仿宋" w:hAnsi="仿宋" w:cs="仿宋" w:hint="eastAsia"/>
          <w:sz w:val="28"/>
          <w:lang w:eastAsia="zh-CN"/>
        </w:rPr>
        <w:t>四、CHO细胞基因工程乙型肝炎疫苗项目绩效评估</w:t>
      </w:r>
      <w:bookmarkEnd w:id="14"/>
    </w:p>
    <w:p>
      <w:pPr>
        <w:pStyle w:val="Heading2"/>
        <w:rPr>
          <w:rFonts w:ascii="仿宋" w:eastAsia="仿宋" w:hAnsi="仿宋" w:cs="仿宋" w:hint="eastAsia"/>
          <w:lang w:eastAsia="zh-CN"/>
        </w:rPr>
      </w:pPr>
      <w:bookmarkStart w:id="15" w:name="_Toc1616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CHO细胞基因工程乙型肝炎疫苗项目中，我们设计了一套全面的绩效评估指标，以确保CHO细胞基因工程乙型肝炎疫苗项目的可控和成功交付。这些指标跨足CHO细胞基因工程乙型肝炎疫苗项目目标、成本、进度和质量等多个维度，为我们提供了全面洞察CHO细胞基因工程乙型肝炎疫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目标达成率是我们关注的首要指标。我们设定了明确的目标，并通过定期监测和评估，迅速发现并应对潜在的目标偏差。这为CHO细胞基因工程乙型肝炎疫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成本绩效是另一个核心关注点。通过实际成本与预算成本的对比分析，我们深入了解成本差异的原因，及时调整资源分配，保持CHO细胞基因工程乙型肝炎疫苗项目在经济效益方面的合理水平。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进度作为关键的绩效指标之一，得到了精心的关注。我们制定了详细的CHO细胞基因工程乙型肝炎疫苗项目进度计划，并设立了进度符合度指标，确保实际进度与计划进度保持一致。这使我们能够快速发现和解决潜在的进度问题，保持CHO细胞基因工程乙型肝炎疫苗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CHO细胞基因工程乙型肝炎疫苗项目绩效的不可或缺的一环。我们引入了一系列的质量标准和客户满意度指标，以确保CHO细胞基因工程乙型肝炎疫苗项目交付的成果在质量上达到或超越预期水平。通过持续监测这些指标，我们努力提升CHO细胞基因工程乙型肝炎疫苗项目整体质量水平，为CHO细胞基因工程乙型肝炎疫苗项目的成功交付提供有力保障。通过这些科学且全面的绩效评估，我们能够更好地引导CHO细胞基因工程乙型肝炎疫苗项目的持续改进，确保CHO细胞基因工程乙型肝炎疫苗项目目标的顺利达成。</w:t>
      </w:r>
    </w:p>
    <w:p>
      <w:pPr>
        <w:pStyle w:val="Heading2"/>
        <w:ind w:firstLine="560" w:firstLineChars="200"/>
        <w:rPr>
          <w:rFonts w:ascii="仿宋" w:eastAsia="仿宋" w:hAnsi="仿宋" w:cs="仿宋" w:hint="eastAsia"/>
          <w:sz w:val="28"/>
          <w:lang w:eastAsia="zh-CN"/>
        </w:rPr>
      </w:pPr>
      <w:bookmarkStart w:id="16" w:name="_Toc487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绩效评估是CHO细胞基因工程乙型肝炎疫苗项目中的关键环节，为确保CHO细胞基因工程乙型肝炎疫苗项目达到预期目标，我们采用了多层次、多维度的绩效评估方法。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CHO细胞基因工程乙型肝炎疫苗项目的战略目标对齐，确保每个决策和行动都与CHO细胞基因工程乙型肝炎疫苗项目整体目标保持一致。团队会定期召开战略对齐会议，审视当前工作与CHO细胞基因工程乙型肝炎疫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CHO细胞基因工程乙型肝炎疫苗项目进度、质量、成本和风险等方面。这些指标通过数据收集和分析，为CHO细胞基因工程乙型肝炎疫苗项目管理团队提供了客观的评估依据。例如，我们通过CHO细胞基因工程乙型肝炎疫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CHO细胞基因工程乙型肝炎疫苗项目内部，还考虑了CHO细胞基因工程乙型肝炎疫苗项目对外部环境的影响。我们定期进行干系人满意度调查，以了解各利益相关方对CHO细胞基因工程乙型肝炎疫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https://d.book118.com/268006076113006045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F250E2"/>
    <w:rsid w:val="31F250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0607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2024-03-02T06:31:00Z</dcterms:created>
  <dcterms:modified xsi:type="dcterms:W3CDTF">2024-03-02T06:31:46Z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7CB995D3207C48E7AAA429502D61133F_11</vt:lpwstr>
  </property>
  <property fmtid="{D5CDD505-2E9C-101B-9397-08002B2CF9AE}" pid="3" name="KSOProductBuildVer">
    <vt:lpwstr>2052-12.1.0.16388</vt:lpwstr>
  </property>
</Properties>
</file>