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正温特性热敏电阻(PTC)项目调研分析报告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146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_Toc12146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04" w:history="1">
        <w:r>
          <w:rPr>
            <w:rFonts w:ascii="仿宋" w:eastAsia="仿宋" w:hAnsi="仿宋" w:cs="仿宋" w:hint="eastAsia"/>
            <w:lang w:val="en-US"/>
          </w:rPr>
          <w:t>一、正温特性热敏电阻(PTC)项目建设目标</w:t>
        </w:r>
        <w:r>
          <w:tab/>
        </w:r>
        <w:r>
          <w:fldChar w:fldCharType="begin"/>
        </w:r>
        <w:r>
          <w:instrText xml:space="preserve"> PAGEREF _Toc17704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56" w:history="1">
        <w:r>
          <w:rPr>
            <w:rFonts w:ascii="仿宋" w:eastAsia="仿宋" w:hAnsi="仿宋" w:cs="仿宋" w:hint="eastAsia"/>
            <w:lang w:val="en-US"/>
          </w:rPr>
          <w:t>(一)、正温特性热敏电阻(PTC)项目建设目标</w:t>
        </w:r>
        <w:r>
          <w:tab/>
        </w:r>
        <w:r>
          <w:fldChar w:fldCharType="begin"/>
        </w:r>
        <w:r>
          <w:instrText xml:space="preserve"> PAGEREF _Toc32356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63" w:history="1">
        <w:r>
          <w:rPr>
            <w:rFonts w:ascii="仿宋" w:eastAsia="仿宋" w:hAnsi="仿宋" w:cs="仿宋" w:hint="eastAsia"/>
            <w:lang w:val="en-US"/>
          </w:rPr>
          <w:t>二、领导力发展与企业文化</w:t>
        </w:r>
        <w:r>
          <w:tab/>
        </w:r>
        <w:r>
          <w:fldChar w:fldCharType="begin"/>
        </w:r>
        <w:r>
          <w:instrText xml:space="preserve"> PAGEREF _Toc26763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1" w:history="1">
        <w:r>
          <w:rPr>
            <w:rFonts w:ascii="仿宋" w:eastAsia="仿宋" w:hAnsi="仿宋" w:cs="仿宋" w:hint="eastAsia"/>
            <w:lang w:val="en-US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_Toc6581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41" w:history="1">
        <w:r>
          <w:rPr>
            <w:rFonts w:ascii="仿宋" w:eastAsia="仿宋" w:hAnsi="仿宋" w:cs="仿宋" w:hint="eastAsia"/>
            <w:lang w:val="en-US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_Toc25541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7" w:history="1">
        <w:r>
          <w:rPr>
            <w:rFonts w:ascii="仿宋" w:eastAsia="仿宋" w:hAnsi="仿宋" w:cs="仿宋" w:hint="eastAsia"/>
            <w:lang w:val="en-US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_Toc10137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" w:history="1">
        <w:r>
          <w:rPr>
            <w:rFonts w:ascii="仿宋" w:eastAsia="仿宋" w:hAnsi="仿宋" w:cs="仿宋" w:hint="eastAsia"/>
            <w:lang w:val="en-US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_Toc1540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64" w:history="1">
        <w:r>
          <w:rPr>
            <w:rFonts w:ascii="仿宋" w:eastAsia="仿宋" w:hAnsi="仿宋" w:cs="仿宋" w:hint="eastAsia"/>
            <w:lang w:val="en-US"/>
          </w:rPr>
          <w:t>三、发展规划分析</w:t>
        </w:r>
        <w:r>
          <w:tab/>
        </w:r>
        <w:r>
          <w:fldChar w:fldCharType="begin"/>
        </w:r>
        <w:r>
          <w:instrText xml:space="preserve"> PAGEREF _Toc32064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8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_Toc28548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1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_Toc8831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06" w:history="1">
        <w:r>
          <w:rPr>
            <w:rFonts w:ascii="仿宋" w:eastAsia="仿宋" w:hAnsi="仿宋" w:cs="仿宋" w:hint="eastAsia"/>
            <w:lang w:val="en-US"/>
          </w:rPr>
          <w:t>四、产品方案与建设规划</w:t>
        </w:r>
        <w:r>
          <w:tab/>
        </w:r>
        <w:r>
          <w:fldChar w:fldCharType="begin"/>
        </w:r>
        <w:r>
          <w:instrText xml:space="preserve"> PAGEREF _Toc30506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2" w:history="1">
        <w:r>
          <w:rPr>
            <w:rFonts w:ascii="仿宋" w:eastAsia="仿宋" w:hAnsi="仿宋" w:cs="仿宋" w:hint="eastAsia"/>
            <w:lang w:val="en-US"/>
          </w:rPr>
          <w:t>(一)、正温特性热敏电阻(PTC)项目场地规模</w:t>
        </w:r>
        <w:r>
          <w:tab/>
        </w:r>
        <w:r>
          <w:fldChar w:fldCharType="begin"/>
        </w:r>
        <w:r>
          <w:instrText xml:space="preserve"> PAGEREF _Toc20352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8" w:history="1">
        <w:r>
          <w:rPr>
            <w:rFonts w:ascii="仿宋" w:eastAsia="仿宋" w:hAnsi="仿宋" w:cs="仿宋" w:hint="eastAsia"/>
            <w:lang w:val="en-US"/>
          </w:rPr>
          <w:t>(二)、产能规模</w:t>
        </w:r>
        <w:r>
          <w:tab/>
        </w:r>
        <w:r>
          <w:fldChar w:fldCharType="begin"/>
        </w:r>
        <w:r>
          <w:instrText xml:space="preserve"> PAGEREF _Toc9708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8" w:history="1">
        <w:r>
          <w:rPr>
            <w:rFonts w:ascii="仿宋" w:eastAsia="仿宋" w:hAnsi="仿宋" w:cs="仿宋" w:hint="eastAsia"/>
            <w:lang w:val="en-US"/>
          </w:rPr>
          <w:t>(三)、产品规划方案及生产纲领</w:t>
        </w:r>
        <w:r>
          <w:tab/>
        </w:r>
        <w:r>
          <w:fldChar w:fldCharType="begin"/>
        </w:r>
        <w:r>
          <w:instrText xml:space="preserve"> PAGEREF _Toc7438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77" w:history="1">
        <w:r>
          <w:rPr>
            <w:rFonts w:ascii="仿宋" w:eastAsia="仿宋" w:hAnsi="仿宋" w:cs="仿宋" w:hint="eastAsia"/>
            <w:lang w:val="en-US"/>
          </w:rPr>
          <w:t>五、人力资源管理</w:t>
        </w:r>
        <w:r>
          <w:tab/>
        </w:r>
        <w:r>
          <w:fldChar w:fldCharType="begin"/>
        </w:r>
        <w:r>
          <w:instrText xml:space="preserve"> PAGEREF _Toc15977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83" w:history="1">
        <w:r>
          <w:rPr>
            <w:rFonts w:ascii="仿宋" w:eastAsia="仿宋" w:hAnsi="仿宋" w:cs="仿宋" w:hint="eastAsia"/>
            <w:lang w:val="en-US"/>
          </w:rPr>
          <w:t>(一)、正温特性热敏电阻(PTC)项目绩效与薪酬管理</w:t>
        </w:r>
        <w:r>
          <w:tab/>
        </w:r>
        <w:r>
          <w:fldChar w:fldCharType="begin"/>
        </w:r>
        <w:r>
          <w:instrText xml:space="preserve"> PAGEREF _Toc9283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9" w:history="1">
        <w:r>
          <w:rPr>
            <w:rFonts w:ascii="仿宋" w:eastAsia="仿宋" w:hAnsi="仿宋" w:cs="仿宋" w:hint="eastAsia"/>
            <w:lang w:val="en-US"/>
          </w:rPr>
          <w:t>(二)、正温特性热敏电阻(PTC)项目组织与管理</w:t>
        </w:r>
        <w:r>
          <w:tab/>
        </w:r>
        <w:r>
          <w:fldChar w:fldCharType="begin"/>
        </w:r>
        <w:r>
          <w:instrText xml:space="preserve"> PAGEREF _Toc14949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0" w:history="1">
        <w:r>
          <w:rPr>
            <w:rFonts w:ascii="仿宋" w:eastAsia="仿宋" w:hAnsi="仿宋" w:cs="仿宋" w:hint="eastAsia"/>
            <w:lang w:val="en-US"/>
          </w:rPr>
          <w:t>(三)、正温特性热敏电阻(PTC)项目人力资源管理</w:t>
        </w:r>
        <w:r>
          <w:tab/>
        </w:r>
        <w:r>
          <w:fldChar w:fldCharType="begin"/>
        </w:r>
        <w:r>
          <w:instrText xml:space="preserve"> PAGEREF _Toc28830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74" w:history="1">
        <w:r>
          <w:rPr>
            <w:rFonts w:ascii="仿宋" w:eastAsia="仿宋" w:hAnsi="仿宋" w:cs="仿宋" w:hint="eastAsia"/>
            <w:lang w:val="en-US"/>
          </w:rPr>
          <w:t>六、正温特性热敏电阻(PTC)企业战略的制定</w:t>
        </w:r>
        <w:r>
          <w:tab/>
        </w:r>
        <w:r>
          <w:fldChar w:fldCharType="begin"/>
        </w:r>
        <w:r>
          <w:instrText xml:space="preserve"> PAGEREF _Toc13574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4" w:history="1">
        <w:r>
          <w:rPr>
            <w:rFonts w:ascii="仿宋" w:eastAsia="仿宋" w:hAnsi="仿宋" w:cs="仿宋" w:hint="eastAsia"/>
            <w:lang w:val="en-US"/>
          </w:rPr>
          <w:t>(一)、正温特性热敏电阻(PTC)企业战略的制定</w:t>
        </w:r>
        <w:r>
          <w:tab/>
        </w:r>
        <w:r>
          <w:fldChar w:fldCharType="begin"/>
        </w:r>
        <w:r>
          <w:instrText xml:space="preserve"> PAGEREF _Toc32714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83" w:history="1">
        <w:r>
          <w:rPr>
            <w:rFonts w:ascii="仿宋" w:eastAsia="仿宋" w:hAnsi="仿宋" w:cs="仿宋" w:hint="eastAsia"/>
            <w:lang w:val="en-US"/>
          </w:rPr>
          <w:t>七、市场预测</w:t>
        </w:r>
        <w:r>
          <w:tab/>
        </w:r>
        <w:r>
          <w:fldChar w:fldCharType="begin"/>
        </w:r>
        <w:r>
          <w:instrText xml:space="preserve"> PAGEREF _Toc12283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4" w:history="1">
        <w:r>
          <w:rPr>
            <w:rFonts w:ascii="仿宋" w:eastAsia="仿宋" w:hAnsi="仿宋" w:cs="仿宋" w:hint="eastAsia"/>
            <w:lang w:val="en-US"/>
          </w:rPr>
          <w:t>(一)、行业发展概况</w:t>
        </w:r>
        <w:r>
          <w:tab/>
        </w:r>
        <w:r>
          <w:fldChar w:fldCharType="begin"/>
        </w:r>
        <w:r>
          <w:instrText xml:space="preserve"> PAGEREF _Toc9374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0" w:history="1">
        <w:r>
          <w:rPr>
            <w:rFonts w:ascii="仿宋" w:eastAsia="仿宋" w:hAnsi="仿宋" w:cs="仿宋" w:hint="eastAsia"/>
            <w:lang w:val="en-US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_Toc21250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71" w:history="1">
        <w:r>
          <w:rPr>
            <w:rFonts w:ascii="仿宋" w:eastAsia="仿宋" w:hAnsi="仿宋" w:cs="仿宋" w:hint="eastAsia"/>
            <w:lang w:val="en-US"/>
          </w:rPr>
          <w:t>八、项目进度计划</w:t>
        </w:r>
        <w:r>
          <w:tab/>
        </w:r>
        <w:r>
          <w:fldChar w:fldCharType="begin"/>
        </w:r>
        <w:r>
          <w:instrText xml:space="preserve"> PAGEREF _Toc3871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5" w:history="1">
        <w:r>
          <w:rPr>
            <w:rFonts w:ascii="仿宋" w:eastAsia="仿宋" w:hAnsi="仿宋" w:cs="仿宋" w:hint="eastAsia"/>
            <w:lang w:val="en-US"/>
          </w:rPr>
          <w:t>(一)、项目进度安排</w:t>
        </w:r>
        <w:r>
          <w:tab/>
        </w:r>
        <w:r>
          <w:fldChar w:fldCharType="begin"/>
        </w:r>
        <w:r>
          <w:instrText xml:space="preserve"> PAGEREF _Toc95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" w:history="1">
        <w:r>
          <w:rPr>
            <w:rFonts w:ascii="仿宋" w:eastAsia="仿宋" w:hAnsi="仿宋" w:cs="仿宋" w:hint="eastAsia"/>
            <w:lang w:val="en-US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_Toc2440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41" w:history="1">
        <w:r>
          <w:rPr>
            <w:rFonts w:ascii="仿宋" w:eastAsia="仿宋" w:hAnsi="仿宋" w:cs="仿宋" w:hint="eastAsia"/>
            <w:lang w:val="en-US"/>
          </w:rPr>
          <w:t>九、投资方案分析</w:t>
        </w:r>
        <w:r>
          <w:tab/>
        </w:r>
        <w:r>
          <w:fldChar w:fldCharType="begin"/>
        </w:r>
        <w:r>
          <w:instrText xml:space="preserve"> PAGEREF _Toc11841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7" w:history="1">
        <w:r>
          <w:rPr>
            <w:rFonts w:ascii="仿宋" w:eastAsia="仿宋" w:hAnsi="仿宋" w:cs="仿宋" w:hint="eastAsia"/>
            <w:lang w:val="en-US"/>
          </w:rPr>
          <w:t>(一)、编制说明</w:t>
        </w:r>
        <w:r>
          <w:tab/>
        </w:r>
        <w:r>
          <w:fldChar w:fldCharType="begin"/>
        </w:r>
        <w:r>
          <w:instrText xml:space="preserve"> PAGEREF _Toc15017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8" w:history="1">
        <w:r>
          <w:rPr>
            <w:rFonts w:ascii="仿宋" w:eastAsia="仿宋" w:hAnsi="仿宋" w:cs="仿宋" w:hint="eastAsia"/>
            <w:lang w:val="en-US"/>
          </w:rPr>
          <w:t>(二)、建设投资</w:t>
        </w:r>
        <w:r>
          <w:tab/>
        </w:r>
        <w:r>
          <w:fldChar w:fldCharType="begin"/>
        </w:r>
        <w:r>
          <w:instrText xml:space="preserve"> PAGEREF _Toc13358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" w:history="1">
        <w:r>
          <w:rPr>
            <w:rFonts w:ascii="仿宋" w:eastAsia="仿宋" w:hAnsi="仿宋" w:cs="仿宋" w:hint="eastAsia"/>
            <w:lang w:val="en-US"/>
          </w:rPr>
          <w:t>(三)、建设期利息</w:t>
        </w:r>
        <w:r>
          <w:tab/>
        </w:r>
        <w:r>
          <w:fldChar w:fldCharType="begin"/>
        </w:r>
        <w:r>
          <w:instrText xml:space="preserve"> PAGEREF _Toc20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1" w:history="1">
        <w:r>
          <w:rPr>
            <w:rFonts w:ascii="仿宋" w:eastAsia="仿宋" w:hAnsi="仿宋" w:cs="仿宋" w:hint="eastAsia"/>
            <w:lang w:val="en-US"/>
          </w:rPr>
          <w:t>(四)、流动资金</w:t>
        </w:r>
        <w:r>
          <w:tab/>
        </w:r>
        <w:r>
          <w:fldChar w:fldCharType="begin"/>
        </w:r>
        <w:r>
          <w:instrText xml:space="preserve"> PAGEREF _Toc29931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3" w:history="1">
        <w:r>
          <w:rPr>
            <w:rFonts w:ascii="仿宋" w:eastAsia="仿宋" w:hAnsi="仿宋" w:cs="仿宋" w:hint="eastAsia"/>
            <w:lang w:val="en-US"/>
          </w:rPr>
          <w:t>(五)、正温特性热敏电阻(PTC)项目总投资</w:t>
        </w:r>
        <w:r>
          <w:tab/>
        </w:r>
        <w:r>
          <w:fldChar w:fldCharType="begin"/>
        </w:r>
        <w:r>
          <w:instrText xml:space="preserve"> PAGEREF _Toc18173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8" w:history="1">
        <w:r>
          <w:rPr>
            <w:rFonts w:ascii="仿宋" w:eastAsia="仿宋" w:hAnsi="仿宋" w:cs="仿宋" w:hint="eastAsia"/>
            <w:lang w:val="en-US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_Toc20598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57" w:history="1">
        <w:r>
          <w:rPr>
            <w:rFonts w:ascii="仿宋" w:eastAsia="仿宋" w:hAnsi="仿宋" w:cs="仿宋" w:hint="eastAsia"/>
            <w:lang w:val="en-US"/>
          </w:rPr>
          <w:t>十、法人治理结构</w:t>
        </w:r>
        <w:r>
          <w:tab/>
        </w:r>
        <w:r>
          <w:fldChar w:fldCharType="begin"/>
        </w:r>
        <w:r>
          <w:instrText xml:space="preserve"> PAGEREF _Toc16557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7" w:history="1">
        <w:r>
          <w:rPr>
            <w:rFonts w:ascii="仿宋" w:eastAsia="仿宋" w:hAnsi="仿宋" w:cs="仿宋" w:hint="eastAsia"/>
            <w:lang w:val="en-US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_Toc26387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1" w:history="1">
        <w:r>
          <w:rPr>
            <w:rFonts w:ascii="仿宋" w:eastAsia="仿宋" w:hAnsi="仿宋" w:cs="仿宋" w:hint="eastAsia"/>
            <w:lang w:val="en-US"/>
          </w:rPr>
          <w:t>(二)、董事</w:t>
        </w:r>
        <w:r>
          <w:tab/>
        </w:r>
        <w:r>
          <w:fldChar w:fldCharType="begin"/>
        </w:r>
        <w:r>
          <w:instrText xml:space="preserve"> PAGEREF _Toc30711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5" w:history="1">
        <w:r>
          <w:rPr>
            <w:rFonts w:ascii="仿宋" w:eastAsia="仿宋" w:hAnsi="仿宋" w:cs="仿宋" w:hint="eastAsia"/>
            <w:lang w:val="en-US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_Toc15735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3" w:history="1">
        <w:r>
          <w:rPr>
            <w:rFonts w:ascii="仿宋" w:eastAsia="仿宋" w:hAnsi="仿宋" w:cs="仿宋" w:hint="eastAsia"/>
            <w:lang w:val="en-US"/>
          </w:rPr>
          <w:t>(四)、监事</w:t>
        </w:r>
        <w:r>
          <w:tab/>
        </w:r>
        <w:r>
          <w:fldChar w:fldCharType="begin"/>
        </w:r>
        <w:r>
          <w:instrText xml:space="preserve"> PAGEREF _Toc14113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14" w:history="1">
        <w:r>
          <w:rPr>
            <w:rFonts w:ascii="仿宋" w:eastAsia="仿宋" w:hAnsi="仿宋" w:cs="仿宋" w:hint="eastAsia"/>
            <w:lang w:val="en-US"/>
          </w:rPr>
          <w:t>十一、正温特性热敏电阻(PTC)行业行业机遇与挑战</w:t>
        </w:r>
        <w:r>
          <w:tab/>
        </w:r>
        <w:r>
          <w:fldChar w:fldCharType="begin"/>
        </w:r>
        <w:r>
          <w:instrText xml:space="preserve"> PAGEREF _Toc5014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6" w:history="1">
        <w:r>
          <w:rPr>
            <w:rFonts w:ascii="仿宋" w:eastAsia="仿宋" w:hAnsi="仿宋" w:cs="仿宋" w:hint="eastAsia"/>
            <w:lang w:val="en-US"/>
          </w:rPr>
          <w:t>(一)、机遇</w:t>
        </w:r>
        <w:r>
          <w:tab/>
        </w:r>
        <w:r>
          <w:fldChar w:fldCharType="begin"/>
        </w:r>
        <w:r>
          <w:instrText xml:space="preserve"> PAGEREF _Toc27146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" w:history="1">
        <w:r>
          <w:rPr>
            <w:rFonts w:ascii="仿宋" w:eastAsia="仿宋" w:hAnsi="仿宋" w:cs="仿宋" w:hint="eastAsia"/>
            <w:lang w:val="en-US"/>
          </w:rPr>
          <w:t>(二)、挑战</w:t>
        </w:r>
        <w:r>
          <w:tab/>
        </w:r>
        <w:r>
          <w:fldChar w:fldCharType="begin"/>
        </w:r>
        <w:r>
          <w:instrText xml:space="preserve"> PAGEREF _Toc2726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76" w:history="1">
        <w:r>
          <w:rPr>
            <w:rFonts w:ascii="仿宋" w:eastAsia="仿宋" w:hAnsi="仿宋" w:cs="仿宋" w:hint="eastAsia"/>
            <w:lang w:val="en-US"/>
          </w:rPr>
          <w:t>十二、正温特性热敏电阻(PTC)项目概况</w:t>
        </w:r>
        <w:r>
          <w:tab/>
        </w:r>
        <w:r>
          <w:fldChar w:fldCharType="begin"/>
        </w:r>
        <w:r>
          <w:instrText xml:space="preserve"> PAGEREF _Toc18076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2" w:history="1">
        <w:r>
          <w:rPr>
            <w:rFonts w:ascii="仿宋" w:eastAsia="仿宋" w:hAnsi="仿宋" w:cs="仿宋" w:hint="eastAsia"/>
            <w:lang w:val="en-US"/>
          </w:rPr>
          <w:t>(一)、正温特性热敏电阻(PTC)项目基本情况</w:t>
        </w:r>
        <w:r>
          <w:tab/>
        </w:r>
        <w:r>
          <w:fldChar w:fldCharType="begin"/>
        </w:r>
        <w:r>
          <w:instrText xml:space="preserve"> PAGEREF _Toc23622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8" w:history="1">
        <w:r>
          <w:rPr>
            <w:rFonts w:ascii="仿宋" w:eastAsia="仿宋" w:hAnsi="仿宋" w:cs="仿宋" w:hint="eastAsia"/>
            <w:lang w:val="en-US"/>
          </w:rPr>
          <w:t>(二)、主办单位基本情况</w:t>
        </w:r>
        <w:r>
          <w:tab/>
        </w:r>
        <w:r>
          <w:fldChar w:fldCharType="begin"/>
        </w:r>
        <w:r>
          <w:instrText xml:space="preserve"> PAGEREF _Toc5588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4" w:history="1">
        <w:r>
          <w:rPr>
            <w:rFonts w:ascii="仿宋" w:eastAsia="仿宋" w:hAnsi="仿宋" w:cs="仿宋" w:hint="eastAsia"/>
            <w:lang w:val="en-US"/>
          </w:rPr>
          <w:t>(三)、正温特性热敏电阻(PTC)项目建设选址及用地规模</w:t>
        </w:r>
        <w:r>
          <w:tab/>
        </w:r>
        <w:r>
          <w:fldChar w:fldCharType="begin"/>
        </w:r>
        <w:r>
          <w:instrText xml:space="preserve"> PAGEREF _Toc13304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" w:history="1">
        <w:r>
          <w:rPr>
            <w:rFonts w:ascii="仿宋" w:eastAsia="仿宋" w:hAnsi="仿宋" w:cs="仿宋" w:hint="eastAsia"/>
            <w:lang w:val="en-US"/>
          </w:rPr>
          <w:t>(四)、正温特性热敏电阻(PTC)项目总投资及资金构成</w:t>
        </w:r>
        <w:r>
          <w:tab/>
        </w:r>
        <w:r>
          <w:fldChar w:fldCharType="begin"/>
        </w:r>
        <w:r>
          <w:instrText xml:space="preserve"> PAGEREF _Toc2519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" w:history="1">
        <w:r>
          <w:rPr>
            <w:rFonts w:ascii="仿宋" w:eastAsia="仿宋" w:hAnsi="仿宋" w:cs="仿宋" w:hint="eastAsia"/>
            <w:lang w:val="en-US"/>
          </w:rPr>
          <w:t>(五)、正温特性热敏电阻(PTC)项目资本金筹措方案</w:t>
        </w:r>
        <w:r>
          <w:tab/>
        </w:r>
        <w:r>
          <w:fldChar w:fldCharType="begin"/>
        </w:r>
        <w:r>
          <w:instrText xml:space="preserve"> PAGEREF _Toc1352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9" w:history="1">
        <w:r>
          <w:rPr>
            <w:rFonts w:ascii="仿宋" w:eastAsia="仿宋" w:hAnsi="仿宋" w:cs="仿宋" w:hint="eastAsia"/>
            <w:lang w:val="en-US"/>
          </w:rPr>
          <w:t>(六)、申请银行借款方案</w:t>
        </w:r>
        <w:r>
          <w:tab/>
        </w:r>
        <w:r>
          <w:fldChar w:fldCharType="begin"/>
        </w:r>
        <w:r>
          <w:instrText xml:space="preserve"> PAGEREF _Toc12789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8" w:history="1">
        <w:r>
          <w:rPr>
            <w:rFonts w:ascii="仿宋" w:eastAsia="仿宋" w:hAnsi="仿宋" w:cs="仿宋" w:hint="eastAsia"/>
            <w:lang w:val="en-US"/>
          </w:rPr>
          <w:t>(七)、正温特性热敏电阻(PTC)项目预期经济效益规划目标</w:t>
        </w:r>
        <w:r>
          <w:tab/>
        </w:r>
        <w:r>
          <w:fldChar w:fldCharType="begin"/>
        </w:r>
        <w:r>
          <w:instrText xml:space="preserve"> PAGEREF _Toc19548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5" w:history="1">
        <w:r>
          <w:rPr>
            <w:rFonts w:ascii="仿宋" w:eastAsia="仿宋" w:hAnsi="仿宋" w:cs="仿宋" w:hint="eastAsia"/>
            <w:lang w:val="en-US"/>
          </w:rPr>
          <w:t>(八)、正温特性热敏电阻(PTC)项目建设进度规划</w:t>
        </w:r>
        <w:r>
          <w:tab/>
        </w:r>
        <w:r>
          <w:fldChar w:fldCharType="begin"/>
        </w:r>
        <w:r>
          <w:instrText xml:space="preserve"> PAGEREF _Toc25485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35" w:history="1">
        <w:r>
          <w:rPr>
            <w:rFonts w:ascii="仿宋" w:eastAsia="仿宋" w:hAnsi="仿宋" w:cs="仿宋" w:hint="eastAsia"/>
            <w:lang w:val="en-US"/>
          </w:rPr>
          <w:t>十三、SWOT分析</w:t>
        </w:r>
        <w:r>
          <w:tab/>
        </w:r>
        <w:r>
          <w:fldChar w:fldCharType="begin"/>
        </w:r>
        <w:r>
          <w:instrText xml:space="preserve"> PAGEREF _Toc21435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2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_Toc26402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681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_Toc12681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7" w:history="1">
        <w:r>
          <w:rPr>
            <w:rFonts w:ascii="仿宋" w:eastAsia="仿宋" w:hAnsi="仿宋" w:cs="仿宋" w:hint="eastAsia"/>
            <w:lang w:val="en-US"/>
          </w:rPr>
          <w:t>(三)、机会分析()</w:t>
        </w:r>
        <w:r>
          <w:tab/>
        </w:r>
        <w:r>
          <w:fldChar w:fldCharType="begin"/>
        </w:r>
        <w:r>
          <w:instrText xml:space="preserve"> PAGEREF _Toc29487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6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_Toc32666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7" w:history="1">
        <w:r>
          <w:rPr>
            <w:rFonts w:ascii="仿宋" w:eastAsia="仿宋" w:hAnsi="仿宋" w:cs="仿宋" w:hint="eastAsia"/>
            <w:lang w:val="en-US"/>
          </w:rPr>
          <w:t>十四、法律法规及审批程序</w:t>
        </w:r>
        <w:r>
          <w:tab/>
        </w:r>
        <w:r>
          <w:fldChar w:fldCharType="begin"/>
        </w:r>
        <w:r>
          <w:instrText xml:space="preserve"> PAGEREF _Toc2677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5" w:history="1">
        <w:r>
          <w:rPr>
            <w:rFonts w:ascii="仿宋" w:eastAsia="仿宋" w:hAnsi="仿宋" w:cs="仿宋" w:hint="eastAsia"/>
            <w:lang w:val="en-US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_Toc11515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6" w:history="1">
        <w:r>
          <w:rPr>
            <w:rFonts w:ascii="仿宋" w:eastAsia="仿宋" w:hAnsi="仿宋" w:cs="仿宋" w:hint="eastAsia"/>
            <w:lang w:val="en-US"/>
          </w:rPr>
          <w:t>(二)、项目审批程序</w:t>
        </w:r>
        <w:r>
          <w:tab/>
        </w:r>
        <w:r>
          <w:fldChar w:fldCharType="begin"/>
        </w:r>
        <w:r>
          <w:instrText xml:space="preserve"> PAGEREF _Toc16856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2" w:history="1">
        <w:r>
          <w:rPr>
            <w:rFonts w:ascii="仿宋" w:eastAsia="仿宋" w:hAnsi="仿宋" w:cs="仿宋" w:hint="eastAsia"/>
            <w:lang w:val="en-US"/>
          </w:rPr>
          <w:t>(三)、环评报告审批</w:t>
        </w:r>
        <w:r>
          <w:tab/>
        </w:r>
        <w:r>
          <w:fldChar w:fldCharType="begin"/>
        </w:r>
        <w:r>
          <w:instrText xml:space="preserve"> PAGEREF _Toc31972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9" w:history="1">
        <w:r>
          <w:rPr>
            <w:rFonts w:ascii="仿宋" w:eastAsia="仿宋" w:hAnsi="仿宋" w:cs="仿宋" w:hint="eastAsia"/>
            <w:lang w:val="en-US"/>
          </w:rPr>
          <w:t>(四)、土建工程施工许可</w:t>
        </w:r>
        <w:r>
          <w:tab/>
        </w:r>
        <w:r>
          <w:fldChar w:fldCharType="begin"/>
        </w:r>
        <w:r>
          <w:instrText xml:space="preserve"> PAGEREF _Toc20999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84" w:history="1">
        <w:r>
          <w:rPr>
            <w:rFonts w:ascii="仿宋" w:eastAsia="仿宋" w:hAnsi="仿宋" w:cs="仿宋" w:hint="eastAsia"/>
            <w:lang w:val="en-US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_Toc9784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5" w:history="1">
        <w:r>
          <w:rPr>
            <w:rFonts w:ascii="仿宋" w:eastAsia="仿宋" w:hAnsi="仿宋" w:cs="仿宋" w:hint="eastAsia"/>
            <w:lang w:val="en-US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_Toc15235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0" w:history="1">
        <w:r>
          <w:rPr>
            <w:rFonts w:ascii="仿宋" w:eastAsia="仿宋" w:hAnsi="仿宋" w:cs="仿宋" w:hint="eastAsia"/>
            <w:lang w:val="en-US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_Toc24570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73" w:history="1">
        <w:r>
          <w:rPr>
            <w:rFonts w:ascii="仿宋" w:eastAsia="仿宋" w:hAnsi="仿宋" w:cs="仿宋" w:hint="eastAsia"/>
            <w:lang w:val="en-US"/>
          </w:rPr>
          <w:t>十六、差异化战略</w:t>
        </w:r>
        <w:r>
          <w:tab/>
        </w:r>
        <w:r>
          <w:fldChar w:fldCharType="begin"/>
        </w:r>
        <w:r>
          <w:instrText xml:space="preserve"> PAGEREF _Toc14273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2" w:history="1">
        <w:r>
          <w:rPr>
            <w:rFonts w:ascii="仿宋" w:eastAsia="仿宋" w:hAnsi="仿宋" w:cs="仿宋" w:hint="eastAsia"/>
            <w:lang w:val="en-US"/>
          </w:rPr>
          <w:t>(一)、差异化战略</w:t>
        </w:r>
        <w:r>
          <w:tab/>
        </w:r>
        <w:r>
          <w:fldChar w:fldCharType="begin"/>
        </w:r>
        <w:r>
          <w:instrText xml:space="preserve"> PAGEREF _Toc19032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56" w:history="1">
        <w:r>
          <w:rPr>
            <w:rFonts w:ascii="仿宋" w:eastAsia="仿宋" w:hAnsi="仿宋" w:cs="仿宋" w:hint="eastAsia"/>
            <w:lang w:val="en-US"/>
          </w:rPr>
          <w:t>十七、投资风险分析</w:t>
        </w:r>
        <w:r>
          <w:tab/>
        </w:r>
        <w:r>
          <w:fldChar w:fldCharType="begin"/>
        </w:r>
        <w:r>
          <w:instrText xml:space="preserve"> PAGEREF _Toc18556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4" w:history="1">
        <w:r>
          <w:rPr>
            <w:rFonts w:ascii="仿宋" w:eastAsia="仿宋" w:hAnsi="仿宋" w:cs="仿宋" w:hint="eastAsia"/>
            <w:lang w:val="en-US"/>
          </w:rPr>
          <w:t>(一)、投资风险识别</w:t>
        </w:r>
        <w:r>
          <w:tab/>
        </w:r>
        <w:r>
          <w:fldChar w:fldCharType="begin"/>
        </w:r>
        <w:r>
          <w:instrText xml:space="preserve"> PAGEREF _Toc24904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7" w:history="1">
        <w:r>
          <w:rPr>
            <w:rFonts w:ascii="仿宋" w:eastAsia="仿宋" w:hAnsi="仿宋" w:cs="仿宋" w:hint="eastAsia"/>
            <w:lang w:val="en-US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_Toc32367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2" w:history="1">
        <w:r>
          <w:rPr>
            <w:rFonts w:ascii="仿宋" w:eastAsia="仿宋" w:hAnsi="仿宋" w:cs="仿宋" w:hint="eastAsia"/>
            <w:lang w:val="en-US"/>
          </w:rPr>
          <w:t>(三)、风险缓解策略</w:t>
        </w:r>
        <w:r>
          <w:tab/>
        </w:r>
        <w:r>
          <w:fldChar w:fldCharType="begin"/>
        </w:r>
        <w:r>
          <w:instrText xml:space="preserve"> PAGEREF _Toc19652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32" w:history="1">
        <w:r>
          <w:rPr>
            <w:rFonts w:ascii="仿宋" w:eastAsia="仿宋" w:hAnsi="仿宋" w:cs="仿宋" w:hint="eastAsia"/>
            <w:lang w:val="en-US"/>
          </w:rPr>
          <w:t>十八、供应链管理</w:t>
        </w:r>
        <w:r>
          <w:tab/>
        </w:r>
        <w:r>
          <w:fldChar w:fldCharType="begin"/>
        </w:r>
        <w:r>
          <w:instrText xml:space="preserve"> PAGEREF _Toc6932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7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_Toc17447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0" w:history="1">
        <w:r>
          <w:rPr>
            <w:rFonts w:ascii="仿宋" w:eastAsia="仿宋" w:hAnsi="仿宋" w:cs="仿宋" w:hint="eastAsia"/>
            <w:lang w:val="en-US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_Toc3350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4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_Toc9534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3" w:history="1">
        <w:r>
          <w:rPr>
            <w:rFonts w:ascii="仿宋" w:eastAsia="仿宋" w:hAnsi="仿宋" w:cs="仿宋" w:hint="eastAsia"/>
            <w:lang w:val="en-US"/>
          </w:rPr>
          <w:t>十九、市场趋势与竞争分析</w:t>
        </w:r>
        <w:r>
          <w:tab/>
        </w:r>
        <w:r>
          <w:fldChar w:fldCharType="begin"/>
        </w:r>
        <w:r>
          <w:instrText xml:space="preserve"> PAGEREF _Toc1433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4" w:history="1">
        <w:r>
          <w:rPr>
            <w:rFonts w:ascii="仿宋" w:eastAsia="仿宋" w:hAnsi="仿宋" w:cs="仿宋" w:hint="eastAsia"/>
            <w:lang w:val="en-US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_Toc9474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6" w:history="1">
        <w:r>
          <w:rPr>
            <w:rFonts w:ascii="仿宋" w:eastAsia="仿宋" w:hAnsi="仿宋" w:cs="仿宋" w:hint="eastAsia"/>
            <w:lang w:val="en-US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_Toc5256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0" w:history="1">
        <w:r>
          <w:rPr>
            <w:rFonts w:ascii="仿宋" w:eastAsia="仿宋" w:hAnsi="仿宋" w:cs="仿宋" w:hint="eastAsia"/>
            <w:lang w:val="en-US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_Toc28450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1" w:history="1">
        <w:r>
          <w:rPr>
            <w:rFonts w:ascii="仿宋" w:eastAsia="仿宋" w:hAnsi="仿宋" w:cs="仿宋" w:hint="eastAsia"/>
            <w:lang w:val="en-US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_Toc27781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68" w:history="1">
        <w:r>
          <w:rPr>
            <w:rFonts w:ascii="仿宋" w:eastAsia="仿宋" w:hAnsi="仿宋" w:cs="仿宋" w:hint="eastAsia"/>
            <w:lang w:val="en-US"/>
          </w:rPr>
          <w:t>二十、风险管理与应对策略</w:t>
        </w:r>
        <w:r>
          <w:tab/>
        </w:r>
        <w:r>
          <w:fldChar w:fldCharType="begin"/>
        </w:r>
        <w:r>
          <w:instrText xml:space="preserve"> PAGEREF _Toc29368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9" w:history="1">
        <w:r>
          <w:rPr>
            <w:rFonts w:ascii="仿宋" w:eastAsia="仿宋" w:hAnsi="仿宋" w:cs="仿宋" w:hint="eastAsia"/>
            <w:lang w:val="en-US"/>
          </w:rPr>
          <w:t>(一)、风险管理流程</w:t>
        </w:r>
        <w:r>
          <w:tab/>
        </w:r>
        <w:r>
          <w:fldChar w:fldCharType="begin"/>
        </w:r>
        <w:r>
          <w:instrText xml:space="preserve"> PAGEREF _Toc13109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9947" w:history="1">
        <w:r>
          <w:rPr>
            <w:rFonts w:ascii="仿宋" w:eastAsia="仿宋" w:hAnsi="仿宋" w:cs="仿宋" w:hint="eastAsia"/>
            <w:lang w:val="en-US"/>
          </w:rPr>
          <w:t>(二)、风险识别与评估</w:t>
        </w:r>
        <w:r>
          <w:tab/>
        </w:r>
        <w:r>
          <w:fldChar w:fldCharType="begin"/>
        </w:r>
        <w:r>
          <w:instrText xml:space="preserve"> PAGEREF _Toc19947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6" w:history="1">
        <w:r>
          <w:rPr>
            <w:rFonts w:ascii="仿宋" w:eastAsia="仿宋" w:hAnsi="仿宋" w:cs="仿宋" w:hint="eastAsia"/>
            <w:lang w:val="en-US"/>
          </w:rPr>
          <w:t>(三)、风险控制与应对策略</w:t>
        </w:r>
        <w:r>
          <w:tab/>
        </w:r>
        <w:r>
          <w:fldChar w:fldCharType="begin"/>
        </w:r>
        <w:r>
          <w:instrText xml:space="preserve"> PAGEREF _Toc10486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4" w:history="1">
        <w:r>
          <w:rPr>
            <w:rFonts w:ascii="仿宋" w:eastAsia="仿宋" w:hAnsi="仿宋" w:cs="仿宋" w:hint="eastAsia"/>
            <w:lang w:val="en-US"/>
          </w:rPr>
          <w:t>(四)、危机管理与应急预案</w:t>
        </w:r>
        <w:r>
          <w:tab/>
        </w:r>
        <w:r>
          <w:fldChar w:fldCharType="begin"/>
        </w:r>
        <w:r>
          <w:instrText xml:space="preserve"> PAGEREF _Toc5954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https://d.book118.com/268023116102006041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正温特性热敏电阻(PTC)项目调研分析报告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正温特性热敏电阻(PTC)项目调研分析报告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正温特性热敏电阻(PTC)项目调研分析报告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正温特性热敏电阻(PTC)项目调研分析报告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正温特性热敏电阻(PTC)项目调研分析报告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436D16"/>
    <w:rsid w:val="6E436D1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26802311610200604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2024-02-22T16:10:00Z</dcterms:created>
  <dcterms:modified xsi:type="dcterms:W3CDTF">2024-02-22T16:10:16Z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