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年烟草项目规划设计纲要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14" w:history="1">
        <w:r>
          <w:rPr>
            <w:rFonts w:ascii="仿宋" w:eastAsia="仿宋" w:hAnsi="仿宋" w:cs="仿宋" w:hint="eastAsia"/>
            <w:lang w:eastAsia="zh-CN"/>
          </w:rPr>
          <w:t>概论</w:t>
        </w:r>
        <w:r>
          <w:tab/>
        </w:r>
        <w:r>
          <w:fldChar w:fldCharType="begin"/>
        </w:r>
        <w:r>
          <w:instrText xml:space="preserve"> PAGEREF _Toc29214 \h </w:instrText>
        </w:r>
        <w:r>
          <w:fldChar w:fldCharType="separate"/>
        </w:r>
        <w:r>
          <w:t>3</w:t>
        </w:r>
        <w:r>
          <w:fldChar w:fldCharType="end"/>
        </w:r>
      </w:hyperlink>
    </w:p>
    <w:p>
      <w:pPr>
        <w:pStyle w:val="TOC1"/>
        <w:tabs>
          <w:tab w:val="right" w:leader="dot" w:pos="8306"/>
        </w:tabs>
      </w:pPr>
      <w:hyperlink w:anchor="_Toc21904" w:history="1">
        <w:r>
          <w:rPr>
            <w:rFonts w:ascii="仿宋" w:eastAsia="仿宋" w:hAnsi="仿宋" w:cs="仿宋" w:hint="eastAsia"/>
            <w:lang w:eastAsia="zh-CN"/>
          </w:rPr>
          <w:t>一、年烟草项目可持续发展</w:t>
        </w:r>
        <w:r>
          <w:tab/>
        </w:r>
        <w:r>
          <w:fldChar w:fldCharType="begin"/>
        </w:r>
        <w:r>
          <w:instrText xml:space="preserve"> PAGEREF _Toc21904 \h </w:instrText>
        </w:r>
        <w:r>
          <w:fldChar w:fldCharType="separate"/>
        </w:r>
        <w:r>
          <w:t>3</w:t>
        </w:r>
        <w:r>
          <w:fldChar w:fldCharType="end"/>
        </w:r>
      </w:hyperlink>
    </w:p>
    <w:p>
      <w:pPr>
        <w:pStyle w:val="TOC2"/>
        <w:tabs>
          <w:tab w:val="right" w:leader="dot" w:pos="8306"/>
        </w:tabs>
      </w:pPr>
      <w:hyperlink w:anchor="_Toc23614" w:history="1">
        <w:r>
          <w:rPr>
            <w:rFonts w:ascii="仿宋" w:eastAsia="仿宋" w:hAnsi="仿宋" w:cs="仿宋" w:hint="eastAsia"/>
            <w:lang w:eastAsia="zh-CN"/>
          </w:rPr>
          <w:t>(一)、可持续战略与实践</w:t>
        </w:r>
        <w:r>
          <w:tab/>
        </w:r>
        <w:r>
          <w:fldChar w:fldCharType="begin"/>
        </w:r>
        <w:r>
          <w:instrText xml:space="preserve"> PAGEREF _Toc23614 \h </w:instrText>
        </w:r>
        <w:r>
          <w:fldChar w:fldCharType="separate"/>
        </w:r>
        <w:r>
          <w:t>3</w:t>
        </w:r>
        <w:r>
          <w:fldChar w:fldCharType="end"/>
        </w:r>
      </w:hyperlink>
    </w:p>
    <w:p>
      <w:pPr>
        <w:pStyle w:val="TOC2"/>
        <w:tabs>
          <w:tab w:val="right" w:leader="dot" w:pos="8306"/>
        </w:tabs>
      </w:pPr>
      <w:hyperlink w:anchor="_Toc6356" w:history="1">
        <w:r>
          <w:rPr>
            <w:rFonts w:ascii="仿宋" w:eastAsia="仿宋" w:hAnsi="仿宋" w:cs="仿宋" w:hint="eastAsia"/>
            <w:lang w:eastAsia="zh-CN"/>
          </w:rPr>
          <w:t>(二)、环保与社会责任</w:t>
        </w:r>
        <w:r>
          <w:tab/>
        </w:r>
        <w:r>
          <w:fldChar w:fldCharType="begin"/>
        </w:r>
        <w:r>
          <w:instrText xml:space="preserve"> PAGEREF _Toc6356 \h </w:instrText>
        </w:r>
        <w:r>
          <w:fldChar w:fldCharType="separate"/>
        </w:r>
        <w:r>
          <w:t>4</w:t>
        </w:r>
        <w:r>
          <w:fldChar w:fldCharType="end"/>
        </w:r>
      </w:hyperlink>
    </w:p>
    <w:p>
      <w:pPr>
        <w:pStyle w:val="TOC1"/>
        <w:tabs>
          <w:tab w:val="right" w:leader="dot" w:pos="8306"/>
        </w:tabs>
      </w:pPr>
      <w:hyperlink w:anchor="_Toc1570" w:history="1">
        <w:r>
          <w:rPr>
            <w:rFonts w:ascii="仿宋" w:eastAsia="仿宋" w:hAnsi="仿宋" w:cs="仿宋" w:hint="eastAsia"/>
            <w:lang w:eastAsia="zh-CN"/>
          </w:rPr>
          <w:t>二、年烟草项目绩效评估</w:t>
        </w:r>
        <w:r>
          <w:tab/>
        </w:r>
        <w:r>
          <w:fldChar w:fldCharType="begin"/>
        </w:r>
        <w:r>
          <w:instrText xml:space="preserve"> PAGEREF _Toc1570 \h </w:instrText>
        </w:r>
        <w:r>
          <w:fldChar w:fldCharType="separate"/>
        </w:r>
        <w:r>
          <w:t>5</w:t>
        </w:r>
        <w:r>
          <w:fldChar w:fldCharType="end"/>
        </w:r>
      </w:hyperlink>
    </w:p>
    <w:p>
      <w:pPr>
        <w:pStyle w:val="TOC2"/>
        <w:tabs>
          <w:tab w:val="right" w:leader="dot" w:pos="8306"/>
        </w:tabs>
      </w:pPr>
      <w:hyperlink w:anchor="_Toc22076" w:history="1">
        <w:r>
          <w:rPr>
            <w:rFonts w:ascii="仿宋" w:eastAsia="仿宋" w:hAnsi="仿宋" w:cs="仿宋" w:hint="eastAsia"/>
            <w:lang w:eastAsia="zh-CN"/>
          </w:rPr>
          <w:t>(一)、绩效评估指标</w:t>
        </w:r>
        <w:r>
          <w:tab/>
        </w:r>
        <w:r>
          <w:fldChar w:fldCharType="begin"/>
        </w:r>
        <w:r>
          <w:instrText xml:space="preserve"> PAGEREF _Toc22076 \h </w:instrText>
        </w:r>
        <w:r>
          <w:fldChar w:fldCharType="separate"/>
        </w:r>
        <w:r>
          <w:t>5</w:t>
        </w:r>
        <w:r>
          <w:fldChar w:fldCharType="end"/>
        </w:r>
      </w:hyperlink>
    </w:p>
    <w:p>
      <w:pPr>
        <w:pStyle w:val="TOC2"/>
        <w:tabs>
          <w:tab w:val="right" w:leader="dot" w:pos="8306"/>
        </w:tabs>
      </w:pPr>
      <w:hyperlink w:anchor="_Toc23121" w:history="1">
        <w:r>
          <w:rPr>
            <w:rFonts w:ascii="仿宋" w:eastAsia="仿宋" w:hAnsi="仿宋" w:cs="仿宋" w:hint="eastAsia"/>
            <w:lang w:eastAsia="zh-CN"/>
          </w:rPr>
          <w:t>(二)、绩效评估方法</w:t>
        </w:r>
        <w:r>
          <w:tab/>
        </w:r>
        <w:r>
          <w:fldChar w:fldCharType="begin"/>
        </w:r>
        <w:r>
          <w:instrText xml:space="preserve"> PAGEREF _Toc23121 \h </w:instrText>
        </w:r>
        <w:r>
          <w:fldChar w:fldCharType="separate"/>
        </w:r>
        <w:r>
          <w:t>6</w:t>
        </w:r>
        <w:r>
          <w:fldChar w:fldCharType="end"/>
        </w:r>
      </w:hyperlink>
    </w:p>
    <w:p>
      <w:pPr>
        <w:pStyle w:val="TOC2"/>
        <w:tabs>
          <w:tab w:val="right" w:leader="dot" w:pos="8306"/>
        </w:tabs>
      </w:pPr>
      <w:hyperlink w:anchor="_Toc31641" w:history="1">
        <w:r>
          <w:rPr>
            <w:rFonts w:ascii="仿宋" w:eastAsia="仿宋" w:hAnsi="仿宋" w:cs="仿宋" w:hint="eastAsia"/>
            <w:lang w:eastAsia="zh-CN"/>
          </w:rPr>
          <w:t>(三)、绩效评估周期</w:t>
        </w:r>
        <w:r>
          <w:tab/>
        </w:r>
        <w:r>
          <w:fldChar w:fldCharType="begin"/>
        </w:r>
        <w:r>
          <w:instrText xml:space="preserve"> PAGEREF _Toc31641 \h </w:instrText>
        </w:r>
        <w:r>
          <w:fldChar w:fldCharType="separate"/>
        </w:r>
        <w:r>
          <w:t>7</w:t>
        </w:r>
        <w:r>
          <w:fldChar w:fldCharType="end"/>
        </w:r>
      </w:hyperlink>
    </w:p>
    <w:p>
      <w:pPr>
        <w:pStyle w:val="TOC1"/>
        <w:tabs>
          <w:tab w:val="right" w:leader="dot" w:pos="8306"/>
        </w:tabs>
      </w:pPr>
      <w:hyperlink w:anchor="_Toc12058" w:history="1">
        <w:r>
          <w:rPr>
            <w:rFonts w:ascii="仿宋" w:eastAsia="仿宋" w:hAnsi="仿宋" w:cs="仿宋" w:hint="eastAsia"/>
            <w:lang w:eastAsia="zh-CN"/>
          </w:rPr>
          <w:t>三、年烟草项目建设单位说明</w:t>
        </w:r>
        <w:r>
          <w:tab/>
        </w:r>
        <w:r>
          <w:fldChar w:fldCharType="begin"/>
        </w:r>
        <w:r>
          <w:instrText xml:space="preserve"> PAGEREF _Toc12058 \h </w:instrText>
        </w:r>
        <w:r>
          <w:fldChar w:fldCharType="separate"/>
        </w:r>
        <w:r>
          <w:t>8</w:t>
        </w:r>
        <w:r>
          <w:fldChar w:fldCharType="end"/>
        </w:r>
      </w:hyperlink>
    </w:p>
    <w:p>
      <w:pPr>
        <w:pStyle w:val="TOC2"/>
        <w:tabs>
          <w:tab w:val="right" w:leader="dot" w:pos="8306"/>
        </w:tabs>
      </w:pPr>
      <w:hyperlink w:anchor="_Toc11961" w:history="1">
        <w:r>
          <w:rPr>
            <w:rFonts w:ascii="仿宋" w:eastAsia="仿宋" w:hAnsi="仿宋" w:cs="仿宋" w:hint="eastAsia"/>
            <w:lang w:eastAsia="zh-CN"/>
          </w:rPr>
          <w:t>(一)、年烟草项目承办单位基本情况</w:t>
        </w:r>
        <w:r>
          <w:tab/>
        </w:r>
        <w:r>
          <w:fldChar w:fldCharType="begin"/>
        </w:r>
        <w:r>
          <w:instrText xml:space="preserve"> PAGEREF _Toc11961 \h </w:instrText>
        </w:r>
        <w:r>
          <w:fldChar w:fldCharType="separate"/>
        </w:r>
        <w:r>
          <w:t>8</w:t>
        </w:r>
        <w:r>
          <w:fldChar w:fldCharType="end"/>
        </w:r>
      </w:hyperlink>
    </w:p>
    <w:p>
      <w:pPr>
        <w:pStyle w:val="TOC2"/>
        <w:tabs>
          <w:tab w:val="right" w:leader="dot" w:pos="8306"/>
        </w:tabs>
      </w:pPr>
      <w:hyperlink w:anchor="_Toc231" w:history="1">
        <w:r>
          <w:rPr>
            <w:rFonts w:ascii="仿宋" w:eastAsia="仿宋" w:hAnsi="仿宋" w:cs="仿宋" w:hint="eastAsia"/>
            <w:lang w:eastAsia="zh-CN"/>
          </w:rPr>
          <w:t>(二)、公司经济效益分析</w:t>
        </w:r>
        <w:r>
          <w:tab/>
        </w:r>
        <w:r>
          <w:fldChar w:fldCharType="begin"/>
        </w:r>
        <w:r>
          <w:instrText xml:space="preserve"> PAGEREF _Toc231 \h </w:instrText>
        </w:r>
        <w:r>
          <w:fldChar w:fldCharType="separate"/>
        </w:r>
        <w:r>
          <w:t>8</w:t>
        </w:r>
        <w:r>
          <w:fldChar w:fldCharType="end"/>
        </w:r>
      </w:hyperlink>
    </w:p>
    <w:p>
      <w:pPr>
        <w:pStyle w:val="TOC1"/>
        <w:tabs>
          <w:tab w:val="right" w:leader="dot" w:pos="8306"/>
        </w:tabs>
      </w:pPr>
      <w:hyperlink w:anchor="_Toc30952" w:history="1">
        <w:r>
          <w:rPr>
            <w:rFonts w:ascii="仿宋" w:eastAsia="仿宋" w:hAnsi="仿宋" w:cs="仿宋" w:hint="eastAsia"/>
            <w:lang w:eastAsia="zh-CN"/>
          </w:rPr>
          <w:t>四、年烟草项目危机管理</w:t>
        </w:r>
        <w:r>
          <w:tab/>
        </w:r>
        <w:r>
          <w:fldChar w:fldCharType="begin"/>
        </w:r>
        <w:r>
          <w:instrText xml:space="preserve"> PAGEREF _Toc30952 \h </w:instrText>
        </w:r>
        <w:r>
          <w:fldChar w:fldCharType="separate"/>
        </w:r>
        <w:r>
          <w:t>9</w:t>
        </w:r>
        <w:r>
          <w:fldChar w:fldCharType="end"/>
        </w:r>
      </w:hyperlink>
    </w:p>
    <w:p>
      <w:pPr>
        <w:pStyle w:val="TOC2"/>
        <w:tabs>
          <w:tab w:val="right" w:leader="dot" w:pos="8306"/>
        </w:tabs>
      </w:pPr>
      <w:hyperlink w:anchor="_Toc24632" w:history="1">
        <w:r>
          <w:rPr>
            <w:rFonts w:ascii="仿宋" w:eastAsia="仿宋" w:hAnsi="仿宋" w:cs="仿宋" w:hint="eastAsia"/>
            <w:lang w:eastAsia="zh-CN"/>
          </w:rPr>
          <w:t>(一)、危机预警与识别</w:t>
        </w:r>
        <w:r>
          <w:tab/>
        </w:r>
        <w:r>
          <w:fldChar w:fldCharType="begin"/>
        </w:r>
        <w:r>
          <w:instrText xml:space="preserve"> PAGEREF _Toc24632 \h </w:instrText>
        </w:r>
        <w:r>
          <w:fldChar w:fldCharType="separate"/>
        </w:r>
        <w:r>
          <w:t>9</w:t>
        </w:r>
        <w:r>
          <w:fldChar w:fldCharType="end"/>
        </w:r>
      </w:hyperlink>
    </w:p>
    <w:p>
      <w:pPr>
        <w:pStyle w:val="TOC2"/>
        <w:tabs>
          <w:tab w:val="right" w:leader="dot" w:pos="8306"/>
        </w:tabs>
      </w:pPr>
      <w:hyperlink w:anchor="_Toc11138" w:history="1">
        <w:r>
          <w:rPr>
            <w:rFonts w:ascii="仿宋" w:eastAsia="仿宋" w:hAnsi="仿宋" w:cs="仿宋" w:hint="eastAsia"/>
            <w:lang w:eastAsia="zh-CN"/>
          </w:rPr>
          <w:t>(二)、危机应对与恢复</w:t>
        </w:r>
        <w:r>
          <w:tab/>
        </w:r>
        <w:r>
          <w:fldChar w:fldCharType="begin"/>
        </w:r>
        <w:r>
          <w:instrText xml:space="preserve"> PAGEREF _Toc11138 \h </w:instrText>
        </w:r>
        <w:r>
          <w:fldChar w:fldCharType="separate"/>
        </w:r>
        <w:r>
          <w:t>10</w:t>
        </w:r>
        <w:r>
          <w:fldChar w:fldCharType="end"/>
        </w:r>
      </w:hyperlink>
    </w:p>
    <w:p>
      <w:pPr>
        <w:pStyle w:val="TOC1"/>
        <w:tabs>
          <w:tab w:val="right" w:leader="dot" w:pos="8306"/>
        </w:tabs>
      </w:pPr>
      <w:hyperlink w:anchor="_Toc14438" w:history="1">
        <w:r>
          <w:rPr>
            <w:rFonts w:ascii="仿宋" w:eastAsia="仿宋" w:hAnsi="仿宋" w:cs="仿宋" w:hint="eastAsia"/>
            <w:lang w:eastAsia="zh-CN"/>
          </w:rPr>
          <w:t>五、产品规划分析</w:t>
        </w:r>
        <w:r>
          <w:tab/>
        </w:r>
        <w:r>
          <w:fldChar w:fldCharType="begin"/>
        </w:r>
        <w:r>
          <w:instrText xml:space="preserve"> PAGEREF _Toc14438 \h </w:instrText>
        </w:r>
        <w:r>
          <w:fldChar w:fldCharType="separate"/>
        </w:r>
        <w:r>
          <w:t>12</w:t>
        </w:r>
        <w:r>
          <w:fldChar w:fldCharType="end"/>
        </w:r>
      </w:hyperlink>
    </w:p>
    <w:p>
      <w:pPr>
        <w:pStyle w:val="TOC2"/>
        <w:tabs>
          <w:tab w:val="right" w:leader="dot" w:pos="8306"/>
        </w:tabs>
      </w:pPr>
      <w:hyperlink w:anchor="_Toc11810" w:history="1">
        <w:r>
          <w:rPr>
            <w:rFonts w:ascii="仿宋" w:eastAsia="仿宋" w:hAnsi="仿宋" w:cs="仿宋" w:hint="eastAsia"/>
            <w:lang w:eastAsia="zh-CN"/>
          </w:rPr>
          <w:t>(一)、产品规划</w:t>
        </w:r>
        <w:r>
          <w:tab/>
        </w:r>
        <w:r>
          <w:fldChar w:fldCharType="begin"/>
        </w:r>
        <w:r>
          <w:instrText xml:space="preserve"> PAGEREF _Toc11810 \h </w:instrText>
        </w:r>
        <w:r>
          <w:fldChar w:fldCharType="separate"/>
        </w:r>
        <w:r>
          <w:t>12</w:t>
        </w:r>
        <w:r>
          <w:fldChar w:fldCharType="end"/>
        </w:r>
      </w:hyperlink>
    </w:p>
    <w:p>
      <w:pPr>
        <w:pStyle w:val="TOC2"/>
        <w:tabs>
          <w:tab w:val="right" w:leader="dot" w:pos="8306"/>
        </w:tabs>
      </w:pPr>
      <w:hyperlink w:anchor="_Toc32163" w:history="1">
        <w:r>
          <w:rPr>
            <w:rFonts w:ascii="仿宋" w:eastAsia="仿宋" w:hAnsi="仿宋" w:cs="仿宋" w:hint="eastAsia"/>
            <w:lang w:eastAsia="zh-CN"/>
          </w:rPr>
          <w:t>(二)、建设规模</w:t>
        </w:r>
        <w:r>
          <w:tab/>
        </w:r>
        <w:r>
          <w:fldChar w:fldCharType="begin"/>
        </w:r>
        <w:r>
          <w:instrText xml:space="preserve"> PAGEREF _Toc32163 \h </w:instrText>
        </w:r>
        <w:r>
          <w:fldChar w:fldCharType="separate"/>
        </w:r>
        <w:r>
          <w:t>12</w:t>
        </w:r>
        <w:r>
          <w:fldChar w:fldCharType="end"/>
        </w:r>
      </w:hyperlink>
    </w:p>
    <w:p>
      <w:pPr>
        <w:pStyle w:val="TOC1"/>
        <w:tabs>
          <w:tab w:val="right" w:leader="dot" w:pos="8306"/>
        </w:tabs>
      </w:pPr>
      <w:hyperlink w:anchor="_Toc11055" w:history="1">
        <w:r>
          <w:rPr>
            <w:rFonts w:ascii="仿宋" w:eastAsia="仿宋" w:hAnsi="仿宋" w:cs="仿宋" w:hint="eastAsia"/>
            <w:lang w:eastAsia="zh-CN"/>
          </w:rPr>
          <w:t>六、年烟草项目建设背景及必要性分析</w:t>
        </w:r>
        <w:r>
          <w:tab/>
        </w:r>
        <w:r>
          <w:fldChar w:fldCharType="begin"/>
        </w:r>
        <w:r>
          <w:instrText xml:space="preserve"> PAGEREF _Toc11055 \h </w:instrText>
        </w:r>
        <w:r>
          <w:fldChar w:fldCharType="separate"/>
        </w:r>
        <w:r>
          <w:t>14</w:t>
        </w:r>
        <w:r>
          <w:fldChar w:fldCharType="end"/>
        </w:r>
      </w:hyperlink>
    </w:p>
    <w:p>
      <w:pPr>
        <w:pStyle w:val="TOC2"/>
        <w:tabs>
          <w:tab w:val="right" w:leader="dot" w:pos="8306"/>
        </w:tabs>
      </w:pPr>
      <w:hyperlink w:anchor="_Toc977" w:history="1">
        <w:r>
          <w:rPr>
            <w:rFonts w:ascii="仿宋" w:eastAsia="仿宋" w:hAnsi="仿宋" w:cs="仿宋" w:hint="eastAsia"/>
            <w:lang w:eastAsia="zh-CN"/>
          </w:rPr>
          <w:t>(一)、年烟草项目背景分析</w:t>
        </w:r>
        <w:r>
          <w:tab/>
        </w:r>
        <w:r>
          <w:fldChar w:fldCharType="begin"/>
        </w:r>
        <w:r>
          <w:instrText xml:space="preserve"> PAGEREF _Toc977 \h </w:instrText>
        </w:r>
        <w:r>
          <w:fldChar w:fldCharType="separate"/>
        </w:r>
        <w:r>
          <w:t>14</w:t>
        </w:r>
        <w:r>
          <w:fldChar w:fldCharType="end"/>
        </w:r>
      </w:hyperlink>
    </w:p>
    <w:p>
      <w:pPr>
        <w:pStyle w:val="TOC2"/>
        <w:tabs>
          <w:tab w:val="right" w:leader="dot" w:pos="8306"/>
        </w:tabs>
      </w:pPr>
      <w:hyperlink w:anchor="_Toc30158" w:history="1">
        <w:r>
          <w:rPr>
            <w:rFonts w:ascii="仿宋" w:eastAsia="仿宋" w:hAnsi="仿宋" w:cs="仿宋" w:hint="eastAsia"/>
            <w:lang w:eastAsia="zh-CN"/>
          </w:rPr>
          <w:t>(二)、年烟草项目建设必要性分析</w:t>
        </w:r>
        <w:r>
          <w:tab/>
        </w:r>
        <w:r>
          <w:fldChar w:fldCharType="begin"/>
        </w:r>
        <w:r>
          <w:instrText xml:space="preserve"> PAGEREF _Toc30158 \h </w:instrText>
        </w:r>
        <w:r>
          <w:fldChar w:fldCharType="separate"/>
        </w:r>
        <w:r>
          <w:t>15</w:t>
        </w:r>
        <w:r>
          <w:fldChar w:fldCharType="end"/>
        </w:r>
      </w:hyperlink>
    </w:p>
    <w:p>
      <w:pPr>
        <w:pStyle w:val="TOC1"/>
        <w:tabs>
          <w:tab w:val="right" w:leader="dot" w:pos="8306"/>
        </w:tabs>
      </w:pPr>
      <w:hyperlink w:anchor="_Toc3357" w:history="1">
        <w:r>
          <w:rPr>
            <w:rFonts w:ascii="仿宋" w:eastAsia="仿宋" w:hAnsi="仿宋" w:cs="仿宋" w:hint="eastAsia"/>
            <w:lang w:eastAsia="zh-CN"/>
          </w:rPr>
          <w:t>七、年烟草项目技术管理</w:t>
        </w:r>
        <w:r>
          <w:tab/>
        </w:r>
        <w:r>
          <w:fldChar w:fldCharType="begin"/>
        </w:r>
        <w:r>
          <w:instrText xml:space="preserve"> PAGEREF _Toc3357 \h </w:instrText>
        </w:r>
        <w:r>
          <w:fldChar w:fldCharType="separate"/>
        </w:r>
        <w:r>
          <w:t>17</w:t>
        </w:r>
        <w:r>
          <w:fldChar w:fldCharType="end"/>
        </w:r>
      </w:hyperlink>
    </w:p>
    <w:p>
      <w:pPr>
        <w:pStyle w:val="TOC2"/>
        <w:tabs>
          <w:tab w:val="right" w:leader="dot" w:pos="8306"/>
        </w:tabs>
      </w:pPr>
      <w:hyperlink w:anchor="_Toc7309" w:history="1">
        <w:r>
          <w:rPr>
            <w:rFonts w:ascii="仿宋" w:eastAsia="仿宋" w:hAnsi="仿宋" w:cs="仿宋" w:hint="eastAsia"/>
            <w:lang w:eastAsia="zh-CN"/>
          </w:rPr>
          <w:t>(一)、技术方案选用方向</w:t>
        </w:r>
        <w:r>
          <w:tab/>
        </w:r>
        <w:r>
          <w:fldChar w:fldCharType="begin"/>
        </w:r>
        <w:r>
          <w:instrText xml:space="preserve"> PAGEREF _Toc7309 \h </w:instrText>
        </w:r>
        <w:r>
          <w:fldChar w:fldCharType="separate"/>
        </w:r>
        <w:r>
          <w:t>17</w:t>
        </w:r>
        <w:r>
          <w:fldChar w:fldCharType="end"/>
        </w:r>
      </w:hyperlink>
    </w:p>
    <w:p>
      <w:pPr>
        <w:pStyle w:val="TOC2"/>
        <w:tabs>
          <w:tab w:val="right" w:leader="dot" w:pos="8306"/>
        </w:tabs>
      </w:pPr>
      <w:hyperlink w:anchor="_Toc22159" w:history="1">
        <w:r>
          <w:rPr>
            <w:rFonts w:ascii="仿宋" w:eastAsia="仿宋" w:hAnsi="仿宋" w:cs="仿宋" w:hint="eastAsia"/>
            <w:lang w:eastAsia="zh-CN"/>
          </w:rPr>
          <w:t>(二)、工艺技术方案选用原则</w:t>
        </w:r>
        <w:r>
          <w:tab/>
        </w:r>
        <w:r>
          <w:fldChar w:fldCharType="begin"/>
        </w:r>
        <w:r>
          <w:instrText xml:space="preserve"> PAGEREF _Toc22159 \h </w:instrText>
        </w:r>
        <w:r>
          <w:fldChar w:fldCharType="separate"/>
        </w:r>
        <w:r>
          <w:t>18</w:t>
        </w:r>
        <w:r>
          <w:fldChar w:fldCharType="end"/>
        </w:r>
      </w:hyperlink>
    </w:p>
    <w:p>
      <w:pPr>
        <w:pStyle w:val="TOC2"/>
        <w:tabs>
          <w:tab w:val="right" w:leader="dot" w:pos="8306"/>
        </w:tabs>
      </w:pPr>
      <w:hyperlink w:anchor="_Toc30277" w:history="1">
        <w:r>
          <w:rPr>
            <w:rFonts w:ascii="仿宋" w:eastAsia="仿宋" w:hAnsi="仿宋" w:cs="仿宋" w:hint="eastAsia"/>
            <w:lang w:eastAsia="zh-CN"/>
          </w:rPr>
          <w:t>(三)、工艺技术方案要求</w:t>
        </w:r>
        <w:r>
          <w:tab/>
        </w:r>
        <w:r>
          <w:fldChar w:fldCharType="begin"/>
        </w:r>
        <w:r>
          <w:instrText xml:space="preserve"> PAGEREF _Toc30277 \h </w:instrText>
        </w:r>
        <w:r>
          <w:fldChar w:fldCharType="separate"/>
        </w:r>
        <w:r>
          <w:t>20</w:t>
        </w:r>
        <w:r>
          <w:fldChar w:fldCharType="end"/>
        </w:r>
      </w:hyperlink>
    </w:p>
    <w:p>
      <w:pPr>
        <w:pStyle w:val="TOC1"/>
        <w:tabs>
          <w:tab w:val="right" w:leader="dot" w:pos="8306"/>
        </w:tabs>
      </w:pPr>
      <w:hyperlink w:anchor="_Toc23012" w:history="1">
        <w:r>
          <w:rPr>
            <w:rFonts w:ascii="仿宋" w:eastAsia="仿宋" w:hAnsi="仿宋" w:cs="仿宋" w:hint="eastAsia"/>
            <w:lang w:eastAsia="zh-CN"/>
          </w:rPr>
          <w:t>八、年烟草项目人力资源培养与发展</w:t>
        </w:r>
        <w:r>
          <w:tab/>
        </w:r>
        <w:r>
          <w:fldChar w:fldCharType="begin"/>
        </w:r>
        <w:r>
          <w:instrText xml:space="preserve"> PAGEREF _Toc23012 \h </w:instrText>
        </w:r>
        <w:r>
          <w:fldChar w:fldCharType="separate"/>
        </w:r>
        <w:r>
          <w:t>23</w:t>
        </w:r>
        <w:r>
          <w:fldChar w:fldCharType="end"/>
        </w:r>
      </w:hyperlink>
    </w:p>
    <w:p>
      <w:pPr>
        <w:pStyle w:val="TOC2"/>
        <w:tabs>
          <w:tab w:val="right" w:leader="dot" w:pos="8306"/>
        </w:tabs>
      </w:pPr>
      <w:hyperlink w:anchor="_Toc8948" w:history="1">
        <w:r>
          <w:rPr>
            <w:rFonts w:ascii="仿宋" w:eastAsia="仿宋" w:hAnsi="仿宋" w:cs="仿宋" w:hint="eastAsia"/>
            <w:lang w:eastAsia="zh-CN"/>
          </w:rPr>
          <w:t>(一)、人才需求与规划</w:t>
        </w:r>
        <w:r>
          <w:tab/>
        </w:r>
        <w:r>
          <w:fldChar w:fldCharType="begin"/>
        </w:r>
        <w:r>
          <w:instrText xml:space="preserve"> PAGEREF _Toc8948 \h </w:instrText>
        </w:r>
        <w:r>
          <w:fldChar w:fldCharType="separate"/>
        </w:r>
        <w:r>
          <w:t>23</w:t>
        </w:r>
        <w:r>
          <w:fldChar w:fldCharType="end"/>
        </w:r>
      </w:hyperlink>
    </w:p>
    <w:p>
      <w:pPr>
        <w:pStyle w:val="TOC2"/>
        <w:tabs>
          <w:tab w:val="right" w:leader="dot" w:pos="8306"/>
        </w:tabs>
      </w:pPr>
      <w:hyperlink w:anchor="_Toc30574" w:history="1">
        <w:r>
          <w:rPr>
            <w:rFonts w:ascii="仿宋" w:eastAsia="仿宋" w:hAnsi="仿宋" w:cs="仿宋" w:hint="eastAsia"/>
            <w:lang w:eastAsia="zh-CN"/>
          </w:rPr>
          <w:t>(二)、培训与发展计划</w:t>
        </w:r>
        <w:r>
          <w:tab/>
        </w:r>
        <w:r>
          <w:fldChar w:fldCharType="begin"/>
        </w:r>
        <w:r>
          <w:instrText xml:space="preserve"> PAGEREF _Toc30574 \h </w:instrText>
        </w:r>
        <w:r>
          <w:fldChar w:fldCharType="separate"/>
        </w:r>
        <w:r>
          <w:t>23</w:t>
        </w:r>
        <w:r>
          <w:fldChar w:fldCharType="end"/>
        </w:r>
      </w:hyperlink>
    </w:p>
    <w:p>
      <w:pPr>
        <w:pStyle w:val="TOC1"/>
        <w:tabs>
          <w:tab w:val="right" w:leader="dot" w:pos="8306"/>
        </w:tabs>
      </w:pPr>
      <w:hyperlink w:anchor="_Toc2222" w:history="1">
        <w:r>
          <w:rPr>
            <w:rFonts w:ascii="仿宋" w:eastAsia="仿宋" w:hAnsi="仿宋" w:cs="仿宋" w:hint="eastAsia"/>
            <w:lang w:eastAsia="zh-CN"/>
          </w:rPr>
          <w:t>九、年烟草项目环境影响分析</w:t>
        </w:r>
        <w:r>
          <w:tab/>
        </w:r>
        <w:r>
          <w:fldChar w:fldCharType="begin"/>
        </w:r>
        <w:r>
          <w:instrText xml:space="preserve"> PAGEREF _Toc2222 \h </w:instrText>
        </w:r>
        <w:r>
          <w:fldChar w:fldCharType="separate"/>
        </w:r>
        <w:r>
          <w:t>24</w:t>
        </w:r>
        <w:r>
          <w:fldChar w:fldCharType="end"/>
        </w:r>
      </w:hyperlink>
    </w:p>
    <w:p>
      <w:pPr>
        <w:pStyle w:val="TOC2"/>
        <w:tabs>
          <w:tab w:val="right" w:leader="dot" w:pos="8306"/>
        </w:tabs>
      </w:pPr>
      <w:hyperlink w:anchor="_Toc4053" w:history="1">
        <w:r>
          <w:rPr>
            <w:rFonts w:ascii="仿宋" w:eastAsia="仿宋" w:hAnsi="仿宋" w:cs="仿宋" w:hint="eastAsia"/>
            <w:lang w:eastAsia="zh-CN"/>
          </w:rPr>
          <w:t>(一)、建设区域环境质量现状</w:t>
        </w:r>
        <w:r>
          <w:tab/>
        </w:r>
        <w:r>
          <w:fldChar w:fldCharType="begin"/>
        </w:r>
        <w:r>
          <w:instrText xml:space="preserve"> PAGEREF _Toc4053 \h </w:instrText>
        </w:r>
        <w:r>
          <w:fldChar w:fldCharType="separate"/>
        </w:r>
        <w:r>
          <w:t>24</w:t>
        </w:r>
        <w:r>
          <w:fldChar w:fldCharType="end"/>
        </w:r>
      </w:hyperlink>
    </w:p>
    <w:p>
      <w:pPr>
        <w:pStyle w:val="TOC2"/>
        <w:tabs>
          <w:tab w:val="right" w:leader="dot" w:pos="8306"/>
        </w:tabs>
      </w:pPr>
      <w:hyperlink w:anchor="_Toc21717" w:history="1">
        <w:r>
          <w:rPr>
            <w:rFonts w:ascii="仿宋" w:eastAsia="仿宋" w:hAnsi="仿宋" w:cs="仿宋" w:hint="eastAsia"/>
            <w:lang w:eastAsia="zh-CN"/>
          </w:rPr>
          <w:t>(二)、建设期环境保护</w:t>
        </w:r>
        <w:r>
          <w:tab/>
        </w:r>
        <w:r>
          <w:fldChar w:fldCharType="begin"/>
        </w:r>
        <w:r>
          <w:instrText xml:space="preserve"> PAGEREF _Toc21717 \h </w:instrText>
        </w:r>
        <w:r>
          <w:fldChar w:fldCharType="separate"/>
        </w:r>
        <w:r>
          <w:t>25</w:t>
        </w:r>
        <w:r>
          <w:fldChar w:fldCharType="end"/>
        </w:r>
      </w:hyperlink>
    </w:p>
    <w:p>
      <w:pPr>
        <w:pStyle w:val="TOC2"/>
        <w:tabs>
          <w:tab w:val="right" w:leader="dot" w:pos="8306"/>
        </w:tabs>
      </w:pPr>
      <w:hyperlink w:anchor="_Toc5351" w:history="1">
        <w:r>
          <w:rPr>
            <w:rFonts w:ascii="仿宋" w:eastAsia="仿宋" w:hAnsi="仿宋" w:cs="仿宋" w:hint="eastAsia"/>
            <w:lang w:eastAsia="zh-CN"/>
          </w:rPr>
          <w:t>(三)、运营期环境保护</w:t>
        </w:r>
        <w:r>
          <w:tab/>
        </w:r>
        <w:r>
          <w:fldChar w:fldCharType="begin"/>
        </w:r>
        <w:r>
          <w:instrText xml:space="preserve"> PAGEREF _Toc5351 \h </w:instrText>
        </w:r>
        <w:r>
          <w:fldChar w:fldCharType="separate"/>
        </w:r>
        <w:r>
          <w:t>27</w:t>
        </w:r>
        <w:r>
          <w:fldChar w:fldCharType="end"/>
        </w:r>
      </w:hyperlink>
    </w:p>
    <w:p>
      <w:pPr>
        <w:pStyle w:val="TOC2"/>
        <w:tabs>
          <w:tab w:val="right" w:leader="dot" w:pos="8306"/>
        </w:tabs>
      </w:pPr>
      <w:hyperlink w:anchor="_Toc3117" w:history="1">
        <w:r>
          <w:rPr>
            <w:rFonts w:ascii="仿宋" w:eastAsia="仿宋" w:hAnsi="仿宋" w:cs="仿宋" w:hint="eastAsia"/>
            <w:lang w:eastAsia="zh-CN"/>
          </w:rPr>
          <w:t>(四)、年烟草项目建设对区域经济的影响</w:t>
        </w:r>
        <w:r>
          <w:tab/>
        </w:r>
        <w:r>
          <w:fldChar w:fldCharType="begin"/>
        </w:r>
        <w:r>
          <w:instrText xml:space="preserve"> PAGEREF _Toc3117 \h </w:instrText>
        </w:r>
        <w:r>
          <w:fldChar w:fldCharType="separate"/>
        </w:r>
        <w:r>
          <w:t>28</w:t>
        </w:r>
        <w:r>
          <w:fldChar w:fldCharType="end"/>
        </w:r>
      </w:hyperlink>
    </w:p>
    <w:p>
      <w:pPr>
        <w:pStyle w:val="TOC2"/>
        <w:tabs>
          <w:tab w:val="right" w:leader="dot" w:pos="8306"/>
        </w:tabs>
      </w:pPr>
      <w:hyperlink w:anchor="_Toc4567" w:history="1">
        <w:r>
          <w:rPr>
            <w:rFonts w:ascii="仿宋" w:eastAsia="仿宋" w:hAnsi="仿宋" w:cs="仿宋" w:hint="eastAsia"/>
            <w:lang w:eastAsia="zh-CN"/>
          </w:rPr>
          <w:t>(五)、废弃物处理</w:t>
        </w:r>
        <w:r>
          <w:tab/>
        </w:r>
        <w:r>
          <w:fldChar w:fldCharType="begin"/>
        </w:r>
        <w:r>
          <w:instrText xml:space="preserve"> PAGEREF _Toc4567 \h </w:instrText>
        </w:r>
        <w:r>
          <w:fldChar w:fldCharType="separate"/>
        </w:r>
        <w:r>
          <w:t>30</w:t>
        </w:r>
        <w:r>
          <w:fldChar w:fldCharType="end"/>
        </w:r>
      </w:hyperlink>
    </w:p>
    <w:p>
      <w:pPr>
        <w:pStyle w:val="TOC2"/>
        <w:tabs>
          <w:tab w:val="right" w:leader="dot" w:pos="8306"/>
        </w:tabs>
      </w:pPr>
      <w:hyperlink w:anchor="_Toc18579" w:history="1">
        <w:r>
          <w:rPr>
            <w:rFonts w:ascii="仿宋" w:eastAsia="仿宋" w:hAnsi="仿宋" w:cs="仿宋" w:hint="eastAsia"/>
            <w:lang w:eastAsia="zh-CN"/>
          </w:rPr>
          <w:t>(六)、特殊环境影响分析</w:t>
        </w:r>
        <w:r>
          <w:tab/>
        </w:r>
        <w:r>
          <w:fldChar w:fldCharType="begin"/>
        </w:r>
        <w:r>
          <w:instrText xml:space="preserve"> PAGEREF _Toc18579 \h </w:instrText>
        </w:r>
        <w:r>
          <w:fldChar w:fldCharType="separate"/>
        </w:r>
        <w:r>
          <w:t>31</w:t>
        </w:r>
        <w:r>
          <w:fldChar w:fldCharType="end"/>
        </w:r>
      </w:hyperlink>
    </w:p>
    <w:p>
      <w:pPr>
        <w:pStyle w:val="TOC2"/>
        <w:tabs>
          <w:tab w:val="right" w:leader="dot" w:pos="8306"/>
        </w:tabs>
      </w:pPr>
      <w:hyperlink w:anchor="_Toc28324" w:history="1">
        <w:r>
          <w:rPr>
            <w:rFonts w:ascii="仿宋" w:eastAsia="仿宋" w:hAnsi="仿宋" w:cs="仿宋" w:hint="eastAsia"/>
            <w:lang w:eastAsia="zh-CN"/>
          </w:rPr>
          <w:t>(七)、清洁生产</w:t>
        </w:r>
        <w:r>
          <w:tab/>
        </w:r>
        <w:r>
          <w:fldChar w:fldCharType="begin"/>
        </w:r>
        <w:r>
          <w:instrText xml:space="preserve"> PAGEREF _Toc28324 \h </w:instrText>
        </w:r>
        <w:r>
          <w:fldChar w:fldCharType="separate"/>
        </w:r>
        <w:r>
          <w:t>32</w:t>
        </w:r>
        <w:r>
          <w:fldChar w:fldCharType="end"/>
        </w:r>
      </w:hyperlink>
    </w:p>
    <w:p>
      <w:pPr>
        <w:pStyle w:val="TOC2"/>
        <w:tabs>
          <w:tab w:val="right" w:leader="dot" w:pos="8306"/>
        </w:tabs>
      </w:pPr>
      <w:hyperlink w:anchor="_Toc31064" w:history="1">
        <w:r>
          <w:rPr>
            <w:rFonts w:ascii="仿宋" w:eastAsia="仿宋" w:hAnsi="仿宋" w:cs="仿宋" w:hint="eastAsia"/>
            <w:lang w:eastAsia="zh-CN"/>
          </w:rPr>
          <w:t>(八)、环境保护综合评价</w:t>
        </w:r>
        <w:r>
          <w:tab/>
        </w:r>
        <w:r>
          <w:fldChar w:fldCharType="begin"/>
        </w:r>
        <w:r>
          <w:instrText xml:space="preserve"> PAGEREF _Toc31064 \h </w:instrText>
        </w:r>
        <w:r>
          <w:fldChar w:fldCharType="separate"/>
        </w:r>
        <w:r>
          <w:t>33</w:t>
        </w:r>
        <w:r>
          <w:fldChar w:fldCharType="end"/>
        </w:r>
      </w:hyperlink>
    </w:p>
    <w:p>
      <w:pPr>
        <w:pStyle w:val="TOC1"/>
        <w:tabs>
          <w:tab w:val="right" w:leader="dot" w:pos="8306"/>
        </w:tabs>
      </w:pPr>
      <w:hyperlink w:anchor="_Toc3959" w:history="1">
        <w:r>
          <w:rPr>
            <w:rFonts w:ascii="仿宋" w:eastAsia="仿宋" w:hAnsi="仿宋" w:cs="仿宋" w:hint="eastAsia"/>
            <w:lang w:eastAsia="zh-CN"/>
          </w:rPr>
          <w:t>十、生产安全保护</w:t>
        </w:r>
        <w:r>
          <w:tab/>
        </w:r>
        <w:r>
          <w:fldChar w:fldCharType="begin"/>
        </w:r>
        <w:r>
          <w:instrText xml:space="preserve"> PAGEREF _Toc3959 \h </w:instrText>
        </w:r>
        <w:r>
          <w:fldChar w:fldCharType="separate"/>
        </w:r>
        <w:r>
          <w:t>34</w:t>
        </w:r>
        <w:r>
          <w:fldChar w:fldCharType="end"/>
        </w:r>
      </w:hyperlink>
    </w:p>
    <w:p>
      <w:pPr>
        <w:pStyle w:val="TOC2"/>
        <w:tabs>
          <w:tab w:val="right" w:leader="dot" w:pos="8306"/>
        </w:tabs>
      </w:pPr>
      <w:hyperlink w:anchor="_Toc25492" w:history="1">
        <w:r>
          <w:rPr>
            <w:rFonts w:ascii="仿宋" w:eastAsia="仿宋" w:hAnsi="仿宋" w:cs="仿宋" w:hint="eastAsia"/>
            <w:lang w:eastAsia="zh-CN"/>
          </w:rPr>
          <w:t>(一)、消防安全</w:t>
        </w:r>
        <w:r>
          <w:tab/>
        </w:r>
        <w:r>
          <w:fldChar w:fldCharType="begin"/>
        </w:r>
        <w:r>
          <w:instrText xml:space="preserve"> PAGEREF _Toc25492 \h </w:instrText>
        </w:r>
        <w:r>
          <w:fldChar w:fldCharType="separate"/>
        </w:r>
        <w:r>
          <w:t>34</w:t>
        </w:r>
        <w:r>
          <w:fldChar w:fldCharType="end"/>
        </w:r>
      </w:hyperlink>
    </w:p>
    <w:p>
      <w:pPr>
        <w:pStyle w:val="TOC2"/>
        <w:tabs>
          <w:tab w:val="right" w:leader="dot" w:pos="8306"/>
        </w:tabs>
      </w:pPr>
      <w:hyperlink w:anchor="_Toc14399" w:history="1">
        <w:r>
          <w:rPr>
            <w:rFonts w:ascii="仿宋" w:eastAsia="仿宋" w:hAnsi="仿宋" w:cs="仿宋" w:hint="eastAsia"/>
            <w:lang w:eastAsia="zh-CN"/>
          </w:rPr>
          <w:t>(二)、防火防爆总图布置措施</w:t>
        </w:r>
        <w:r>
          <w:tab/>
        </w:r>
        <w:r>
          <w:fldChar w:fldCharType="begin"/>
        </w:r>
        <w:r>
          <w:instrText xml:space="preserve"> PAGEREF _Toc14399 \h </w:instrText>
        </w:r>
        <w:r>
          <w:fldChar w:fldCharType="separate"/>
        </w:r>
        <w:r>
          <w:t>36</w:t>
        </w:r>
        <w:r>
          <w:fldChar w:fldCharType="end"/>
        </w:r>
      </w:hyperlink>
    </w:p>
    <w:p>
      <w:pPr>
        <w:pStyle w:val="TOC2"/>
        <w:tabs>
          <w:tab w:val="right" w:leader="dot" w:pos="8306"/>
        </w:tabs>
      </w:pPr>
      <w:hyperlink w:anchor="_Toc18923" w:history="1">
        <w:r>
          <w:rPr>
            <w:rFonts w:ascii="仿宋" w:eastAsia="仿宋" w:hAnsi="仿宋" w:cs="仿宋" w:hint="eastAsia"/>
            <w:lang w:eastAsia="zh-CN"/>
          </w:rPr>
          <w:t>(三)、自然灾害防范措施</w:t>
        </w:r>
        <w:r>
          <w:tab/>
        </w:r>
        <w:r>
          <w:fldChar w:fldCharType="begin"/>
        </w:r>
        <w:r>
          <w:instrText xml:space="preserve"> PAGEREF _Toc18923 \h </w:instrText>
        </w:r>
        <w:r>
          <w:fldChar w:fldCharType="separate"/>
        </w:r>
        <w:r>
          <w:t>36</w:t>
        </w:r>
        <w:r>
          <w:fldChar w:fldCharType="end"/>
        </w:r>
      </w:hyperlink>
    </w:p>
    <w:p>
      <w:pPr>
        <w:pStyle w:val="TOC2"/>
        <w:tabs>
          <w:tab w:val="right" w:leader="dot" w:pos="8306"/>
        </w:tabs>
      </w:pPr>
      <w:hyperlink w:anchor="_Toc7632" w:history="1">
        <w:r>
          <w:rPr>
            <w:rFonts w:ascii="仿宋" w:eastAsia="仿宋" w:hAnsi="仿宋" w:cs="仿宋" w:hint="eastAsia"/>
            <w:lang w:eastAsia="zh-CN"/>
          </w:rPr>
          <w:t>(四)、安全色及安全标志使用要求</w:t>
        </w:r>
        <w:r>
          <w:tab/>
        </w:r>
        <w:r>
          <w:fldChar w:fldCharType="begin"/>
        </w:r>
        <w:r>
          <w:instrText xml:space="preserve"> PAGEREF _Toc7632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87" w:history="1">
        <w:r>
          <w:rPr>
            <w:rFonts w:ascii="仿宋" w:eastAsia="仿宋" w:hAnsi="仿宋" w:cs="仿宋" w:hint="eastAsia"/>
            <w:lang w:eastAsia="zh-CN"/>
          </w:rPr>
          <w:t>(五)、防尘防毒措施</w:t>
        </w:r>
        <w:r>
          <w:tab/>
        </w:r>
        <w:r>
          <w:fldChar w:fldCharType="begin"/>
        </w:r>
        <w:r>
          <w:instrText xml:space="preserve"> PAGEREF _Toc8087 \h </w:instrText>
        </w:r>
        <w:r>
          <w:fldChar w:fldCharType="separate"/>
        </w:r>
        <w:r>
          <w:t>38</w:t>
        </w:r>
        <w:r>
          <w:fldChar w:fldCharType="end"/>
        </w:r>
      </w:hyperlink>
    </w:p>
    <w:p>
      <w:pPr>
        <w:pStyle w:val="TOC2"/>
        <w:tabs>
          <w:tab w:val="right" w:leader="dot" w:pos="8306"/>
        </w:tabs>
      </w:pPr>
      <w:hyperlink w:anchor="_Toc6477" w:history="1">
        <w:r>
          <w:rPr>
            <w:rFonts w:ascii="仿宋" w:eastAsia="仿宋" w:hAnsi="仿宋" w:cs="仿宋" w:hint="eastAsia"/>
            <w:lang w:eastAsia="zh-CN"/>
          </w:rPr>
          <w:t>(六)、防静电、触电防护及防雷措施</w:t>
        </w:r>
        <w:r>
          <w:tab/>
        </w:r>
        <w:r>
          <w:fldChar w:fldCharType="begin"/>
        </w:r>
        <w:r>
          <w:instrText xml:space="preserve"> PAGEREF _Toc6477 \h </w:instrText>
        </w:r>
        <w:r>
          <w:fldChar w:fldCharType="separate"/>
        </w:r>
        <w:r>
          <w:t>39</w:t>
        </w:r>
        <w:r>
          <w:fldChar w:fldCharType="end"/>
        </w:r>
      </w:hyperlink>
    </w:p>
    <w:p>
      <w:pPr>
        <w:pStyle w:val="TOC2"/>
        <w:tabs>
          <w:tab w:val="right" w:leader="dot" w:pos="8306"/>
        </w:tabs>
      </w:pPr>
      <w:hyperlink w:anchor="_Toc2236" w:history="1">
        <w:r>
          <w:rPr>
            <w:rFonts w:ascii="仿宋" w:eastAsia="仿宋" w:hAnsi="仿宋" w:cs="仿宋" w:hint="eastAsia"/>
            <w:lang w:eastAsia="zh-CN"/>
          </w:rPr>
          <w:t>(七)、机械设备安全保障措施</w:t>
        </w:r>
        <w:r>
          <w:tab/>
        </w:r>
        <w:r>
          <w:fldChar w:fldCharType="begin"/>
        </w:r>
        <w:r>
          <w:instrText xml:space="preserve"> PAGEREF _Toc2236 \h </w:instrText>
        </w:r>
        <w:r>
          <w:fldChar w:fldCharType="separate"/>
        </w:r>
        <w:r>
          <w:t>41</w:t>
        </w:r>
        <w:r>
          <w:fldChar w:fldCharType="end"/>
        </w:r>
      </w:hyperlink>
    </w:p>
    <w:p>
      <w:pPr>
        <w:pStyle w:val="TOC1"/>
        <w:tabs>
          <w:tab w:val="right" w:leader="dot" w:pos="8306"/>
        </w:tabs>
      </w:pPr>
      <w:hyperlink w:anchor="_Toc22446" w:history="1">
        <w:r>
          <w:rPr>
            <w:rFonts w:ascii="仿宋" w:eastAsia="仿宋" w:hAnsi="仿宋" w:cs="仿宋" w:hint="eastAsia"/>
            <w:lang w:eastAsia="zh-CN"/>
          </w:rPr>
          <w:t>十一、年烟草项目计划安排</w:t>
        </w:r>
        <w:r>
          <w:tab/>
        </w:r>
        <w:r>
          <w:fldChar w:fldCharType="begin"/>
        </w:r>
        <w:r>
          <w:instrText xml:space="preserve"> PAGEREF _Toc22446 \h </w:instrText>
        </w:r>
        <w:r>
          <w:fldChar w:fldCharType="separate"/>
        </w:r>
        <w:r>
          <w:t>42</w:t>
        </w:r>
        <w:r>
          <w:fldChar w:fldCharType="end"/>
        </w:r>
      </w:hyperlink>
    </w:p>
    <w:p>
      <w:pPr>
        <w:pStyle w:val="TOC2"/>
        <w:tabs>
          <w:tab w:val="right" w:leader="dot" w:pos="8306"/>
        </w:tabs>
      </w:pPr>
      <w:hyperlink w:anchor="_Toc14920" w:history="1">
        <w:r>
          <w:rPr>
            <w:rFonts w:ascii="仿宋" w:eastAsia="仿宋" w:hAnsi="仿宋" w:cs="仿宋" w:hint="eastAsia"/>
            <w:lang w:eastAsia="zh-CN"/>
          </w:rPr>
          <w:t>(一)、建设周期</w:t>
        </w:r>
        <w:r>
          <w:tab/>
        </w:r>
        <w:r>
          <w:fldChar w:fldCharType="begin"/>
        </w:r>
        <w:r>
          <w:instrText xml:space="preserve"> PAGEREF _Toc14920 \h </w:instrText>
        </w:r>
        <w:r>
          <w:fldChar w:fldCharType="separate"/>
        </w:r>
        <w:r>
          <w:t>42</w:t>
        </w:r>
        <w:r>
          <w:fldChar w:fldCharType="end"/>
        </w:r>
      </w:hyperlink>
    </w:p>
    <w:p>
      <w:pPr>
        <w:pStyle w:val="TOC2"/>
        <w:tabs>
          <w:tab w:val="right" w:leader="dot" w:pos="8306"/>
        </w:tabs>
      </w:pPr>
      <w:hyperlink w:anchor="_Toc28315" w:history="1">
        <w:r>
          <w:rPr>
            <w:rFonts w:ascii="仿宋" w:eastAsia="仿宋" w:hAnsi="仿宋" w:cs="仿宋" w:hint="eastAsia"/>
            <w:lang w:eastAsia="zh-CN"/>
          </w:rPr>
          <w:t>(二)、建设进度</w:t>
        </w:r>
        <w:r>
          <w:tab/>
        </w:r>
        <w:r>
          <w:fldChar w:fldCharType="begin"/>
        </w:r>
        <w:r>
          <w:instrText xml:space="preserve"> PAGEREF _Toc28315 \h </w:instrText>
        </w:r>
        <w:r>
          <w:fldChar w:fldCharType="separate"/>
        </w:r>
        <w:r>
          <w:t>43</w:t>
        </w:r>
        <w:r>
          <w:fldChar w:fldCharType="end"/>
        </w:r>
      </w:hyperlink>
    </w:p>
    <w:p>
      <w:pPr>
        <w:pStyle w:val="TOC2"/>
        <w:tabs>
          <w:tab w:val="right" w:leader="dot" w:pos="8306"/>
        </w:tabs>
      </w:pPr>
      <w:hyperlink w:anchor="_Toc7665" w:history="1">
        <w:r>
          <w:rPr>
            <w:rFonts w:ascii="仿宋" w:eastAsia="仿宋" w:hAnsi="仿宋" w:cs="仿宋" w:hint="eastAsia"/>
            <w:lang w:eastAsia="zh-CN"/>
          </w:rPr>
          <w:t>(三)、进度安排注意事项</w:t>
        </w:r>
        <w:r>
          <w:tab/>
        </w:r>
        <w:r>
          <w:fldChar w:fldCharType="begin"/>
        </w:r>
        <w:r>
          <w:instrText xml:space="preserve"> PAGEREF _Toc7665 \h </w:instrText>
        </w:r>
        <w:r>
          <w:fldChar w:fldCharType="separate"/>
        </w:r>
        <w:r>
          <w:t>44</w:t>
        </w:r>
        <w:r>
          <w:fldChar w:fldCharType="end"/>
        </w:r>
      </w:hyperlink>
    </w:p>
    <w:p>
      <w:pPr>
        <w:pStyle w:val="TOC2"/>
        <w:tabs>
          <w:tab w:val="right" w:leader="dot" w:pos="8306"/>
        </w:tabs>
      </w:pPr>
      <w:hyperlink w:anchor="_Toc18675" w:history="1">
        <w:r>
          <w:rPr>
            <w:rFonts w:ascii="仿宋" w:eastAsia="仿宋" w:hAnsi="仿宋" w:cs="仿宋" w:hint="eastAsia"/>
            <w:lang w:eastAsia="zh-CN"/>
          </w:rPr>
          <w:t>(四)、人力资源配置</w:t>
        </w:r>
        <w:r>
          <w:tab/>
        </w:r>
        <w:r>
          <w:fldChar w:fldCharType="begin"/>
        </w:r>
        <w:r>
          <w:instrText xml:space="preserve"> PAGEREF _Toc18675 \h </w:instrText>
        </w:r>
        <w:r>
          <w:fldChar w:fldCharType="separate"/>
        </w:r>
        <w:r>
          <w:t>45</w:t>
        </w:r>
        <w:r>
          <w:fldChar w:fldCharType="end"/>
        </w:r>
      </w:hyperlink>
    </w:p>
    <w:p>
      <w:pPr>
        <w:pStyle w:val="TOC1"/>
        <w:tabs>
          <w:tab w:val="right" w:leader="dot" w:pos="8306"/>
        </w:tabs>
      </w:pPr>
      <w:hyperlink w:anchor="_Toc785" w:history="1">
        <w:r>
          <w:rPr>
            <w:rFonts w:ascii="仿宋" w:eastAsia="仿宋" w:hAnsi="仿宋" w:cs="仿宋" w:hint="eastAsia"/>
            <w:lang w:eastAsia="zh-CN"/>
          </w:rPr>
          <w:t>十二、年烟草项目创新与研发</w:t>
        </w:r>
        <w:r>
          <w:tab/>
        </w:r>
        <w:r>
          <w:fldChar w:fldCharType="begin"/>
        </w:r>
        <w:r>
          <w:instrText xml:space="preserve"> PAGEREF _Toc785 \h </w:instrText>
        </w:r>
        <w:r>
          <w:fldChar w:fldCharType="separate"/>
        </w:r>
        <w:r>
          <w:t>46</w:t>
        </w:r>
        <w:r>
          <w:fldChar w:fldCharType="end"/>
        </w:r>
      </w:hyperlink>
    </w:p>
    <w:p>
      <w:pPr>
        <w:pStyle w:val="TOC2"/>
        <w:tabs>
          <w:tab w:val="right" w:leader="dot" w:pos="8306"/>
        </w:tabs>
      </w:pPr>
      <w:hyperlink w:anchor="_Toc12471" w:history="1">
        <w:r>
          <w:rPr>
            <w:rFonts w:ascii="仿宋" w:eastAsia="仿宋" w:hAnsi="仿宋" w:cs="仿宋" w:hint="eastAsia"/>
            <w:lang w:eastAsia="zh-CN"/>
          </w:rPr>
          <w:t>(一)、创新策略与方向</w:t>
        </w:r>
        <w:r>
          <w:tab/>
        </w:r>
        <w:r>
          <w:fldChar w:fldCharType="begin"/>
        </w:r>
        <w:r>
          <w:instrText xml:space="preserve"> PAGEREF _Toc12471 \h </w:instrText>
        </w:r>
        <w:r>
          <w:fldChar w:fldCharType="separate"/>
        </w:r>
        <w:r>
          <w:t>46</w:t>
        </w:r>
        <w:r>
          <w:fldChar w:fldCharType="end"/>
        </w:r>
      </w:hyperlink>
    </w:p>
    <w:p>
      <w:pPr>
        <w:pStyle w:val="TOC2"/>
        <w:tabs>
          <w:tab w:val="right" w:leader="dot" w:pos="8306"/>
        </w:tabs>
      </w:pPr>
      <w:hyperlink w:anchor="_Toc11120" w:history="1">
        <w:r>
          <w:rPr>
            <w:rFonts w:ascii="仿宋" w:eastAsia="仿宋" w:hAnsi="仿宋" w:cs="仿宋" w:hint="eastAsia"/>
            <w:lang w:eastAsia="zh-CN"/>
          </w:rPr>
          <w:t>(二)、研发规划与投入</w:t>
        </w:r>
        <w:r>
          <w:tab/>
        </w:r>
        <w:r>
          <w:fldChar w:fldCharType="begin"/>
        </w:r>
        <w:r>
          <w:instrText xml:space="preserve"> PAGEREF _Toc11120 \h </w:instrText>
        </w:r>
        <w:r>
          <w:fldChar w:fldCharType="separate"/>
        </w:r>
        <w:r>
          <w:t>48</w:t>
        </w:r>
        <w:r>
          <w:fldChar w:fldCharType="end"/>
        </w:r>
      </w:hyperlink>
    </w:p>
    <w:p>
      <w:pPr>
        <w:pStyle w:val="TOC1"/>
        <w:tabs>
          <w:tab w:val="right" w:leader="dot" w:pos="8306"/>
        </w:tabs>
      </w:pPr>
      <w:hyperlink w:anchor="_Toc10553" w:history="1">
        <w:r>
          <w:rPr>
            <w:rFonts w:ascii="仿宋" w:eastAsia="仿宋" w:hAnsi="仿宋" w:cs="仿宋" w:hint="eastAsia"/>
            <w:lang w:eastAsia="zh-CN"/>
          </w:rPr>
          <w:t>十三、年烟草项目治理与监督</w:t>
        </w:r>
        <w:r>
          <w:tab/>
        </w:r>
        <w:r>
          <w:fldChar w:fldCharType="begin"/>
        </w:r>
        <w:r>
          <w:instrText xml:space="preserve"> PAGEREF _Toc10553 \h </w:instrText>
        </w:r>
        <w:r>
          <w:fldChar w:fldCharType="separate"/>
        </w:r>
        <w:r>
          <w:t>49</w:t>
        </w:r>
        <w:r>
          <w:fldChar w:fldCharType="end"/>
        </w:r>
      </w:hyperlink>
    </w:p>
    <w:p>
      <w:pPr>
        <w:pStyle w:val="TOC2"/>
        <w:tabs>
          <w:tab w:val="right" w:leader="dot" w:pos="8306"/>
        </w:tabs>
      </w:pPr>
      <w:hyperlink w:anchor="_Toc15156" w:history="1">
        <w:r>
          <w:rPr>
            <w:rFonts w:ascii="仿宋" w:eastAsia="仿宋" w:hAnsi="仿宋" w:cs="仿宋" w:hint="eastAsia"/>
            <w:lang w:eastAsia="zh-CN"/>
          </w:rPr>
          <w:t>(一)、年烟草项目治理结构</w:t>
        </w:r>
        <w:r>
          <w:tab/>
        </w:r>
        <w:r>
          <w:fldChar w:fldCharType="begin"/>
        </w:r>
        <w:r>
          <w:instrText xml:space="preserve"> PAGEREF _Toc15156 \h </w:instrText>
        </w:r>
        <w:r>
          <w:fldChar w:fldCharType="separate"/>
        </w:r>
        <w:r>
          <w:t>49</w:t>
        </w:r>
        <w:r>
          <w:fldChar w:fldCharType="end"/>
        </w:r>
      </w:hyperlink>
    </w:p>
    <w:p>
      <w:pPr>
        <w:pStyle w:val="TOC2"/>
        <w:tabs>
          <w:tab w:val="right" w:leader="dot" w:pos="8306"/>
        </w:tabs>
      </w:pPr>
      <w:hyperlink w:anchor="_Toc9138" w:history="1">
        <w:r>
          <w:rPr>
            <w:rFonts w:ascii="仿宋" w:eastAsia="仿宋" w:hAnsi="仿宋" w:cs="仿宋" w:hint="eastAsia"/>
            <w:lang w:eastAsia="zh-CN"/>
          </w:rPr>
          <w:t>(二)、监督与审计</w:t>
        </w:r>
        <w:r>
          <w:tab/>
        </w:r>
        <w:r>
          <w:fldChar w:fldCharType="begin"/>
        </w:r>
        <w:r>
          <w:instrText xml:space="preserve"> PAGEREF _Toc9138 \h </w:instrText>
        </w:r>
        <w:r>
          <w:fldChar w:fldCharType="separate"/>
        </w:r>
        <w:r>
          <w:t>51</w:t>
        </w:r>
        <w:r>
          <w:fldChar w:fldCharType="end"/>
        </w:r>
      </w:hyperlink>
    </w:p>
    <w:p>
      <w:pPr>
        <w:pStyle w:val="TOC1"/>
        <w:tabs>
          <w:tab w:val="right" w:leader="dot" w:pos="8306"/>
        </w:tabs>
      </w:pPr>
      <w:hyperlink w:anchor="_Toc3479" w:history="1">
        <w:r>
          <w:rPr>
            <w:rFonts w:ascii="仿宋" w:eastAsia="仿宋" w:hAnsi="仿宋" w:cs="仿宋" w:hint="eastAsia"/>
            <w:lang w:eastAsia="zh-CN"/>
          </w:rPr>
          <w:t>十四、质量管理体系</w:t>
        </w:r>
        <w:r>
          <w:tab/>
        </w:r>
        <w:r>
          <w:fldChar w:fldCharType="begin"/>
        </w:r>
        <w:r>
          <w:instrText xml:space="preserve"> PAGEREF _Toc3479 \h </w:instrText>
        </w:r>
        <w:r>
          <w:fldChar w:fldCharType="separate"/>
        </w:r>
        <w:r>
          <w:t>52</w:t>
        </w:r>
        <w:r>
          <w:fldChar w:fldCharType="end"/>
        </w:r>
      </w:hyperlink>
    </w:p>
    <w:p>
      <w:pPr>
        <w:pStyle w:val="TOC2"/>
        <w:tabs>
          <w:tab w:val="right" w:leader="dot" w:pos="8306"/>
        </w:tabs>
      </w:pPr>
      <w:hyperlink w:anchor="_Toc10680" w:history="1">
        <w:r>
          <w:rPr>
            <w:rFonts w:ascii="仿宋" w:eastAsia="仿宋" w:hAnsi="仿宋" w:cs="仿宋" w:hint="eastAsia"/>
            <w:lang w:eastAsia="zh-CN"/>
          </w:rPr>
          <w:t>(一)、质量目标与方针</w:t>
        </w:r>
        <w:r>
          <w:tab/>
        </w:r>
        <w:r>
          <w:fldChar w:fldCharType="begin"/>
        </w:r>
        <w:r>
          <w:instrText xml:space="preserve"> PAGEREF _Toc10680 \h </w:instrText>
        </w:r>
        <w:r>
          <w:fldChar w:fldCharType="separate"/>
        </w:r>
        <w:r>
          <w:t>52</w:t>
        </w:r>
        <w:r>
          <w:fldChar w:fldCharType="end"/>
        </w:r>
      </w:hyperlink>
    </w:p>
    <w:p>
      <w:pPr>
        <w:pStyle w:val="TOC2"/>
        <w:tabs>
          <w:tab w:val="right" w:leader="dot" w:pos="8306"/>
        </w:tabs>
      </w:pPr>
      <w:hyperlink w:anchor="_Toc15383" w:history="1">
        <w:r>
          <w:rPr>
            <w:rFonts w:ascii="仿宋" w:eastAsia="仿宋" w:hAnsi="仿宋" w:cs="仿宋" w:hint="eastAsia"/>
            <w:lang w:eastAsia="zh-CN"/>
          </w:rPr>
          <w:t>(二)、质量管理责任</w:t>
        </w:r>
        <w:r>
          <w:tab/>
        </w:r>
        <w:r>
          <w:fldChar w:fldCharType="begin"/>
        </w:r>
        <w:r>
          <w:instrText xml:space="preserve"> PAGEREF _Toc15383 \h </w:instrText>
        </w:r>
        <w:r>
          <w:fldChar w:fldCharType="separate"/>
        </w:r>
        <w:r>
          <w:t>53</w:t>
        </w:r>
        <w:r>
          <w:fldChar w:fldCharType="end"/>
        </w:r>
      </w:hyperlink>
    </w:p>
    <w:p>
      <w:pPr>
        <w:pStyle w:val="TOC2"/>
        <w:tabs>
          <w:tab w:val="right" w:leader="dot" w:pos="8306"/>
        </w:tabs>
      </w:pPr>
      <w:hyperlink w:anchor="_Toc13349" w:history="1">
        <w:r>
          <w:rPr>
            <w:rFonts w:ascii="仿宋" w:eastAsia="仿宋" w:hAnsi="仿宋" w:cs="仿宋" w:hint="eastAsia"/>
            <w:lang w:eastAsia="zh-CN"/>
          </w:rPr>
          <w:t>(三)、质量管理体系文件</w:t>
        </w:r>
        <w:r>
          <w:tab/>
        </w:r>
        <w:r>
          <w:fldChar w:fldCharType="begin"/>
        </w:r>
        <w:r>
          <w:instrText xml:space="preserve"> PAGEREF _Toc13349 \h </w:instrText>
        </w:r>
        <w:r>
          <w:fldChar w:fldCharType="separate"/>
        </w:r>
        <w:r>
          <w:t>54</w:t>
        </w:r>
        <w:r>
          <w:fldChar w:fldCharType="end"/>
        </w:r>
      </w:hyperlink>
    </w:p>
    <w:p>
      <w:pPr>
        <w:pStyle w:val="TOC2"/>
        <w:tabs>
          <w:tab w:val="right" w:leader="dot" w:pos="8306"/>
        </w:tabs>
      </w:pPr>
      <w:hyperlink w:anchor="_Toc21550" w:history="1">
        <w:r>
          <w:rPr>
            <w:rFonts w:ascii="仿宋" w:eastAsia="仿宋" w:hAnsi="仿宋" w:cs="仿宋" w:hint="eastAsia"/>
            <w:lang w:eastAsia="zh-CN"/>
          </w:rPr>
          <w:t>(四)、质量培训与教育</w:t>
        </w:r>
        <w:r>
          <w:tab/>
        </w:r>
        <w:r>
          <w:fldChar w:fldCharType="begin"/>
        </w:r>
        <w:r>
          <w:instrText xml:space="preserve"> PAGEREF _Toc21550 \h </w:instrText>
        </w:r>
        <w:r>
          <w:fldChar w:fldCharType="separate"/>
        </w:r>
        <w:r>
          <w:t>56</w:t>
        </w:r>
        <w:r>
          <w:fldChar w:fldCharType="end"/>
        </w:r>
      </w:hyperlink>
    </w:p>
    <w:p>
      <w:pPr>
        <w:pStyle w:val="TOC2"/>
        <w:tabs>
          <w:tab w:val="right" w:leader="dot" w:pos="8306"/>
        </w:tabs>
      </w:pPr>
      <w:hyperlink w:anchor="_Toc23146" w:history="1">
        <w:r>
          <w:rPr>
            <w:rFonts w:ascii="仿宋" w:eastAsia="仿宋" w:hAnsi="仿宋" w:cs="仿宋" w:hint="eastAsia"/>
            <w:lang w:eastAsia="zh-CN"/>
          </w:rPr>
          <w:t>(五)、质量审核与评价</w:t>
        </w:r>
        <w:r>
          <w:tab/>
        </w:r>
        <w:r>
          <w:fldChar w:fldCharType="begin"/>
        </w:r>
        <w:r>
          <w:instrText xml:space="preserve"> PAGEREF _Toc23146 \h </w:instrText>
        </w:r>
        <w:r>
          <w:fldChar w:fldCharType="separate"/>
        </w:r>
        <w:r>
          <w:t>57</w:t>
        </w:r>
        <w:r>
          <w:fldChar w:fldCharType="end"/>
        </w:r>
      </w:hyperlink>
    </w:p>
    <w:p>
      <w:pPr>
        <w:pStyle w:val="TOC2"/>
        <w:tabs>
          <w:tab w:val="right" w:leader="dot" w:pos="8306"/>
        </w:tabs>
      </w:pPr>
      <w:hyperlink w:anchor="_Toc22494" w:history="1">
        <w:r>
          <w:rPr>
            <w:rFonts w:ascii="仿宋" w:eastAsia="仿宋" w:hAnsi="仿宋" w:cs="仿宋" w:hint="eastAsia"/>
            <w:lang w:eastAsia="zh-CN"/>
          </w:rPr>
          <w:t>(六)、不符合与纠正措施</w:t>
        </w:r>
        <w:r>
          <w:tab/>
        </w:r>
        <w:r>
          <w:fldChar w:fldCharType="begin"/>
        </w:r>
        <w:r>
          <w:instrText xml:space="preserve"> PAGEREF _Toc22494 \h </w:instrText>
        </w:r>
        <w:r>
          <w:fldChar w:fldCharType="separate"/>
        </w:r>
        <w:r>
          <w:t>59</w:t>
        </w:r>
        <w:r>
          <w:fldChar w:fldCharType="end"/>
        </w:r>
      </w:hyperlink>
    </w:p>
    <w:p>
      <w:pPr>
        <w:pStyle w:val="TOC1"/>
        <w:tabs>
          <w:tab w:val="right" w:leader="dot" w:pos="8306"/>
        </w:tabs>
      </w:pPr>
      <w:hyperlink w:anchor="_Toc9586" w:history="1">
        <w:r>
          <w:rPr>
            <w:rFonts w:ascii="仿宋" w:eastAsia="仿宋" w:hAnsi="仿宋" w:cs="仿宋" w:hint="eastAsia"/>
            <w:lang w:eastAsia="zh-CN"/>
          </w:rPr>
          <w:t>十五、年烟草项目工程方案分析</w:t>
        </w:r>
        <w:r>
          <w:tab/>
        </w:r>
        <w:r>
          <w:fldChar w:fldCharType="begin"/>
        </w:r>
        <w:r>
          <w:instrText xml:space="preserve"> PAGEREF _Toc9586 \h </w:instrText>
        </w:r>
        <w:r>
          <w:fldChar w:fldCharType="separate"/>
        </w:r>
        <w:r>
          <w:t>60</w:t>
        </w:r>
        <w:r>
          <w:fldChar w:fldCharType="end"/>
        </w:r>
      </w:hyperlink>
    </w:p>
    <w:p>
      <w:pPr>
        <w:pStyle w:val="TOC2"/>
        <w:tabs>
          <w:tab w:val="right" w:leader="dot" w:pos="8306"/>
        </w:tabs>
      </w:pPr>
      <w:hyperlink w:anchor="_Toc18329" w:history="1">
        <w:r>
          <w:rPr>
            <w:rFonts w:ascii="仿宋" w:eastAsia="仿宋" w:hAnsi="仿宋" w:cs="仿宋" w:hint="eastAsia"/>
            <w:lang w:eastAsia="zh-CN"/>
          </w:rPr>
          <w:t>(一)、建筑工程设计原则</w:t>
        </w:r>
        <w:r>
          <w:tab/>
        </w:r>
        <w:r>
          <w:fldChar w:fldCharType="begin"/>
        </w:r>
        <w:r>
          <w:instrText xml:space="preserve"> PAGEREF _Toc18329 \h </w:instrText>
        </w:r>
        <w:r>
          <w:fldChar w:fldCharType="separate"/>
        </w:r>
        <w:r>
          <w:t>60</w:t>
        </w:r>
        <w:r>
          <w:fldChar w:fldCharType="end"/>
        </w:r>
      </w:hyperlink>
    </w:p>
    <w:p>
      <w:pPr>
        <w:pStyle w:val="TOC2"/>
        <w:tabs>
          <w:tab w:val="right" w:leader="dot" w:pos="8306"/>
        </w:tabs>
      </w:pPr>
      <w:hyperlink w:anchor="_Toc27246" w:history="1">
        <w:r>
          <w:rPr>
            <w:rFonts w:ascii="仿宋" w:eastAsia="仿宋" w:hAnsi="仿宋" w:cs="仿宋" w:hint="eastAsia"/>
            <w:lang w:eastAsia="zh-CN"/>
          </w:rPr>
          <w:t>(二)、土建工程建设指标</w:t>
        </w:r>
        <w:r>
          <w:tab/>
        </w:r>
        <w:r>
          <w:fldChar w:fldCharType="begin"/>
        </w:r>
        <w:r>
          <w:instrText xml:space="preserve"> PAGEREF _Toc27246 \h </w:instrText>
        </w:r>
        <w:r>
          <w:fldChar w:fldCharType="separate"/>
        </w:r>
        <w:r>
          <w:t>63</w:t>
        </w:r>
        <w:r>
          <w:fldChar w:fldCharType="end"/>
        </w:r>
      </w:hyperlink>
    </w:p>
    <w:p>
      <w:pPr>
        <w:pStyle w:val="TOC1"/>
        <w:tabs>
          <w:tab w:val="right" w:leader="dot" w:pos="8306"/>
        </w:tabs>
      </w:pPr>
      <w:hyperlink w:anchor="_Toc10303" w:history="1">
        <w:r>
          <w:rPr>
            <w:rFonts w:ascii="仿宋" w:eastAsia="仿宋" w:hAnsi="仿宋" w:cs="仿宋" w:hint="eastAsia"/>
            <w:lang w:eastAsia="zh-CN"/>
          </w:rPr>
          <w:t>十六、利益相关者分析与沟通计划</w:t>
        </w:r>
        <w:r>
          <w:tab/>
        </w:r>
        <w:r>
          <w:fldChar w:fldCharType="begin"/>
        </w:r>
        <w:r>
          <w:instrText xml:space="preserve"> PAGEREF _Toc10303 \h </w:instrText>
        </w:r>
        <w:r>
          <w:fldChar w:fldCharType="separate"/>
        </w:r>
        <w:r>
          <w:t>65</w:t>
        </w:r>
        <w:r>
          <w:fldChar w:fldCharType="end"/>
        </w:r>
      </w:hyperlink>
    </w:p>
    <w:p>
      <w:pPr>
        <w:pStyle w:val="TOC2"/>
        <w:tabs>
          <w:tab w:val="right" w:leader="dot" w:pos="8306"/>
        </w:tabs>
      </w:pPr>
      <w:hyperlink w:anchor="_Toc30028" w:history="1">
        <w:r>
          <w:rPr>
            <w:rFonts w:ascii="仿宋" w:eastAsia="仿宋" w:hAnsi="仿宋" w:cs="仿宋" w:hint="eastAsia"/>
            <w:lang w:eastAsia="zh-CN"/>
          </w:rPr>
          <w:t>(一)、利益相关者分析</w:t>
        </w:r>
        <w:r>
          <w:tab/>
        </w:r>
        <w:r>
          <w:fldChar w:fldCharType="begin"/>
        </w:r>
        <w:r>
          <w:instrText xml:space="preserve"> PAGEREF _Toc30028 \h </w:instrText>
        </w:r>
        <w:r>
          <w:fldChar w:fldCharType="separate"/>
        </w:r>
        <w:r>
          <w:t>65</w:t>
        </w:r>
        <w:r>
          <w:fldChar w:fldCharType="end"/>
        </w:r>
      </w:hyperlink>
    </w:p>
    <w:p>
      <w:pPr>
        <w:pStyle w:val="TOC2"/>
        <w:tabs>
          <w:tab w:val="right" w:leader="dot" w:pos="8306"/>
        </w:tabs>
      </w:pPr>
      <w:hyperlink w:anchor="_Toc20050" w:history="1">
        <w:r>
          <w:rPr>
            <w:rFonts w:ascii="仿宋" w:eastAsia="仿宋" w:hAnsi="仿宋" w:cs="仿宋" w:hint="eastAsia"/>
            <w:lang w:eastAsia="zh-CN"/>
          </w:rPr>
          <w:t>(二)、沟通计划</w:t>
        </w:r>
        <w:r>
          <w:tab/>
        </w:r>
        <w:r>
          <w:fldChar w:fldCharType="begin"/>
        </w:r>
        <w:r>
          <w:instrText xml:space="preserve"> PAGEREF _Toc20050 \h </w:instrText>
        </w:r>
        <w:r>
          <w:fldChar w:fldCharType="separate"/>
        </w:r>
        <w:r>
          <w:t>66</w:t>
        </w:r>
        <w:r>
          <w:fldChar w:fldCharType="end"/>
        </w:r>
      </w:hyperlink>
    </w:p>
    <w:p>
      <w:pPr>
        <w:pStyle w:val="TOC1"/>
        <w:tabs>
          <w:tab w:val="right" w:leader="dot" w:pos="8306"/>
        </w:tabs>
      </w:pPr>
      <w:hyperlink w:anchor="_Toc18347" w:history="1">
        <w:r>
          <w:rPr>
            <w:rFonts w:ascii="仿宋" w:eastAsia="仿宋" w:hAnsi="仿宋" w:cs="仿宋" w:hint="eastAsia"/>
            <w:lang w:eastAsia="zh-CN"/>
          </w:rPr>
          <w:t>十七、风险识别与分类</w:t>
        </w:r>
        <w:r>
          <w:tab/>
        </w:r>
        <w:r>
          <w:fldChar w:fldCharType="begin"/>
        </w:r>
        <w:r>
          <w:instrText xml:space="preserve"> PAGEREF _Toc18347 \h </w:instrText>
        </w:r>
        <w:r>
          <w:fldChar w:fldCharType="separate"/>
        </w:r>
        <w:r>
          <w:t>67</w:t>
        </w:r>
        <w:r>
          <w:fldChar w:fldCharType="end"/>
        </w:r>
      </w:hyperlink>
    </w:p>
    <w:p>
      <w:pPr>
        <w:pStyle w:val="TOC2"/>
        <w:tabs>
          <w:tab w:val="right" w:leader="dot" w:pos="8306"/>
        </w:tabs>
      </w:pPr>
      <w:hyperlink w:anchor="_Toc16274" w:history="1">
        <w:r>
          <w:rPr>
            <w:rFonts w:ascii="仿宋" w:eastAsia="仿宋" w:hAnsi="仿宋" w:cs="仿宋" w:hint="eastAsia"/>
            <w:lang w:eastAsia="zh-CN"/>
          </w:rPr>
          <w:t>(一)、风险识别</w:t>
        </w:r>
        <w:r>
          <w:tab/>
        </w:r>
        <w:r>
          <w:fldChar w:fldCharType="begin"/>
        </w:r>
        <w:r>
          <w:instrText xml:space="preserve"> PAGEREF _Toc16274 \h </w:instrText>
        </w:r>
        <w:r>
          <w:fldChar w:fldCharType="separate"/>
        </w:r>
        <w:r>
          <w:t>67</w:t>
        </w:r>
        <w:r>
          <w:fldChar w:fldCharType="end"/>
        </w:r>
      </w:hyperlink>
    </w:p>
    <w:p>
      <w:pPr>
        <w:pStyle w:val="TOC2"/>
        <w:tabs>
          <w:tab w:val="right" w:leader="dot" w:pos="8306"/>
        </w:tabs>
      </w:pPr>
      <w:hyperlink w:anchor="_Toc6266" w:history="1">
        <w:r>
          <w:rPr>
            <w:rFonts w:ascii="仿宋" w:eastAsia="仿宋" w:hAnsi="仿宋" w:cs="仿宋" w:hint="eastAsia"/>
            <w:lang w:eastAsia="zh-CN"/>
          </w:rPr>
          <w:t>(二)、风险分类</w:t>
        </w:r>
        <w:r>
          <w:tab/>
        </w:r>
        <w:r>
          <w:fldChar w:fldCharType="begin"/>
        </w:r>
        <w:r>
          <w:instrText xml:space="preserve"> PAGEREF _Toc6266 \h </w:instrText>
        </w:r>
        <w:r>
          <w:fldChar w:fldCharType="separate"/>
        </w:r>
        <w:r>
          <w:t>68</w:t>
        </w:r>
        <w:r>
          <w:fldChar w:fldCharType="end"/>
        </w:r>
      </w:hyperlink>
    </w:p>
    <w:p>
      <w:pPr>
        <w:pStyle w:val="TOC1"/>
        <w:tabs>
          <w:tab w:val="right" w:leader="dot" w:pos="8306"/>
        </w:tabs>
      </w:pPr>
      <w:hyperlink w:anchor="_Toc18071" w:history="1">
        <w:r>
          <w:rPr>
            <w:rFonts w:ascii="仿宋" w:eastAsia="仿宋" w:hAnsi="仿宋" w:cs="仿宋" w:hint="eastAsia"/>
            <w:lang w:eastAsia="zh-CN"/>
          </w:rPr>
          <w:t>十八、年烟草项目变更管理</w:t>
        </w:r>
        <w:r>
          <w:tab/>
        </w:r>
        <w:r>
          <w:fldChar w:fldCharType="begin"/>
        </w:r>
        <w:r>
          <w:instrText xml:space="preserve"> PAGEREF _Toc18071 \h </w:instrText>
        </w:r>
        <w:r>
          <w:fldChar w:fldCharType="separate"/>
        </w:r>
        <w:r>
          <w:t>70</w:t>
        </w:r>
        <w:r>
          <w:fldChar w:fldCharType="end"/>
        </w:r>
      </w:hyperlink>
    </w:p>
    <w:p>
      <w:pPr>
        <w:pStyle w:val="TOC2"/>
        <w:tabs>
          <w:tab w:val="right" w:leader="dot" w:pos="8306"/>
        </w:tabs>
      </w:pPr>
      <w:hyperlink w:anchor="_Toc25013" w:history="1">
        <w:r>
          <w:rPr>
            <w:rFonts w:ascii="仿宋" w:eastAsia="仿宋" w:hAnsi="仿宋" w:cs="仿宋" w:hint="eastAsia"/>
            <w:lang w:eastAsia="zh-CN"/>
          </w:rPr>
          <w:t>(一)、变更申请与评估</w:t>
        </w:r>
        <w:r>
          <w:tab/>
        </w:r>
        <w:r>
          <w:fldChar w:fldCharType="begin"/>
        </w:r>
        <w:r>
          <w:instrText xml:space="preserve"> PAGEREF _Toc25013 \h </w:instrText>
        </w:r>
        <w:r>
          <w:fldChar w:fldCharType="separate"/>
        </w:r>
        <w:r>
          <w:t>70</w:t>
        </w:r>
        <w:r>
          <w:fldChar w:fldCharType="end"/>
        </w:r>
      </w:hyperlink>
    </w:p>
    <w:p>
      <w:pPr>
        <w:pStyle w:val="TOC2"/>
        <w:tabs>
          <w:tab w:val="right" w:leader="dot" w:pos="8306"/>
        </w:tabs>
      </w:pPr>
      <w:hyperlink w:anchor="_Toc28712" w:history="1">
        <w:r>
          <w:rPr>
            <w:rFonts w:ascii="仿宋" w:eastAsia="仿宋" w:hAnsi="仿宋" w:cs="仿宋" w:hint="eastAsia"/>
            <w:lang w:eastAsia="zh-CN"/>
          </w:rPr>
          <w:t>(二)、变更实施与控制</w:t>
        </w:r>
        <w:r>
          <w:tab/>
        </w:r>
        <w:r>
          <w:fldChar w:fldCharType="begin"/>
        </w:r>
        <w:r>
          <w:instrText xml:space="preserve"> PAGEREF _Toc28712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04"/>
      <w:r>
        <w:rPr>
          <w:rFonts w:ascii="仿宋" w:eastAsia="仿宋" w:hAnsi="仿宋" w:cs="仿宋" w:hint="eastAsia"/>
          <w:sz w:val="28"/>
          <w:lang w:eastAsia="zh-CN"/>
        </w:rPr>
        <w:t>一、年烟草项目可持续发展</w:t>
      </w:r>
      <w:bookmarkEnd w:id="2"/>
    </w:p>
    <w:p>
      <w:pPr>
        <w:pStyle w:val="Heading2"/>
        <w:rPr>
          <w:rFonts w:ascii="仿宋" w:eastAsia="仿宋" w:hAnsi="仿宋" w:cs="仿宋" w:hint="eastAsia"/>
          <w:lang w:eastAsia="zh-CN"/>
        </w:rPr>
      </w:pPr>
      <w:bookmarkStart w:id="3" w:name="_Toc2361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烟草项目中，年烟草项目团队着眼于未来，明确了可持续发展的战略方向。制定的具体可持续发展目标包括降低资源使用、采用环保技术、最大化社会效益等。这一步骤不仅有助于年烟草项目在环保和社会责任方面达到最高标准，也为未来提供了明确的指引，确保年烟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可持续实践的融入年烟草项目管理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年烟草项目管理周期。从年烟草项目规划开始，年烟草项目团队就考虑了环境和社会的因素。在执行阶段，年烟草项目团队积极推动绿色技术的应用，优化资源利用。此外，关注员工的社会责任，通过培训和沟通活动提高员工对可持续发展的认知，使他们能够在日常工作中践行可持续实践。这些举措不仅为年烟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35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扎根于年烟草项目的可持续发展理念，我们深信环保与社会责任是年烟草项目成功的关键支柱。在年烟草项目的每一步，我们都致力于通过创新和实践，履行对环境和社会的坚定责任。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年烟草项目团队通过引入先进的环保技术、建立高效的废物处理系统以及推动能源节约措施，积极履行环保责任。定期的环保监测和评估确保年烟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年烟草项目不仅致力于自身可持续发展，还注重对社会的回馈。通过支持社区年烟草项目、参与慈善事业、提供培训机会等方式，年烟草项目积极履行社会责任。与当地社区建立积极互动，关注员工的工作与生活平衡，以及员工的身心健康，是年烟草项目在社会责任层面的关键举措。这样的实践不仅增强了年烟草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70"/>
      <w:r>
        <w:rPr>
          <w:rFonts w:ascii="仿宋" w:eastAsia="仿宋" w:hAnsi="仿宋" w:cs="仿宋" w:hint="eastAsia"/>
          <w:sz w:val="28"/>
          <w:lang w:eastAsia="zh-CN"/>
        </w:rPr>
        <w:t>二、年烟草项目绩效评估</w:t>
      </w:r>
      <w:bookmarkEnd w:id="5"/>
    </w:p>
    <w:p>
      <w:pPr>
        <w:pStyle w:val="Heading2"/>
        <w:rPr>
          <w:rFonts w:ascii="仿宋" w:eastAsia="仿宋" w:hAnsi="仿宋" w:cs="仿宋" w:hint="eastAsia"/>
          <w:lang w:eastAsia="zh-CN"/>
        </w:rPr>
      </w:pPr>
      <w:bookmarkStart w:id="6" w:name="_Toc2207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在年烟草项目中，我们设计了一套全面的绩效评估指标，以确保年烟草项目的可控和成功交付。这些指标跨足年烟草项目目标、成本、进度和质量等多个维度，为我们提供了全面洞察年烟草项目的健康状况。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烟草项目目标达成率是我们关注的首要指标。我们设定了明确的目标，并通过定期监测和评估，迅速发现并应对潜在的目标偏差。这为年烟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成本绩效是另一个核心关注点。通过实际成本与预算成本的对比分析，我们深入了解成本差异的原因，及时调整资源分配，保持年烟草项目在经济效益方面的合理水平。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烟草项目进度作为关键的绩效指标之一，得到了精心的关注。我们制定了详细的年烟草项目进度计划，并设立了进度符合度指标，确保实际进度与计划进度保持一致。这使我们能够快速发现和解决潜在的进度问题，保持年烟草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烟草项目绩效的不可或缺的一环。我们引入了一系列的质量标准和客户满意度指标，以确保年烟草项目交付的成果在质量上达到或超越预期水平。通过持续监测这些指标，我们努力提升年烟草项目整体质量水平，为年烟草项目的成功交付提供有力保障。通过这些科学且全面的绩效评估，我们能够更好地引导年烟草项目的持续改进，确保年烟草项目目标的顺利达成。</w:t>
      </w:r>
    </w:p>
    <w:p>
      <w:pPr>
        <w:pStyle w:val="Heading2"/>
        <w:ind w:firstLine="560" w:firstLineChars="200"/>
        <w:rPr>
          <w:rFonts w:ascii="仿宋" w:eastAsia="仿宋" w:hAnsi="仿宋" w:cs="仿宋" w:hint="eastAsia"/>
          <w:sz w:val="28"/>
          <w:lang w:eastAsia="zh-CN"/>
        </w:rPr>
      </w:pPr>
      <w:bookmarkStart w:id="7" w:name="_Toc2312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绩效评估是年烟草项目中的关键环节，为确保年烟草项目达到预期目标，我们采用了多层次、多维度的绩效评估方法。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烟草项目的战略目标对齐，确保每个决策和行动都与年烟草项目整体目标保持一致。团队会定期召开战略对齐会议，审视当前工作与年烟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年烟草项目进度、质量、成本和风险等方面。这些指标通过数据收集和分析，为年烟草项目管理团队提供了客观的评估依据。例如，我们通过年烟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绩效评估不仅仅停留在年烟草项目内部，还考虑了年烟草项目对外部环境的影响。我们定期进行干系人满意度调查，以了解各利益相关方对年烟草项目的期望和满意度，并及时做出调整。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这种多层次、多角度的绩效评估方法，使得我们能够全面了解年烟草项目的运行状态，及时做出调整，确保年烟草项目在不断变化的环境中保持稳健前行。</w:t>
      </w:r>
    </w:p>
    <w:p>
      <w:pPr>
        <w:pStyle w:val="Heading2"/>
        <w:ind w:firstLine="560" w:firstLineChars="200"/>
        <w:rPr>
          <w:rFonts w:ascii="仿宋" w:eastAsia="仿宋" w:hAnsi="仿宋" w:cs="仿宋" w:hint="eastAsia"/>
          <w:sz w:val="28"/>
          <w:lang w:eastAsia="zh-CN"/>
        </w:rPr>
      </w:pPr>
      <w:bookmarkStart w:id="8" w:name="_Toc3164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为了确保年烟草项目的有效管理和不断优化，我们采用了精心设计的绩效评估周期。这个周期旨在实现灵活、实时和全面的评估，以适应年烟草项目执行中的各种挑战。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年烟草项目的不同需求，分为短期、中期和长期。短期评估关注每个迭代或工作周期，以及时发现和解决当前任务中的问题。中期评估涵盖几个迭代，深入了解整体年烟草项目的趋势和性能。长期评估则着眼于整个年烟草项目阶段，确保年烟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烟草项目管理工具和协作平台，团队成员能够随时更新和分享年烟草项目数据。这种实时性的反馈机制使我们能够及时察觉潜在问题，快速调整，保持年烟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年烟草项目的决策制定密不可分。每个周期的年烟草项目回顾会议成为集体总结经验、识别问题深层次原因并找到创新解决方案的平台。这种定期的反思与调整机制使年烟草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058"/>
      <w:r>
        <w:rPr>
          <w:rFonts w:ascii="仿宋" w:eastAsia="仿宋" w:hAnsi="仿宋" w:cs="仿宋" w:hint="eastAsia"/>
          <w:sz w:val="28"/>
          <w:lang w:eastAsia="zh-CN"/>
        </w:rPr>
        <w:t>三、年烟草项目建设单位说明</w:t>
      </w:r>
      <w:bookmarkEnd w:id="9"/>
    </w:p>
    <w:p>
      <w:pPr>
        <w:pStyle w:val="Heading2"/>
        <w:rPr>
          <w:rFonts w:ascii="仿宋" w:eastAsia="仿宋" w:hAnsi="仿宋" w:cs="仿宋" w:hint="eastAsia"/>
          <w:lang w:eastAsia="zh-CN"/>
        </w:rPr>
      </w:pPr>
      <w:bookmarkStart w:id="10" w:name="_Toc11961"/>
      <w:r>
        <w:rPr>
          <w:rFonts w:ascii="仿宋" w:eastAsia="仿宋" w:hAnsi="仿宋" w:cs="仿宋" w:hint="eastAsia"/>
          <w:lang w:eastAsia="zh-CN"/>
        </w:rPr>
        <w:t>(一)、年烟草项目承办单位基本情况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3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作为年烟草项目承办单位的XXXX，我们着眼于实现可持续的经济效益。通过技术创新和解决方案的提供，公司预计在年烟草项目执行期间将获得可观的收入增长。这一收入来源主要包括年烟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同时，我们注重成本控制和效率提升，以确保年烟草项目的可持续盈利。透过精细的管理和资源优化，公司期望实现年烟草项目利润最大化。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年烟草项目实施进行全面的投资评估，包括年烟草项目启动阶段的资金投入和后续运营成本。通过对年烟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年烟草项目实施过程中具备足够的资金流动性，公司将进行详尽的现金流分析。这包括资金需求的合理预测、年烟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0952"/>
      <w:r>
        <w:rPr>
          <w:rFonts w:ascii="仿宋" w:eastAsia="仿宋" w:hAnsi="仿宋" w:cs="仿宋" w:hint="eastAsia"/>
          <w:sz w:val="28"/>
          <w:lang w:eastAsia="zh-CN"/>
        </w:rPr>
        <w:t>四、年烟草项目危机管理</w:t>
      </w:r>
      <w:bookmarkEnd w:id="12"/>
    </w:p>
    <w:p>
      <w:pPr>
        <w:pStyle w:val="Heading2"/>
        <w:rPr>
          <w:rFonts w:ascii="仿宋" w:eastAsia="仿宋" w:hAnsi="仿宋" w:cs="仿宋" w:hint="eastAsia"/>
          <w:lang w:eastAsia="zh-CN"/>
        </w:rPr>
      </w:pPr>
      <w:bookmarkStart w:id="13" w:name="_Toc2463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年烟草项目危机管理中，危机预警与识别是确保年烟草项目稳健运行的核心步骤。通过建立全面的监测机制，年烟草项目团队旨在及时发现和理解潜在的风险和危机因素，以便采取及时的预防和应对措施，确保年烟草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首先，通过深入的风险评估，年烟草项目团队全面分析了整个年烟草项目和各个阶段可能存在的威胁。这包括准确评估每个潜在风险的发生概率和可能影响的程度，为后续危机预警提供了有力支持。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年烟草项目团队着重于明确定义年烟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年烟草项目进展的持续监控，团队能够及时发现潜在问题并作出迅速反应。年烟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在这一阶段，团队的专业素养和反应速度将发挥至关重要的作用，以确保潜在危机能够在初期得到有效的处理，最大程度地减轻负面影响。通过危机预警与识别，年烟草项目得以更有序、可控地推进。</w:t>
      </w:r>
    </w:p>
    <w:p>
      <w:pPr>
        <w:pStyle w:val="Heading2"/>
        <w:ind w:firstLine="560" w:firstLineChars="200"/>
        <w:rPr>
          <w:rFonts w:ascii="仿宋" w:eastAsia="仿宋" w:hAnsi="仿宋" w:cs="仿宋" w:hint="eastAsia"/>
          <w:sz w:val="28"/>
          <w:lang w:eastAsia="zh-CN"/>
        </w:rPr>
      </w:pPr>
      <w:bookmarkStart w:id="14" w:name="_Toc1113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在危机发生时，年烟草项目团队立即行动，成立了应急小组。该小组的任务是迅速制定并实施紧急应对措施，以最小化潜在损失。以下是采取的主要措施：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暂停年烟草项目进度：为遏制危机蔓延，年烟草项目暂时停止进行，以便全面评估当前状况。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资源重新分配：重新评估年烟草项目资源的分配，确保最大限度地减小损失。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实时沟通：与关键利益相关者建立实时沟通机制，向他们传递年烟草项目危机的实际状况，保障年烟草项目核心利益。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在紧急应对的同时，年烟草项目团队强调了团队协作和有效沟通的重要性。以下是团队协作的关键举措：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信息共享机制：建立了信息共享平台，确保团队成员能够及时获取年烟草项目危机的实时信息。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领导者沟通：年烟草项目领导者通过定期会议和即时沟通工具，指导团队应对危机，保持团队稳定运行。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随着危机得到初步控制，年烟草项目团队转向制定恢复计划，以确保年烟草项目能够从中迅速恢复。主要恢复计划包括：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修复受损的进度计划：重新评估年烟草项目进度，制定修复计划，确保年烟草项目尽快回归正常进程。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重新调整资源分配：优化资源分配，确保年烟草项目在有限资源下高效运转。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风险管理机制加强：对年烟草项目风险进行全面评估，制定更强化的风险管理策略，以预防未来可能的危机。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4438"/>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181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年烟草项目的主要产品是XXXX，预计年产值为XXX万元。这一产品在市场中占据着重要的地位，其广泛的应用范围使得该年烟草项目的市场前景非常广阔。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烟草项目的xxx产品作为重要的原材料之一，将在多个领域发挥关键作用。其在建筑、交通、能源等方面的广泛应用将为整个产业链提供强大的支持，形成产业协同效应。年烟草项目的年产值XXX万XXX万XXX万万元不仅反映了其在市场上的巨大潜力，更预示着它对国民经济的积极贡献。这种关联度高、涉及面广的产业关系，使得该年烟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216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烟草项目总征地面积为XXXX平方米，相当于约XX.XX亩，其中净用地面积为XXXX平方米，红线范围内相当于约XX.XX亩。这一用地规模充分考虑了年烟草项目的建设需求，保障了年烟草项目在合适的空间内得以充分发展。年烟草项目规划的总建筑面积为XXXX平方米，其中主体工程建设占XXXX平方米，计容建筑面积达XXXX平方米。预计建筑工程的投资将达到XXXX万元，为年烟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年烟草项目计划购置的设备共计XXXX台（套），设备购置费用为XXXX万元。这一设备购置计划充分考虑到年烟草项目的生产需求和技术要求，确保了年烟草项目在生产运营中具备先进的技术装备和高效的生产能力。设备的合理配置将为年烟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年烟草项目计划总投资为XXXX万元，预计年实现营业收入为XXXX万元。这一产能规模的设定旨在确保年烟草项目能够在投资与回报之间取得平衡，实现长期可持续的发展。年烟草项目的总投资充分考虑到各个方面的需求，包括用地建设、设备购置等多个环节，以确保年烟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1055"/>
      <w:r>
        <w:rPr>
          <w:rFonts w:ascii="仿宋" w:eastAsia="仿宋" w:hAnsi="仿宋" w:cs="仿宋" w:hint="eastAsia"/>
          <w:sz w:val="28"/>
          <w:lang w:eastAsia="zh-CN"/>
        </w:rPr>
        <w:t>六、年烟草项目建设背景及必要性分析</w:t>
      </w:r>
      <w:bookmarkEnd w:id="18"/>
    </w:p>
    <w:p>
      <w:pPr>
        <w:pStyle w:val="Heading2"/>
        <w:rPr>
          <w:rFonts w:ascii="仿宋" w:eastAsia="仿宋" w:hAnsi="仿宋" w:cs="仿宋" w:hint="eastAsia"/>
          <w:lang w:eastAsia="zh-CN"/>
        </w:rPr>
      </w:pPr>
      <w:bookmarkStart w:id="19" w:name="_Toc977"/>
      <w:r>
        <w:rPr>
          <w:rFonts w:ascii="仿宋" w:eastAsia="仿宋" w:hAnsi="仿宋" w:cs="仿宋" w:hint="eastAsia"/>
          <w:lang w:eastAsia="zh-CN"/>
        </w:rPr>
        <w:t>(一)、年烟草项目背景分析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烟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烟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我们的背景分析将深入挖掘当前行业的发展趋势，通过对竞争态势的全面审视，找到年烟草项目在这个潮流中的定位。同时，我们将关注行业内涌现的新兴机遇，以便年烟草项目更好地融入行业发展的潮流中。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烟草项目提供了强大的发展动力。我们将聚焦于行业内最新的技术发展趋势，包括但不限于人工智能、大数据分析、物联网等领域。通过深度的技术研究，我们将确保年烟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烟草项目发展的源泉。我们将投入更多的精力对市场需求进行深入剖析，超越表面的需求，深入挖掘潜在的市场痛点和机遇。通过对市场需求的细致了解，年烟草项目将更有针对性地设计解决方案，满足市场的多样化需求，从而更好地促进年烟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烟草项目战略至关重要。我们将对竞争态势进行更为深入的分析，包括但不限于市场份额、产品特点、客户满意度等多个维度。通过深度的竞争分析，年烟草项目将能够更准确地把握市场脉搏，制定具有竞争力的年烟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年烟草项目的发展具有直接的影响。我们将进行更为全面的法规和政策分析，了解行业发展中的潜在法律风险和合规挑战。通过充分了解和遵守相关法规，年烟草项目将确保在法律框架内合法合规运营，为年烟草项目的稳健发展提供有力支持。</w:t>
      </w:r>
    </w:p>
    <w:p>
      <w:pPr>
        <w:pStyle w:val="Heading2"/>
        <w:ind w:firstLine="560" w:firstLineChars="200"/>
        <w:rPr>
          <w:rFonts w:ascii="仿宋" w:eastAsia="仿宋" w:hAnsi="仿宋" w:cs="仿宋" w:hint="eastAsia"/>
          <w:sz w:val="28"/>
          <w:lang w:eastAsia="zh-CN"/>
        </w:rPr>
      </w:pPr>
      <w:bookmarkStart w:id="20" w:name="_Toc30158"/>
      <w:r>
        <w:rPr>
          <w:rFonts w:ascii="仿宋" w:eastAsia="仿宋" w:hAnsi="仿宋" w:cs="仿宋" w:hint="eastAsia"/>
          <w:sz w:val="28"/>
          <w:lang w:eastAsia="zh-CN"/>
        </w:rPr>
        <w:t>(二)、年烟草项目建设必要性分析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年烟草项目建设的迫切性源于对行业发展趋势的深刻洞察。我们正处于一个行业变革的时代，科技创新、数字化转型成为企业发展的关键动力。年烟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年烟草项目建设不仅仅是为了跟上潮流，更是为了通过技术创新推动企业的持续发展。通过引入先进的技术和解决方案，年烟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年烟草项目的建设成为必然选择，通过提高产品质量、拓展服务领域，从而在竞争中获得更多的机会。年烟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年烟草项目建设的必要性体现在对客户需求更精准的满足。通过年烟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烟草项目建设的背后是对企业持续创新的追求。只有通过不断创新，企业才能在竞争中立于不败之地。年烟草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https://d.book118.com/268043140007006046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年烟草项目规划设计纲要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年烟草项目规划设计纲要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年烟草项目规划设计纲要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年烟草项目规划设计纲要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年烟草项目规划设计纲要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年烟草项目规划设计纲要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年烟草项目规划设计纲要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年烟草项目规划设计纲要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年烟草项目规划设计纲要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年烟草项目规划设计纲要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年烟草项目规划设计纲要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年烟草项目规划设计纲要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年烟草项目规划设计纲要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年烟草项目规划设计纲要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年烟草项目规划设计纲要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年烟草项目规划设计纲要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年烟草项目规划设计纲要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E027BC"/>
    <w:rsid w:val="2CE027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43140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2024-03-02T09:38:00Z</dcterms:created>
  <dcterms:modified xsi:type="dcterms:W3CDTF">2024-03-02T09:39:00Z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5541D8FBFA6E45AD9DB3A5054FF85070_11</vt:lpwstr>
  </property>
  <property fmtid="{D5CDD505-2E9C-101B-9397-08002B2CF9AE}" pid="3" name="KSOProductBuildVer">
    <vt:lpwstr>2052-12.1.0.16388</vt:lpwstr>
  </property>
</Properties>
</file>