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氮化锰铁项目可行性建设方案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3790" w:history="1">
        <w:r>
          <w:rPr>
            <w:rFonts w:ascii="仿宋" w:eastAsia="仿宋" w:hAnsi="仿宋" w:cs="仿宋" w:hint="eastAsia"/>
            <w:lang w:eastAsia="zh-CN"/>
          </w:rPr>
          <w:t>前言</w:t>
        </w:r>
        <w:r>
          <w:tab/>
        </w:r>
        <w:r>
          <w:fldChar w:fldCharType="begin"/>
        </w:r>
        <w:r>
          <w:instrText xml:space="preserve"> PAGEREF _Toc23790 \h </w:instrText>
        </w:r>
        <w:r>
          <w:fldChar w:fldCharType="separate"/>
        </w:r>
        <w:r>
          <w:t>3</w:t>
        </w:r>
        <w:r>
          <w:fldChar w:fldCharType="end"/>
        </w:r>
      </w:hyperlink>
    </w:p>
    <w:p>
      <w:pPr>
        <w:pStyle w:val="TOC1"/>
        <w:tabs>
          <w:tab w:val="right" w:leader="dot" w:pos="8306"/>
        </w:tabs>
      </w:pPr>
      <w:hyperlink w:anchor="_Toc1334" w:history="1">
        <w:r>
          <w:rPr>
            <w:rFonts w:ascii="仿宋" w:eastAsia="仿宋" w:hAnsi="仿宋" w:cs="仿宋" w:hint="eastAsia"/>
            <w:lang w:eastAsia="zh-CN"/>
          </w:rPr>
          <w:t>一、社会影响分析</w:t>
        </w:r>
        <w:r>
          <w:tab/>
        </w:r>
        <w:r>
          <w:fldChar w:fldCharType="begin"/>
        </w:r>
        <w:r>
          <w:instrText xml:space="preserve"> PAGEREF _Toc1334 \h </w:instrText>
        </w:r>
        <w:r>
          <w:fldChar w:fldCharType="separate"/>
        </w:r>
        <w:r>
          <w:t>3</w:t>
        </w:r>
        <w:r>
          <w:fldChar w:fldCharType="end"/>
        </w:r>
      </w:hyperlink>
    </w:p>
    <w:p>
      <w:pPr>
        <w:pStyle w:val="TOC2"/>
        <w:tabs>
          <w:tab w:val="right" w:leader="dot" w:pos="8306"/>
        </w:tabs>
      </w:pPr>
      <w:hyperlink w:anchor="_Toc13109" w:history="1">
        <w:r>
          <w:rPr>
            <w:rFonts w:ascii="仿宋" w:eastAsia="仿宋" w:hAnsi="仿宋" w:cs="仿宋" w:hint="eastAsia"/>
            <w:lang w:eastAsia="zh-CN"/>
          </w:rPr>
          <w:t>(一)、社会影响效果分析</w:t>
        </w:r>
        <w:r>
          <w:tab/>
        </w:r>
        <w:r>
          <w:fldChar w:fldCharType="begin"/>
        </w:r>
        <w:r>
          <w:instrText xml:space="preserve"> PAGEREF _Toc13109 \h </w:instrText>
        </w:r>
        <w:r>
          <w:fldChar w:fldCharType="separate"/>
        </w:r>
        <w:r>
          <w:t>3</w:t>
        </w:r>
        <w:r>
          <w:fldChar w:fldCharType="end"/>
        </w:r>
      </w:hyperlink>
    </w:p>
    <w:p>
      <w:pPr>
        <w:pStyle w:val="TOC2"/>
        <w:tabs>
          <w:tab w:val="right" w:leader="dot" w:pos="8306"/>
        </w:tabs>
      </w:pPr>
      <w:hyperlink w:anchor="_Toc32676" w:history="1">
        <w:r>
          <w:rPr>
            <w:rFonts w:ascii="仿宋" w:eastAsia="仿宋" w:hAnsi="仿宋" w:cs="仿宋" w:hint="eastAsia"/>
            <w:lang w:eastAsia="zh-CN"/>
          </w:rPr>
          <w:t>(二)、社会适应性分析</w:t>
        </w:r>
        <w:r>
          <w:tab/>
        </w:r>
        <w:r>
          <w:fldChar w:fldCharType="begin"/>
        </w:r>
        <w:r>
          <w:instrText xml:space="preserve"> PAGEREF _Toc32676 \h </w:instrText>
        </w:r>
        <w:r>
          <w:fldChar w:fldCharType="separate"/>
        </w:r>
        <w:r>
          <w:t>5</w:t>
        </w:r>
        <w:r>
          <w:fldChar w:fldCharType="end"/>
        </w:r>
      </w:hyperlink>
    </w:p>
    <w:p>
      <w:pPr>
        <w:pStyle w:val="TOC2"/>
        <w:tabs>
          <w:tab w:val="right" w:leader="dot" w:pos="8306"/>
        </w:tabs>
      </w:pPr>
      <w:hyperlink w:anchor="_Toc30270" w:history="1">
        <w:r>
          <w:rPr>
            <w:rFonts w:ascii="仿宋" w:eastAsia="仿宋" w:hAnsi="仿宋" w:cs="仿宋" w:hint="eastAsia"/>
            <w:lang w:eastAsia="zh-CN"/>
          </w:rPr>
          <w:t>(三)、社会风险及对策分析</w:t>
        </w:r>
        <w:r>
          <w:tab/>
        </w:r>
        <w:r>
          <w:fldChar w:fldCharType="begin"/>
        </w:r>
        <w:r>
          <w:instrText xml:space="preserve"> PAGEREF _Toc30270 \h </w:instrText>
        </w:r>
        <w:r>
          <w:fldChar w:fldCharType="separate"/>
        </w:r>
        <w:r>
          <w:t>7</w:t>
        </w:r>
        <w:r>
          <w:fldChar w:fldCharType="end"/>
        </w:r>
      </w:hyperlink>
    </w:p>
    <w:p>
      <w:pPr>
        <w:pStyle w:val="TOC1"/>
        <w:tabs>
          <w:tab w:val="right" w:leader="dot" w:pos="8306"/>
        </w:tabs>
      </w:pPr>
      <w:hyperlink w:anchor="_Toc8495" w:history="1">
        <w:r>
          <w:rPr>
            <w:rFonts w:ascii="仿宋" w:eastAsia="仿宋" w:hAnsi="仿宋" w:cs="仿宋" w:hint="eastAsia"/>
            <w:lang w:eastAsia="zh-CN"/>
          </w:rPr>
          <w:t>二、建设风险评估分析</w:t>
        </w:r>
        <w:r>
          <w:tab/>
        </w:r>
        <w:r>
          <w:fldChar w:fldCharType="begin"/>
        </w:r>
        <w:r>
          <w:instrText xml:space="preserve"> PAGEREF _Toc8495 \h </w:instrText>
        </w:r>
        <w:r>
          <w:fldChar w:fldCharType="separate"/>
        </w:r>
        <w:r>
          <w:t>10</w:t>
        </w:r>
        <w:r>
          <w:fldChar w:fldCharType="end"/>
        </w:r>
      </w:hyperlink>
    </w:p>
    <w:p>
      <w:pPr>
        <w:pStyle w:val="TOC2"/>
        <w:tabs>
          <w:tab w:val="right" w:leader="dot" w:pos="8306"/>
        </w:tabs>
      </w:pPr>
      <w:hyperlink w:anchor="_Toc19665" w:history="1">
        <w:r>
          <w:rPr>
            <w:rFonts w:ascii="仿宋" w:eastAsia="仿宋" w:hAnsi="仿宋" w:cs="仿宋" w:hint="eastAsia"/>
            <w:lang w:eastAsia="zh-CN"/>
          </w:rPr>
          <w:t>(一)、政策风险分析</w:t>
        </w:r>
        <w:r>
          <w:tab/>
        </w:r>
        <w:r>
          <w:fldChar w:fldCharType="begin"/>
        </w:r>
        <w:r>
          <w:instrText xml:space="preserve"> PAGEREF _Toc19665 \h </w:instrText>
        </w:r>
        <w:r>
          <w:fldChar w:fldCharType="separate"/>
        </w:r>
        <w:r>
          <w:t>10</w:t>
        </w:r>
        <w:r>
          <w:fldChar w:fldCharType="end"/>
        </w:r>
      </w:hyperlink>
    </w:p>
    <w:p>
      <w:pPr>
        <w:pStyle w:val="TOC2"/>
        <w:tabs>
          <w:tab w:val="right" w:leader="dot" w:pos="8306"/>
        </w:tabs>
      </w:pPr>
      <w:hyperlink w:anchor="_Toc31355" w:history="1">
        <w:r>
          <w:rPr>
            <w:rFonts w:ascii="仿宋" w:eastAsia="仿宋" w:hAnsi="仿宋" w:cs="仿宋" w:hint="eastAsia"/>
            <w:lang w:eastAsia="zh-CN"/>
          </w:rPr>
          <w:t>(二)、社会风险分析</w:t>
        </w:r>
        <w:r>
          <w:tab/>
        </w:r>
        <w:r>
          <w:fldChar w:fldCharType="begin"/>
        </w:r>
        <w:r>
          <w:instrText xml:space="preserve"> PAGEREF _Toc31355 \h </w:instrText>
        </w:r>
        <w:r>
          <w:fldChar w:fldCharType="separate"/>
        </w:r>
        <w:r>
          <w:t>11</w:t>
        </w:r>
        <w:r>
          <w:fldChar w:fldCharType="end"/>
        </w:r>
      </w:hyperlink>
    </w:p>
    <w:p>
      <w:pPr>
        <w:pStyle w:val="TOC2"/>
        <w:tabs>
          <w:tab w:val="right" w:leader="dot" w:pos="8306"/>
        </w:tabs>
      </w:pPr>
      <w:hyperlink w:anchor="_Toc32247" w:history="1">
        <w:r>
          <w:rPr>
            <w:rFonts w:ascii="仿宋" w:eastAsia="仿宋" w:hAnsi="仿宋" w:cs="仿宋" w:hint="eastAsia"/>
            <w:lang w:eastAsia="zh-CN"/>
          </w:rPr>
          <w:t>(三)、市场风险分析</w:t>
        </w:r>
        <w:r>
          <w:tab/>
        </w:r>
        <w:r>
          <w:fldChar w:fldCharType="begin"/>
        </w:r>
        <w:r>
          <w:instrText xml:space="preserve"> PAGEREF _Toc32247 \h </w:instrText>
        </w:r>
        <w:r>
          <w:fldChar w:fldCharType="separate"/>
        </w:r>
        <w:r>
          <w:t>13</w:t>
        </w:r>
        <w:r>
          <w:fldChar w:fldCharType="end"/>
        </w:r>
      </w:hyperlink>
    </w:p>
    <w:p>
      <w:pPr>
        <w:pStyle w:val="TOC2"/>
        <w:tabs>
          <w:tab w:val="right" w:leader="dot" w:pos="8306"/>
        </w:tabs>
      </w:pPr>
      <w:hyperlink w:anchor="_Toc13188" w:history="1">
        <w:r>
          <w:rPr>
            <w:rFonts w:ascii="仿宋" w:eastAsia="仿宋" w:hAnsi="仿宋" w:cs="仿宋" w:hint="eastAsia"/>
            <w:lang w:eastAsia="zh-CN"/>
          </w:rPr>
          <w:t>(四)、资金风险分析</w:t>
        </w:r>
        <w:r>
          <w:tab/>
        </w:r>
        <w:r>
          <w:fldChar w:fldCharType="begin"/>
        </w:r>
        <w:r>
          <w:instrText xml:space="preserve"> PAGEREF _Toc13188 \h </w:instrText>
        </w:r>
        <w:r>
          <w:fldChar w:fldCharType="separate"/>
        </w:r>
        <w:r>
          <w:t>14</w:t>
        </w:r>
        <w:r>
          <w:fldChar w:fldCharType="end"/>
        </w:r>
      </w:hyperlink>
    </w:p>
    <w:p>
      <w:pPr>
        <w:pStyle w:val="TOC2"/>
        <w:tabs>
          <w:tab w:val="right" w:leader="dot" w:pos="8306"/>
        </w:tabs>
      </w:pPr>
      <w:hyperlink w:anchor="_Toc25229" w:history="1">
        <w:r>
          <w:rPr>
            <w:rFonts w:ascii="仿宋" w:eastAsia="仿宋" w:hAnsi="仿宋" w:cs="仿宋" w:hint="eastAsia"/>
            <w:lang w:eastAsia="zh-CN"/>
          </w:rPr>
          <w:t>(五)、技术风险分析</w:t>
        </w:r>
        <w:r>
          <w:tab/>
        </w:r>
        <w:r>
          <w:fldChar w:fldCharType="begin"/>
        </w:r>
        <w:r>
          <w:instrText xml:space="preserve"> PAGEREF _Toc25229 \h </w:instrText>
        </w:r>
        <w:r>
          <w:fldChar w:fldCharType="separate"/>
        </w:r>
        <w:r>
          <w:t>15</w:t>
        </w:r>
        <w:r>
          <w:fldChar w:fldCharType="end"/>
        </w:r>
      </w:hyperlink>
    </w:p>
    <w:p>
      <w:pPr>
        <w:pStyle w:val="TOC2"/>
        <w:tabs>
          <w:tab w:val="right" w:leader="dot" w:pos="8306"/>
        </w:tabs>
      </w:pPr>
      <w:hyperlink w:anchor="_Toc30547" w:history="1">
        <w:r>
          <w:rPr>
            <w:rFonts w:ascii="仿宋" w:eastAsia="仿宋" w:hAnsi="仿宋" w:cs="仿宋" w:hint="eastAsia"/>
            <w:lang w:eastAsia="zh-CN"/>
          </w:rPr>
          <w:t>(六)、财务风险分析</w:t>
        </w:r>
        <w:r>
          <w:tab/>
        </w:r>
        <w:r>
          <w:fldChar w:fldCharType="begin"/>
        </w:r>
        <w:r>
          <w:instrText xml:space="preserve"> PAGEREF _Toc30547 \h </w:instrText>
        </w:r>
        <w:r>
          <w:fldChar w:fldCharType="separate"/>
        </w:r>
        <w:r>
          <w:t>16</w:t>
        </w:r>
        <w:r>
          <w:fldChar w:fldCharType="end"/>
        </w:r>
      </w:hyperlink>
    </w:p>
    <w:p>
      <w:pPr>
        <w:pStyle w:val="TOC2"/>
        <w:tabs>
          <w:tab w:val="right" w:leader="dot" w:pos="8306"/>
        </w:tabs>
      </w:pPr>
      <w:hyperlink w:anchor="_Toc24716" w:history="1">
        <w:r>
          <w:rPr>
            <w:rFonts w:ascii="仿宋" w:eastAsia="仿宋" w:hAnsi="仿宋" w:cs="仿宋" w:hint="eastAsia"/>
            <w:lang w:eastAsia="zh-CN"/>
          </w:rPr>
          <w:t>(七)、管理风险分析</w:t>
        </w:r>
        <w:r>
          <w:tab/>
        </w:r>
        <w:r>
          <w:fldChar w:fldCharType="begin"/>
        </w:r>
        <w:r>
          <w:instrText xml:space="preserve"> PAGEREF _Toc24716 \h </w:instrText>
        </w:r>
        <w:r>
          <w:fldChar w:fldCharType="separate"/>
        </w:r>
        <w:r>
          <w:t>18</w:t>
        </w:r>
        <w:r>
          <w:fldChar w:fldCharType="end"/>
        </w:r>
      </w:hyperlink>
    </w:p>
    <w:p>
      <w:pPr>
        <w:pStyle w:val="TOC2"/>
        <w:tabs>
          <w:tab w:val="right" w:leader="dot" w:pos="8306"/>
        </w:tabs>
      </w:pPr>
      <w:hyperlink w:anchor="_Toc18097" w:history="1">
        <w:r>
          <w:rPr>
            <w:rFonts w:ascii="仿宋" w:eastAsia="仿宋" w:hAnsi="仿宋" w:cs="仿宋" w:hint="eastAsia"/>
            <w:lang w:eastAsia="zh-CN"/>
          </w:rPr>
          <w:t>(八)、其它风险分析</w:t>
        </w:r>
        <w:r>
          <w:tab/>
        </w:r>
        <w:r>
          <w:fldChar w:fldCharType="begin"/>
        </w:r>
        <w:r>
          <w:instrText xml:space="preserve"> PAGEREF _Toc18097 \h </w:instrText>
        </w:r>
        <w:r>
          <w:fldChar w:fldCharType="separate"/>
        </w:r>
        <w:r>
          <w:t>19</w:t>
        </w:r>
        <w:r>
          <w:fldChar w:fldCharType="end"/>
        </w:r>
      </w:hyperlink>
    </w:p>
    <w:p>
      <w:pPr>
        <w:pStyle w:val="TOC2"/>
        <w:tabs>
          <w:tab w:val="right" w:leader="dot" w:pos="8306"/>
        </w:tabs>
      </w:pPr>
      <w:hyperlink w:anchor="_Toc9609" w:history="1">
        <w:r>
          <w:rPr>
            <w:rFonts w:ascii="仿宋" w:eastAsia="仿宋" w:hAnsi="仿宋" w:cs="仿宋" w:hint="eastAsia"/>
            <w:lang w:eastAsia="zh-CN"/>
          </w:rPr>
          <w:t>(九)、社会影响评估</w:t>
        </w:r>
        <w:r>
          <w:tab/>
        </w:r>
        <w:r>
          <w:fldChar w:fldCharType="begin"/>
        </w:r>
        <w:r>
          <w:instrText xml:space="preserve"> PAGEREF _Toc9609 \h </w:instrText>
        </w:r>
        <w:r>
          <w:fldChar w:fldCharType="separate"/>
        </w:r>
        <w:r>
          <w:t>21</w:t>
        </w:r>
        <w:r>
          <w:fldChar w:fldCharType="end"/>
        </w:r>
      </w:hyperlink>
    </w:p>
    <w:p>
      <w:pPr>
        <w:pStyle w:val="TOC1"/>
        <w:tabs>
          <w:tab w:val="right" w:leader="dot" w:pos="8306"/>
        </w:tabs>
      </w:pPr>
      <w:hyperlink w:anchor="_Toc12574" w:history="1">
        <w:r>
          <w:rPr>
            <w:rFonts w:ascii="仿宋" w:eastAsia="仿宋" w:hAnsi="仿宋" w:cs="仿宋" w:hint="eastAsia"/>
            <w:lang w:eastAsia="zh-CN"/>
          </w:rPr>
          <w:t>三、环境和生态影响分析</w:t>
        </w:r>
        <w:r>
          <w:tab/>
        </w:r>
        <w:r>
          <w:fldChar w:fldCharType="begin"/>
        </w:r>
        <w:r>
          <w:instrText xml:space="preserve"> PAGEREF _Toc12574 \h </w:instrText>
        </w:r>
        <w:r>
          <w:fldChar w:fldCharType="separate"/>
        </w:r>
        <w:r>
          <w:t>23</w:t>
        </w:r>
        <w:r>
          <w:fldChar w:fldCharType="end"/>
        </w:r>
      </w:hyperlink>
    </w:p>
    <w:p>
      <w:pPr>
        <w:pStyle w:val="TOC2"/>
        <w:tabs>
          <w:tab w:val="right" w:leader="dot" w:pos="8306"/>
        </w:tabs>
      </w:pPr>
      <w:hyperlink w:anchor="_Toc16950" w:history="1">
        <w:r>
          <w:rPr>
            <w:rFonts w:ascii="仿宋" w:eastAsia="仿宋" w:hAnsi="仿宋" w:cs="仿宋" w:hint="eastAsia"/>
            <w:lang w:eastAsia="zh-CN"/>
          </w:rPr>
          <w:t>(一)、环境和生态现状</w:t>
        </w:r>
        <w:r>
          <w:tab/>
        </w:r>
        <w:r>
          <w:fldChar w:fldCharType="begin"/>
        </w:r>
        <w:r>
          <w:instrText xml:space="preserve"> PAGEREF _Toc16950 \h </w:instrText>
        </w:r>
        <w:r>
          <w:fldChar w:fldCharType="separate"/>
        </w:r>
        <w:r>
          <w:t>23</w:t>
        </w:r>
        <w:r>
          <w:fldChar w:fldCharType="end"/>
        </w:r>
      </w:hyperlink>
    </w:p>
    <w:p>
      <w:pPr>
        <w:pStyle w:val="TOC2"/>
        <w:tabs>
          <w:tab w:val="right" w:leader="dot" w:pos="8306"/>
        </w:tabs>
      </w:pPr>
      <w:hyperlink w:anchor="_Toc11991" w:history="1">
        <w:r>
          <w:rPr>
            <w:rFonts w:ascii="仿宋" w:eastAsia="仿宋" w:hAnsi="仿宋" w:cs="仿宋" w:hint="eastAsia"/>
            <w:lang w:eastAsia="zh-CN"/>
          </w:rPr>
          <w:t>(二)、生态环境影响分析</w:t>
        </w:r>
        <w:r>
          <w:tab/>
        </w:r>
        <w:r>
          <w:fldChar w:fldCharType="begin"/>
        </w:r>
        <w:r>
          <w:instrText xml:space="preserve"> PAGEREF _Toc11991 \h </w:instrText>
        </w:r>
        <w:r>
          <w:fldChar w:fldCharType="separate"/>
        </w:r>
        <w:r>
          <w:t>24</w:t>
        </w:r>
        <w:r>
          <w:fldChar w:fldCharType="end"/>
        </w:r>
      </w:hyperlink>
    </w:p>
    <w:p>
      <w:pPr>
        <w:pStyle w:val="TOC2"/>
        <w:tabs>
          <w:tab w:val="right" w:leader="dot" w:pos="8306"/>
        </w:tabs>
      </w:pPr>
      <w:hyperlink w:anchor="_Toc5869" w:history="1">
        <w:r>
          <w:rPr>
            <w:rFonts w:ascii="仿宋" w:eastAsia="仿宋" w:hAnsi="仿宋" w:cs="仿宋" w:hint="eastAsia"/>
            <w:lang w:eastAsia="zh-CN"/>
          </w:rPr>
          <w:t>(三)、生态环境保护措施</w:t>
        </w:r>
        <w:r>
          <w:tab/>
        </w:r>
        <w:r>
          <w:fldChar w:fldCharType="begin"/>
        </w:r>
        <w:r>
          <w:instrText xml:space="preserve"> PAGEREF _Toc5869 \h </w:instrText>
        </w:r>
        <w:r>
          <w:fldChar w:fldCharType="separate"/>
        </w:r>
        <w:r>
          <w:t>25</w:t>
        </w:r>
        <w:r>
          <w:fldChar w:fldCharType="end"/>
        </w:r>
      </w:hyperlink>
    </w:p>
    <w:p>
      <w:pPr>
        <w:pStyle w:val="TOC2"/>
        <w:tabs>
          <w:tab w:val="right" w:leader="dot" w:pos="8306"/>
        </w:tabs>
      </w:pPr>
      <w:hyperlink w:anchor="_Toc27567" w:history="1">
        <w:r>
          <w:rPr>
            <w:rFonts w:ascii="仿宋" w:eastAsia="仿宋" w:hAnsi="仿宋" w:cs="仿宋" w:hint="eastAsia"/>
            <w:lang w:eastAsia="zh-CN"/>
          </w:rPr>
          <w:t>(四)、地质灾害影响分析</w:t>
        </w:r>
        <w:r>
          <w:tab/>
        </w:r>
        <w:r>
          <w:fldChar w:fldCharType="begin"/>
        </w:r>
        <w:r>
          <w:instrText xml:space="preserve"> PAGEREF _Toc27567 \h </w:instrText>
        </w:r>
        <w:r>
          <w:fldChar w:fldCharType="separate"/>
        </w:r>
        <w:r>
          <w:t>27</w:t>
        </w:r>
        <w:r>
          <w:fldChar w:fldCharType="end"/>
        </w:r>
      </w:hyperlink>
    </w:p>
    <w:p>
      <w:pPr>
        <w:pStyle w:val="TOC2"/>
        <w:tabs>
          <w:tab w:val="right" w:leader="dot" w:pos="8306"/>
        </w:tabs>
      </w:pPr>
      <w:hyperlink w:anchor="_Toc16779" w:history="1">
        <w:r>
          <w:rPr>
            <w:rFonts w:ascii="仿宋" w:eastAsia="仿宋" w:hAnsi="仿宋" w:cs="仿宋" w:hint="eastAsia"/>
            <w:lang w:eastAsia="zh-CN"/>
          </w:rPr>
          <w:t>(五)、特殊环境影响</w:t>
        </w:r>
        <w:r>
          <w:tab/>
        </w:r>
        <w:r>
          <w:fldChar w:fldCharType="begin"/>
        </w:r>
        <w:r>
          <w:instrText xml:space="preserve"> PAGEREF _Toc16779 \h </w:instrText>
        </w:r>
        <w:r>
          <w:fldChar w:fldCharType="separate"/>
        </w:r>
        <w:r>
          <w:t>29</w:t>
        </w:r>
        <w:r>
          <w:fldChar w:fldCharType="end"/>
        </w:r>
      </w:hyperlink>
    </w:p>
    <w:p>
      <w:pPr>
        <w:pStyle w:val="TOC1"/>
        <w:tabs>
          <w:tab w:val="right" w:leader="dot" w:pos="8306"/>
        </w:tabs>
      </w:pPr>
      <w:hyperlink w:anchor="_Toc4611" w:history="1">
        <w:r>
          <w:rPr>
            <w:rFonts w:ascii="仿宋" w:eastAsia="仿宋" w:hAnsi="仿宋" w:cs="仿宋" w:hint="eastAsia"/>
            <w:lang w:eastAsia="zh-CN"/>
          </w:rPr>
          <w:t>四、背景、必要性分析</w:t>
        </w:r>
        <w:r>
          <w:tab/>
        </w:r>
        <w:r>
          <w:fldChar w:fldCharType="begin"/>
        </w:r>
        <w:r>
          <w:instrText xml:space="preserve"> PAGEREF _Toc4611 \h </w:instrText>
        </w:r>
        <w:r>
          <w:fldChar w:fldCharType="separate"/>
        </w:r>
        <w:r>
          <w:t>30</w:t>
        </w:r>
        <w:r>
          <w:fldChar w:fldCharType="end"/>
        </w:r>
      </w:hyperlink>
    </w:p>
    <w:p>
      <w:pPr>
        <w:pStyle w:val="TOC2"/>
        <w:tabs>
          <w:tab w:val="right" w:leader="dot" w:pos="8306"/>
        </w:tabs>
      </w:pPr>
      <w:hyperlink w:anchor="_Toc32546" w:history="1">
        <w:r>
          <w:rPr>
            <w:rFonts w:ascii="仿宋" w:eastAsia="仿宋" w:hAnsi="仿宋" w:cs="仿宋" w:hint="eastAsia"/>
            <w:lang w:eastAsia="zh-CN"/>
          </w:rPr>
          <w:t>(一)、项目建设背景</w:t>
        </w:r>
        <w:r>
          <w:tab/>
        </w:r>
        <w:r>
          <w:fldChar w:fldCharType="begin"/>
        </w:r>
        <w:r>
          <w:instrText xml:space="preserve"> PAGEREF _Toc32546 \h </w:instrText>
        </w:r>
        <w:r>
          <w:fldChar w:fldCharType="separate"/>
        </w:r>
        <w:r>
          <w:t>30</w:t>
        </w:r>
        <w:r>
          <w:fldChar w:fldCharType="end"/>
        </w:r>
      </w:hyperlink>
    </w:p>
    <w:p>
      <w:pPr>
        <w:pStyle w:val="TOC2"/>
        <w:tabs>
          <w:tab w:val="right" w:leader="dot" w:pos="8306"/>
        </w:tabs>
      </w:pPr>
      <w:hyperlink w:anchor="_Toc24093" w:history="1">
        <w:r>
          <w:rPr>
            <w:rFonts w:ascii="仿宋" w:eastAsia="仿宋" w:hAnsi="仿宋" w:cs="仿宋" w:hint="eastAsia"/>
            <w:lang w:eastAsia="zh-CN"/>
          </w:rPr>
          <w:t>(二)、必要性分析</w:t>
        </w:r>
        <w:r>
          <w:tab/>
        </w:r>
        <w:r>
          <w:fldChar w:fldCharType="begin"/>
        </w:r>
        <w:r>
          <w:instrText xml:space="preserve"> PAGEREF _Toc24093 \h </w:instrText>
        </w:r>
        <w:r>
          <w:fldChar w:fldCharType="separate"/>
        </w:r>
        <w:r>
          <w:t>31</w:t>
        </w:r>
        <w:r>
          <w:fldChar w:fldCharType="end"/>
        </w:r>
      </w:hyperlink>
    </w:p>
    <w:p>
      <w:pPr>
        <w:pStyle w:val="TOC2"/>
        <w:tabs>
          <w:tab w:val="right" w:leader="dot" w:pos="8306"/>
        </w:tabs>
      </w:pPr>
      <w:hyperlink w:anchor="_Toc18514" w:history="1">
        <w:r>
          <w:rPr>
            <w:rFonts w:ascii="仿宋" w:eastAsia="仿宋" w:hAnsi="仿宋" w:cs="仿宋" w:hint="eastAsia"/>
            <w:lang w:eastAsia="zh-CN"/>
          </w:rPr>
          <w:t>(三)、项目建设有利条件</w:t>
        </w:r>
        <w:r>
          <w:tab/>
        </w:r>
        <w:r>
          <w:fldChar w:fldCharType="begin"/>
        </w:r>
        <w:r>
          <w:instrText xml:space="preserve"> PAGEREF _Toc18514 \h </w:instrText>
        </w:r>
        <w:r>
          <w:fldChar w:fldCharType="separate"/>
        </w:r>
        <w:r>
          <w:t>32</w:t>
        </w:r>
        <w:r>
          <w:fldChar w:fldCharType="end"/>
        </w:r>
      </w:hyperlink>
    </w:p>
    <w:p>
      <w:pPr>
        <w:pStyle w:val="TOC1"/>
        <w:tabs>
          <w:tab w:val="right" w:leader="dot" w:pos="8306"/>
        </w:tabs>
      </w:pPr>
      <w:hyperlink w:anchor="_Toc17843" w:history="1">
        <w:r>
          <w:rPr>
            <w:rFonts w:ascii="仿宋" w:eastAsia="仿宋" w:hAnsi="仿宋" w:cs="仿宋" w:hint="eastAsia"/>
            <w:lang w:eastAsia="zh-CN"/>
          </w:rPr>
          <w:t>五、财务管理与成本控制</w:t>
        </w:r>
        <w:r>
          <w:tab/>
        </w:r>
        <w:r>
          <w:fldChar w:fldCharType="begin"/>
        </w:r>
        <w:r>
          <w:instrText xml:space="preserve"> PAGEREF _Toc17843 \h </w:instrText>
        </w:r>
        <w:r>
          <w:fldChar w:fldCharType="separate"/>
        </w:r>
        <w:r>
          <w:t>34</w:t>
        </w:r>
        <w:r>
          <w:fldChar w:fldCharType="end"/>
        </w:r>
      </w:hyperlink>
    </w:p>
    <w:p>
      <w:pPr>
        <w:pStyle w:val="TOC2"/>
        <w:tabs>
          <w:tab w:val="right" w:leader="dot" w:pos="8306"/>
        </w:tabs>
      </w:pPr>
      <w:hyperlink w:anchor="_Toc25923" w:history="1">
        <w:r>
          <w:rPr>
            <w:rFonts w:ascii="仿宋" w:eastAsia="仿宋" w:hAnsi="仿宋" w:cs="仿宋" w:hint="eastAsia"/>
            <w:lang w:eastAsia="zh-CN"/>
          </w:rPr>
          <w:t>(一)、财务管理体系建设</w:t>
        </w:r>
        <w:r>
          <w:tab/>
        </w:r>
        <w:r>
          <w:fldChar w:fldCharType="begin"/>
        </w:r>
        <w:r>
          <w:instrText xml:space="preserve"> PAGEREF _Toc25923 \h </w:instrText>
        </w:r>
        <w:r>
          <w:fldChar w:fldCharType="separate"/>
        </w:r>
        <w:r>
          <w:t>34</w:t>
        </w:r>
        <w:r>
          <w:fldChar w:fldCharType="end"/>
        </w:r>
      </w:hyperlink>
    </w:p>
    <w:p>
      <w:pPr>
        <w:pStyle w:val="TOC2"/>
        <w:tabs>
          <w:tab w:val="right" w:leader="dot" w:pos="8306"/>
        </w:tabs>
      </w:pPr>
      <w:hyperlink w:anchor="_Toc7276" w:history="1">
        <w:r>
          <w:rPr>
            <w:rFonts w:ascii="仿宋" w:eastAsia="仿宋" w:hAnsi="仿宋" w:cs="仿宋" w:hint="eastAsia"/>
            <w:lang w:eastAsia="zh-CN"/>
          </w:rPr>
          <w:t>(二)、成本控制措施</w:t>
        </w:r>
        <w:r>
          <w:tab/>
        </w:r>
        <w:r>
          <w:fldChar w:fldCharType="begin"/>
        </w:r>
        <w:r>
          <w:instrText xml:space="preserve"> PAGEREF _Toc7276 \h </w:instrText>
        </w:r>
        <w:r>
          <w:fldChar w:fldCharType="separate"/>
        </w:r>
        <w:r>
          <w:t>35</w:t>
        </w:r>
        <w:r>
          <w:fldChar w:fldCharType="end"/>
        </w:r>
      </w:hyperlink>
    </w:p>
    <w:p>
      <w:pPr>
        <w:pStyle w:val="TOC1"/>
        <w:tabs>
          <w:tab w:val="right" w:leader="dot" w:pos="8306"/>
        </w:tabs>
      </w:pPr>
      <w:hyperlink w:anchor="_Toc24214" w:history="1">
        <w:r>
          <w:rPr>
            <w:rFonts w:ascii="仿宋" w:eastAsia="仿宋" w:hAnsi="仿宋" w:cs="仿宋" w:hint="eastAsia"/>
            <w:lang w:eastAsia="zh-CN"/>
          </w:rPr>
          <w:t>六、项目监理与质量保证</w:t>
        </w:r>
        <w:r>
          <w:tab/>
        </w:r>
        <w:r>
          <w:fldChar w:fldCharType="begin"/>
        </w:r>
        <w:r>
          <w:instrText xml:space="preserve"> PAGEREF _Toc24214 \h </w:instrText>
        </w:r>
        <w:r>
          <w:fldChar w:fldCharType="separate"/>
        </w:r>
        <w:r>
          <w:t>36</w:t>
        </w:r>
        <w:r>
          <w:fldChar w:fldCharType="end"/>
        </w:r>
      </w:hyperlink>
    </w:p>
    <w:p>
      <w:pPr>
        <w:pStyle w:val="TOC2"/>
        <w:tabs>
          <w:tab w:val="right" w:leader="dot" w:pos="8306"/>
        </w:tabs>
      </w:pPr>
      <w:hyperlink w:anchor="_Toc9622" w:history="1">
        <w:r>
          <w:rPr>
            <w:rFonts w:ascii="仿宋" w:eastAsia="仿宋" w:hAnsi="仿宋" w:cs="仿宋" w:hint="eastAsia"/>
            <w:lang w:eastAsia="zh-CN"/>
          </w:rPr>
          <w:t>(一)、监理体系构建</w:t>
        </w:r>
        <w:r>
          <w:tab/>
        </w:r>
        <w:r>
          <w:fldChar w:fldCharType="begin"/>
        </w:r>
        <w:r>
          <w:instrText xml:space="preserve"> PAGEREF _Toc9622 \h </w:instrText>
        </w:r>
        <w:r>
          <w:fldChar w:fldCharType="separate"/>
        </w:r>
        <w:r>
          <w:t>36</w:t>
        </w:r>
        <w:r>
          <w:fldChar w:fldCharType="end"/>
        </w:r>
      </w:hyperlink>
    </w:p>
    <w:p>
      <w:pPr>
        <w:pStyle w:val="TOC2"/>
        <w:tabs>
          <w:tab w:val="right" w:leader="dot" w:pos="8306"/>
        </w:tabs>
      </w:pPr>
      <w:hyperlink w:anchor="_Toc6862" w:history="1">
        <w:r>
          <w:rPr>
            <w:rFonts w:ascii="仿宋" w:eastAsia="仿宋" w:hAnsi="仿宋" w:cs="仿宋" w:hint="eastAsia"/>
            <w:lang w:eastAsia="zh-CN"/>
          </w:rPr>
          <w:t>(二)、质量保证体系实施</w:t>
        </w:r>
        <w:r>
          <w:tab/>
        </w:r>
        <w:r>
          <w:fldChar w:fldCharType="begin"/>
        </w:r>
        <w:r>
          <w:instrText xml:space="preserve"> PAGEREF _Toc6862 \h </w:instrText>
        </w:r>
        <w:r>
          <w:fldChar w:fldCharType="separate"/>
        </w:r>
        <w:r>
          <w:t>37</w:t>
        </w:r>
        <w:r>
          <w:fldChar w:fldCharType="end"/>
        </w:r>
      </w:hyperlink>
    </w:p>
    <w:p>
      <w:pPr>
        <w:pStyle w:val="TOC2"/>
        <w:tabs>
          <w:tab w:val="right" w:leader="dot" w:pos="8306"/>
        </w:tabs>
      </w:pPr>
      <w:hyperlink w:anchor="_Toc17514" w:history="1">
        <w:r>
          <w:rPr>
            <w:rFonts w:ascii="仿宋" w:eastAsia="仿宋" w:hAnsi="仿宋" w:cs="仿宋" w:hint="eastAsia"/>
            <w:lang w:eastAsia="zh-CN"/>
          </w:rPr>
          <w:t>(三)、监理与质量控制流程</w:t>
        </w:r>
        <w:r>
          <w:tab/>
        </w:r>
        <w:r>
          <w:fldChar w:fldCharType="begin"/>
        </w:r>
        <w:r>
          <w:instrText xml:space="preserve"> PAGEREF _Toc17514 \h </w:instrText>
        </w:r>
        <w:r>
          <w:fldChar w:fldCharType="separate"/>
        </w:r>
        <w:r>
          <w:t>37</w:t>
        </w:r>
        <w:r>
          <w:fldChar w:fldCharType="end"/>
        </w:r>
      </w:hyperlink>
    </w:p>
    <w:p>
      <w:pPr>
        <w:pStyle w:val="TOC1"/>
        <w:tabs>
          <w:tab w:val="right" w:leader="dot" w:pos="8306"/>
        </w:tabs>
      </w:pPr>
      <w:hyperlink w:anchor="_Toc13305" w:history="1">
        <w:r>
          <w:rPr>
            <w:rFonts w:ascii="仿宋" w:eastAsia="仿宋" w:hAnsi="仿宋" w:cs="仿宋" w:hint="eastAsia"/>
            <w:lang w:eastAsia="zh-CN"/>
          </w:rPr>
          <w:t>七、资金管理与财务规划</w:t>
        </w:r>
        <w:r>
          <w:tab/>
        </w:r>
        <w:r>
          <w:fldChar w:fldCharType="begin"/>
        </w:r>
        <w:r>
          <w:instrText xml:space="preserve"> PAGEREF _Toc13305 \h </w:instrText>
        </w:r>
        <w:r>
          <w:fldChar w:fldCharType="separate"/>
        </w:r>
        <w:r>
          <w:t>38</w:t>
        </w:r>
        <w:r>
          <w:fldChar w:fldCharType="end"/>
        </w:r>
      </w:hyperlink>
    </w:p>
    <w:p>
      <w:pPr>
        <w:pStyle w:val="TOC2"/>
        <w:tabs>
          <w:tab w:val="right" w:leader="dot" w:pos="8306"/>
        </w:tabs>
      </w:pPr>
      <w:hyperlink w:anchor="_Toc18324" w:history="1">
        <w:r>
          <w:rPr>
            <w:rFonts w:ascii="仿宋" w:eastAsia="仿宋" w:hAnsi="仿宋" w:cs="仿宋" w:hint="eastAsia"/>
            <w:lang w:eastAsia="zh-CN"/>
          </w:rPr>
          <w:t>(一)、项目资金来源与筹措</w:t>
        </w:r>
        <w:r>
          <w:tab/>
        </w:r>
        <w:r>
          <w:fldChar w:fldCharType="begin"/>
        </w:r>
        <w:r>
          <w:instrText xml:space="preserve"> PAGEREF _Toc18324 \h </w:instrText>
        </w:r>
        <w:r>
          <w:fldChar w:fldCharType="separate"/>
        </w:r>
        <w:r>
          <w:t>38</w:t>
        </w:r>
        <w:r>
          <w:fldChar w:fldCharType="end"/>
        </w:r>
      </w:hyperlink>
    </w:p>
    <w:p>
      <w:pPr>
        <w:pStyle w:val="TOC2"/>
        <w:tabs>
          <w:tab w:val="right" w:leader="dot" w:pos="8306"/>
        </w:tabs>
      </w:pPr>
      <w:hyperlink w:anchor="_Toc12192" w:history="1">
        <w:r>
          <w:rPr>
            <w:rFonts w:ascii="仿宋" w:eastAsia="仿宋" w:hAnsi="仿宋" w:cs="仿宋" w:hint="eastAsia"/>
            <w:lang w:eastAsia="zh-CN"/>
          </w:rPr>
          <w:t>(二)、资金使用与监管</w:t>
        </w:r>
        <w:r>
          <w:tab/>
        </w:r>
        <w:r>
          <w:fldChar w:fldCharType="begin"/>
        </w:r>
        <w:r>
          <w:instrText xml:space="preserve"> PAGEREF _Toc12192 \h </w:instrText>
        </w:r>
        <w:r>
          <w:fldChar w:fldCharType="separate"/>
        </w:r>
        <w:r>
          <w:t>40</w:t>
        </w:r>
        <w:r>
          <w:fldChar w:fldCharType="end"/>
        </w:r>
      </w:hyperlink>
    </w:p>
    <w:p>
      <w:pPr>
        <w:pStyle w:val="TOC2"/>
        <w:tabs>
          <w:tab w:val="right" w:leader="dot" w:pos="8306"/>
        </w:tabs>
      </w:pPr>
      <w:hyperlink w:anchor="_Toc29144" w:history="1">
        <w:r>
          <w:rPr>
            <w:rFonts w:ascii="仿宋" w:eastAsia="仿宋" w:hAnsi="仿宋" w:cs="仿宋" w:hint="eastAsia"/>
            <w:lang w:eastAsia="zh-CN"/>
          </w:rPr>
          <w:t>(三)、财务规划与预测</w:t>
        </w:r>
        <w:r>
          <w:tab/>
        </w:r>
        <w:r>
          <w:fldChar w:fldCharType="begin"/>
        </w:r>
        <w:r>
          <w:instrText xml:space="preserve"> PAGEREF _Toc29144 \h </w:instrText>
        </w:r>
        <w:r>
          <w:fldChar w:fldCharType="separate"/>
        </w:r>
        <w:r>
          <w:t>41</w:t>
        </w:r>
        <w:r>
          <w:fldChar w:fldCharType="end"/>
        </w:r>
      </w:hyperlink>
    </w:p>
    <w:p>
      <w:pPr>
        <w:pStyle w:val="TOC1"/>
        <w:tabs>
          <w:tab w:val="right" w:leader="dot" w:pos="8306"/>
        </w:tabs>
      </w:pPr>
      <w:hyperlink w:anchor="_Toc21323" w:history="1">
        <w:r>
          <w:rPr>
            <w:rFonts w:ascii="仿宋" w:eastAsia="仿宋" w:hAnsi="仿宋" w:cs="仿宋" w:hint="eastAsia"/>
            <w:lang w:eastAsia="zh-CN"/>
          </w:rPr>
          <w:t>八、经济效益与社会效益优化</w:t>
        </w:r>
        <w:r>
          <w:tab/>
        </w:r>
        <w:r>
          <w:fldChar w:fldCharType="begin"/>
        </w:r>
        <w:r>
          <w:instrText xml:space="preserve"> PAGEREF _Toc21323 \h </w:instrText>
        </w:r>
        <w:r>
          <w:fldChar w:fldCharType="separate"/>
        </w:r>
        <w:r>
          <w:t>42</w:t>
        </w:r>
        <w:r>
          <w:fldChar w:fldCharType="end"/>
        </w:r>
      </w:hyperlink>
    </w:p>
    <w:p>
      <w:pPr>
        <w:pStyle w:val="TOC2"/>
        <w:tabs>
          <w:tab w:val="right" w:leader="dot" w:pos="8306"/>
        </w:tabs>
      </w:pPr>
      <w:hyperlink w:anchor="_Toc12558" w:history="1">
        <w:r>
          <w:rPr>
            <w:rFonts w:ascii="仿宋" w:eastAsia="仿宋" w:hAnsi="仿宋" w:cs="仿宋" w:hint="eastAsia"/>
            <w:lang w:eastAsia="zh-CN"/>
          </w:rPr>
          <w:t>(一)、经济效益提升策略</w:t>
        </w:r>
        <w:r>
          <w:tab/>
        </w:r>
        <w:r>
          <w:fldChar w:fldCharType="begin"/>
        </w:r>
        <w:r>
          <w:instrText xml:space="preserve"> PAGEREF _Toc12558 \h </w:instrText>
        </w:r>
        <w:r>
          <w:fldChar w:fldCharType="separate"/>
        </w:r>
        <w:r>
          <w:t>42</w:t>
        </w:r>
        <w:r>
          <w:fldChar w:fldCharType="end"/>
        </w:r>
      </w:hyperlink>
    </w:p>
    <w:p>
      <w:pPr>
        <w:pStyle w:val="TOC2"/>
        <w:tabs>
          <w:tab w:val="right" w:leader="dot" w:pos="8306"/>
        </w:tabs>
      </w:pPr>
      <w:hyperlink w:anchor="_Toc25120" w:history="1">
        <w:r>
          <w:rPr>
            <w:rFonts w:ascii="仿宋" w:eastAsia="仿宋" w:hAnsi="仿宋" w:cs="仿宋" w:hint="eastAsia"/>
            <w:lang w:eastAsia="zh-CN"/>
          </w:rPr>
          <w:t>(二)、社会效益增强方案</w:t>
        </w:r>
        <w:r>
          <w:tab/>
        </w:r>
        <w:r>
          <w:fldChar w:fldCharType="begin"/>
        </w:r>
        <w:r>
          <w:instrText xml:space="preserve"> PAGEREF _Toc25120 \h </w:instrText>
        </w:r>
        <w:r>
          <w:fldChar w:fldCharType="separate"/>
        </w:r>
        <w:r>
          <w:t>43</w:t>
        </w:r>
        <w:r>
          <w:fldChar w:fldCharType="end"/>
        </w:r>
      </w:hyperlink>
    </w:p>
    <w:p>
      <w:pPr>
        <w:pStyle w:val="TOC1"/>
        <w:tabs>
          <w:tab w:val="right" w:leader="dot" w:pos="8306"/>
        </w:tabs>
      </w:pPr>
      <w:hyperlink w:anchor="_Toc15818" w:history="1">
        <w:r>
          <w:rPr>
            <w:rFonts w:ascii="仿宋" w:eastAsia="仿宋" w:hAnsi="仿宋" w:cs="仿宋" w:hint="eastAsia"/>
            <w:lang w:eastAsia="zh-CN"/>
          </w:rPr>
          <w:t>九、环境保护与治理方案</w:t>
        </w:r>
        <w:r>
          <w:tab/>
        </w:r>
        <w:r>
          <w:fldChar w:fldCharType="begin"/>
        </w:r>
        <w:r>
          <w:instrText xml:space="preserve"> PAGEREF _Toc15818 \h </w:instrText>
        </w:r>
        <w:r>
          <w:fldChar w:fldCharType="separate"/>
        </w:r>
        <w:r>
          <w:t>44</w:t>
        </w:r>
        <w:r>
          <w:fldChar w:fldCharType="end"/>
        </w:r>
      </w:hyperlink>
    </w:p>
    <w:p>
      <w:pPr>
        <w:pStyle w:val="TOC2"/>
        <w:tabs>
          <w:tab w:val="right" w:leader="dot" w:pos="8306"/>
        </w:tabs>
      </w:pPr>
      <w:hyperlink w:anchor="_Toc13403" w:history="1">
        <w:r>
          <w:rPr>
            <w:rFonts w:ascii="仿宋" w:eastAsia="仿宋" w:hAnsi="仿宋" w:cs="仿宋" w:hint="eastAsia"/>
            <w:lang w:eastAsia="zh-CN"/>
          </w:rPr>
          <w:t>(一)、项目环境影响评估</w:t>
        </w:r>
        <w:r>
          <w:tab/>
        </w:r>
        <w:r>
          <w:fldChar w:fldCharType="begin"/>
        </w:r>
        <w:r>
          <w:instrText xml:space="preserve"> PAGEREF _Toc13403 \h </w:instrText>
        </w:r>
        <w:r>
          <w:fldChar w:fldCharType="separate"/>
        </w:r>
        <w:r>
          <w:t>44</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9031" w:history="1">
        <w:r>
          <w:rPr>
            <w:rFonts w:ascii="仿宋" w:eastAsia="仿宋" w:hAnsi="仿宋" w:cs="仿宋" w:hint="eastAsia"/>
            <w:lang w:eastAsia="zh-CN"/>
          </w:rPr>
          <w:t>(二)、环境保护措施与治理方案</w:t>
        </w:r>
        <w:r>
          <w:tab/>
        </w:r>
        <w:r>
          <w:fldChar w:fldCharType="begin"/>
        </w:r>
        <w:r>
          <w:instrText xml:space="preserve"> PAGEREF _Toc29031 \h </w:instrText>
        </w:r>
        <w:r>
          <w:fldChar w:fldCharType="separate"/>
        </w:r>
        <w:r>
          <w:t>44</w:t>
        </w:r>
        <w:r>
          <w:fldChar w:fldCharType="end"/>
        </w:r>
      </w:hyperlink>
    </w:p>
    <w:p>
      <w:pPr>
        <w:pStyle w:val="TOC1"/>
        <w:tabs>
          <w:tab w:val="right" w:leader="dot" w:pos="8306"/>
        </w:tabs>
      </w:pPr>
      <w:hyperlink w:anchor="_Toc24506" w:history="1">
        <w:r>
          <w:rPr>
            <w:rFonts w:ascii="仿宋" w:eastAsia="仿宋" w:hAnsi="仿宋" w:cs="仿宋" w:hint="eastAsia"/>
            <w:lang w:eastAsia="zh-CN"/>
          </w:rPr>
          <w:t>十、安全与应急管理</w:t>
        </w:r>
        <w:r>
          <w:tab/>
        </w:r>
        <w:r>
          <w:fldChar w:fldCharType="begin"/>
        </w:r>
        <w:r>
          <w:instrText xml:space="preserve"> PAGEREF _Toc24506 \h </w:instrText>
        </w:r>
        <w:r>
          <w:fldChar w:fldCharType="separate"/>
        </w:r>
        <w:r>
          <w:t>45</w:t>
        </w:r>
        <w:r>
          <w:fldChar w:fldCharType="end"/>
        </w:r>
      </w:hyperlink>
    </w:p>
    <w:p>
      <w:pPr>
        <w:pStyle w:val="TOC2"/>
        <w:tabs>
          <w:tab w:val="right" w:leader="dot" w:pos="8306"/>
        </w:tabs>
      </w:pPr>
      <w:hyperlink w:anchor="_Toc19793" w:history="1">
        <w:r>
          <w:rPr>
            <w:rFonts w:ascii="仿宋" w:eastAsia="仿宋" w:hAnsi="仿宋" w:cs="仿宋" w:hint="eastAsia"/>
            <w:lang w:eastAsia="zh-CN"/>
          </w:rPr>
          <w:t>(一)、安全生产管理</w:t>
        </w:r>
        <w:r>
          <w:tab/>
        </w:r>
        <w:r>
          <w:fldChar w:fldCharType="begin"/>
        </w:r>
        <w:r>
          <w:instrText xml:space="preserve"> PAGEREF _Toc19793 \h </w:instrText>
        </w:r>
        <w:r>
          <w:fldChar w:fldCharType="separate"/>
        </w:r>
        <w:r>
          <w:t>45</w:t>
        </w:r>
        <w:r>
          <w:fldChar w:fldCharType="end"/>
        </w:r>
      </w:hyperlink>
    </w:p>
    <w:p>
      <w:pPr>
        <w:pStyle w:val="TOC2"/>
        <w:tabs>
          <w:tab w:val="right" w:leader="dot" w:pos="8306"/>
        </w:tabs>
      </w:pPr>
      <w:hyperlink w:anchor="_Toc8205" w:history="1">
        <w:r>
          <w:rPr>
            <w:rFonts w:ascii="仿宋" w:eastAsia="仿宋" w:hAnsi="仿宋" w:cs="仿宋" w:hint="eastAsia"/>
            <w:lang w:eastAsia="zh-CN"/>
          </w:rPr>
          <w:t>(二)、应急预案与响应</w:t>
        </w:r>
        <w:r>
          <w:tab/>
        </w:r>
        <w:r>
          <w:fldChar w:fldCharType="begin"/>
        </w:r>
        <w:r>
          <w:instrText xml:space="preserve"> PAGEREF _Toc8205 \h </w:instrText>
        </w:r>
        <w:r>
          <w:fldChar w:fldCharType="separate"/>
        </w:r>
        <w:r>
          <w:t>46</w:t>
        </w:r>
        <w:r>
          <w:fldChar w:fldCharType="end"/>
        </w:r>
      </w:hyperlink>
    </w:p>
    <w:p>
      <w:pPr>
        <w:pStyle w:val="TOC1"/>
        <w:tabs>
          <w:tab w:val="right" w:leader="dot" w:pos="8306"/>
        </w:tabs>
      </w:pPr>
      <w:hyperlink w:anchor="_Toc17859" w:history="1">
        <w:r>
          <w:rPr>
            <w:rFonts w:ascii="仿宋" w:eastAsia="仿宋" w:hAnsi="仿宋" w:cs="仿宋" w:hint="eastAsia"/>
            <w:lang w:eastAsia="zh-CN"/>
          </w:rPr>
          <w:t>十一、项目变更管理</w:t>
        </w:r>
        <w:r>
          <w:tab/>
        </w:r>
        <w:r>
          <w:fldChar w:fldCharType="begin"/>
        </w:r>
        <w:r>
          <w:instrText xml:space="preserve"> PAGEREF _Toc17859 \h </w:instrText>
        </w:r>
        <w:r>
          <w:fldChar w:fldCharType="separate"/>
        </w:r>
        <w:r>
          <w:t>48</w:t>
        </w:r>
        <w:r>
          <w:fldChar w:fldCharType="end"/>
        </w:r>
      </w:hyperlink>
    </w:p>
    <w:p>
      <w:pPr>
        <w:pStyle w:val="TOC2"/>
        <w:tabs>
          <w:tab w:val="right" w:leader="dot" w:pos="8306"/>
        </w:tabs>
      </w:pPr>
      <w:hyperlink w:anchor="_Toc27023" w:history="1">
        <w:r>
          <w:rPr>
            <w:rFonts w:ascii="仿宋" w:eastAsia="仿宋" w:hAnsi="仿宋" w:cs="仿宋" w:hint="eastAsia"/>
            <w:lang w:eastAsia="zh-CN"/>
          </w:rPr>
          <w:t>(一)、变更控制流程</w:t>
        </w:r>
        <w:r>
          <w:tab/>
        </w:r>
        <w:r>
          <w:fldChar w:fldCharType="begin"/>
        </w:r>
        <w:r>
          <w:instrText xml:space="preserve"> PAGEREF _Toc27023 \h </w:instrText>
        </w:r>
        <w:r>
          <w:fldChar w:fldCharType="separate"/>
        </w:r>
        <w:r>
          <w:t>48</w:t>
        </w:r>
        <w:r>
          <w:fldChar w:fldCharType="end"/>
        </w:r>
      </w:hyperlink>
    </w:p>
    <w:p>
      <w:pPr>
        <w:pStyle w:val="TOC2"/>
        <w:tabs>
          <w:tab w:val="right" w:leader="dot" w:pos="8306"/>
        </w:tabs>
      </w:pPr>
      <w:hyperlink w:anchor="_Toc13142" w:history="1">
        <w:r>
          <w:rPr>
            <w:rFonts w:ascii="仿宋" w:eastAsia="仿宋" w:hAnsi="仿宋" w:cs="仿宋" w:hint="eastAsia"/>
            <w:lang w:eastAsia="zh-CN"/>
          </w:rPr>
          <w:t>(二)、影响评估与处理</w:t>
        </w:r>
        <w:r>
          <w:tab/>
        </w:r>
        <w:r>
          <w:fldChar w:fldCharType="begin"/>
        </w:r>
        <w:r>
          <w:instrText xml:space="preserve"> PAGEREF _Toc13142 \h </w:instrText>
        </w:r>
        <w:r>
          <w:fldChar w:fldCharType="separate"/>
        </w:r>
        <w:r>
          <w:t>49</w:t>
        </w:r>
        <w:r>
          <w:fldChar w:fldCharType="end"/>
        </w:r>
      </w:hyperlink>
    </w:p>
    <w:p>
      <w:pPr>
        <w:pStyle w:val="TOC2"/>
        <w:tabs>
          <w:tab w:val="right" w:leader="dot" w:pos="8306"/>
        </w:tabs>
      </w:pPr>
      <w:hyperlink w:anchor="_Toc6829" w:history="1">
        <w:r>
          <w:rPr>
            <w:rFonts w:ascii="仿宋" w:eastAsia="仿宋" w:hAnsi="仿宋" w:cs="仿宋" w:hint="eastAsia"/>
            <w:lang w:eastAsia="zh-CN"/>
          </w:rPr>
          <w:t>(三)、变更记录与追踪</w:t>
        </w:r>
        <w:r>
          <w:tab/>
        </w:r>
        <w:r>
          <w:fldChar w:fldCharType="begin"/>
        </w:r>
        <w:r>
          <w:instrText xml:space="preserve"> PAGEREF _Toc6829 \h </w:instrText>
        </w:r>
        <w:r>
          <w:fldChar w:fldCharType="separate"/>
        </w:r>
        <w:r>
          <w:t>51</w:t>
        </w:r>
        <w:r>
          <w:fldChar w:fldCharType="end"/>
        </w:r>
      </w:hyperlink>
    </w:p>
    <w:p>
      <w:pPr>
        <w:pStyle w:val="TOC2"/>
        <w:tabs>
          <w:tab w:val="right" w:leader="dot" w:pos="8306"/>
        </w:tabs>
      </w:pPr>
      <w:hyperlink w:anchor="_Toc10766" w:history="1">
        <w:r>
          <w:rPr>
            <w:rFonts w:ascii="仿宋" w:eastAsia="仿宋" w:hAnsi="仿宋" w:cs="仿宋" w:hint="eastAsia"/>
            <w:lang w:eastAsia="zh-CN"/>
          </w:rPr>
          <w:t>(四)、变更管理策略</w:t>
        </w:r>
        <w:r>
          <w:tab/>
        </w:r>
        <w:r>
          <w:fldChar w:fldCharType="begin"/>
        </w:r>
        <w:r>
          <w:instrText xml:space="preserve"> PAGEREF _Toc10766 \h </w:instrText>
        </w:r>
        <w:r>
          <w:fldChar w:fldCharType="separate"/>
        </w:r>
        <w:r>
          <w:t>52</w:t>
        </w:r>
        <w:r>
          <w:fldChar w:fldCharType="end"/>
        </w:r>
      </w:hyperlink>
    </w:p>
    <w:p>
      <w:pPr>
        <w:pStyle w:val="TOC1"/>
        <w:tabs>
          <w:tab w:val="right" w:leader="dot" w:pos="8306"/>
        </w:tabs>
      </w:pPr>
      <w:hyperlink w:anchor="_Toc12650" w:history="1">
        <w:r>
          <w:rPr>
            <w:rFonts w:ascii="仿宋" w:eastAsia="仿宋" w:hAnsi="仿宋" w:cs="仿宋" w:hint="eastAsia"/>
            <w:lang w:eastAsia="zh-CN"/>
          </w:rPr>
          <w:t>十二、项目质量与标准</w:t>
        </w:r>
        <w:r>
          <w:tab/>
        </w:r>
        <w:r>
          <w:fldChar w:fldCharType="begin"/>
        </w:r>
        <w:r>
          <w:instrText xml:space="preserve"> PAGEREF _Toc12650 \h </w:instrText>
        </w:r>
        <w:r>
          <w:fldChar w:fldCharType="separate"/>
        </w:r>
        <w:r>
          <w:t>54</w:t>
        </w:r>
        <w:r>
          <w:fldChar w:fldCharType="end"/>
        </w:r>
      </w:hyperlink>
    </w:p>
    <w:p>
      <w:pPr>
        <w:pStyle w:val="TOC2"/>
        <w:tabs>
          <w:tab w:val="right" w:leader="dot" w:pos="8306"/>
        </w:tabs>
      </w:pPr>
      <w:hyperlink w:anchor="_Toc10697" w:history="1">
        <w:r>
          <w:rPr>
            <w:rFonts w:ascii="仿宋" w:eastAsia="仿宋" w:hAnsi="仿宋" w:cs="仿宋" w:hint="eastAsia"/>
            <w:lang w:eastAsia="zh-CN"/>
          </w:rPr>
          <w:t>(一)、质量保障体系</w:t>
        </w:r>
        <w:r>
          <w:tab/>
        </w:r>
        <w:r>
          <w:fldChar w:fldCharType="begin"/>
        </w:r>
        <w:r>
          <w:instrText xml:space="preserve"> PAGEREF _Toc10697 \h </w:instrText>
        </w:r>
        <w:r>
          <w:fldChar w:fldCharType="separate"/>
        </w:r>
        <w:r>
          <w:t>54</w:t>
        </w:r>
        <w:r>
          <w:fldChar w:fldCharType="end"/>
        </w:r>
      </w:hyperlink>
    </w:p>
    <w:p>
      <w:pPr>
        <w:pStyle w:val="TOC2"/>
        <w:tabs>
          <w:tab w:val="right" w:leader="dot" w:pos="8306"/>
        </w:tabs>
      </w:pPr>
      <w:hyperlink w:anchor="_Toc18563" w:history="1">
        <w:r>
          <w:rPr>
            <w:rFonts w:ascii="仿宋" w:eastAsia="仿宋" w:hAnsi="仿宋" w:cs="仿宋" w:hint="eastAsia"/>
            <w:lang w:eastAsia="zh-CN"/>
          </w:rPr>
          <w:t>(二)、标准化作业流程</w:t>
        </w:r>
        <w:r>
          <w:tab/>
        </w:r>
        <w:r>
          <w:fldChar w:fldCharType="begin"/>
        </w:r>
        <w:r>
          <w:instrText xml:space="preserve"> PAGEREF _Toc18563 \h </w:instrText>
        </w:r>
        <w:r>
          <w:fldChar w:fldCharType="separate"/>
        </w:r>
        <w:r>
          <w:t>55</w:t>
        </w:r>
        <w:r>
          <w:fldChar w:fldCharType="end"/>
        </w:r>
      </w:hyperlink>
    </w:p>
    <w:p>
      <w:pPr>
        <w:pStyle w:val="TOC2"/>
        <w:tabs>
          <w:tab w:val="right" w:leader="dot" w:pos="8306"/>
        </w:tabs>
      </w:pPr>
      <w:hyperlink w:anchor="_Toc31553" w:history="1">
        <w:r>
          <w:rPr>
            <w:rFonts w:ascii="仿宋" w:eastAsia="仿宋" w:hAnsi="仿宋" w:cs="仿宋" w:hint="eastAsia"/>
            <w:lang w:eastAsia="zh-CN"/>
          </w:rPr>
          <w:t>(三)、质量监控与评估</w:t>
        </w:r>
        <w:r>
          <w:tab/>
        </w:r>
        <w:r>
          <w:fldChar w:fldCharType="begin"/>
        </w:r>
        <w:r>
          <w:instrText xml:space="preserve"> PAGEREF _Toc31553 \h </w:instrText>
        </w:r>
        <w:r>
          <w:fldChar w:fldCharType="separate"/>
        </w:r>
        <w:r>
          <w:t>57</w:t>
        </w:r>
        <w:r>
          <w:fldChar w:fldCharType="end"/>
        </w:r>
      </w:hyperlink>
    </w:p>
    <w:p>
      <w:pPr>
        <w:pStyle w:val="TOC2"/>
        <w:tabs>
          <w:tab w:val="right" w:leader="dot" w:pos="8306"/>
        </w:tabs>
      </w:pPr>
      <w:hyperlink w:anchor="_Toc758" w:history="1">
        <w:r>
          <w:rPr>
            <w:rFonts w:ascii="仿宋" w:eastAsia="仿宋" w:hAnsi="仿宋" w:cs="仿宋" w:hint="eastAsia"/>
            <w:lang w:eastAsia="zh-CN"/>
          </w:rPr>
          <w:t>(四)、质量改进计划</w:t>
        </w:r>
        <w:r>
          <w:tab/>
        </w:r>
        <w:r>
          <w:fldChar w:fldCharType="begin"/>
        </w:r>
        <w:r>
          <w:instrText xml:space="preserve"> PAGEREF _Toc758 \h </w:instrText>
        </w:r>
        <w:r>
          <w:fldChar w:fldCharType="separate"/>
        </w:r>
        <w:r>
          <w:t>58</w:t>
        </w:r>
        <w:r>
          <w:fldChar w:fldCharType="end"/>
        </w:r>
      </w:hyperlink>
    </w:p>
    <w:p>
      <w:pPr>
        <w:pStyle w:val="TOC1"/>
        <w:tabs>
          <w:tab w:val="right" w:leader="dot" w:pos="8306"/>
        </w:tabs>
      </w:pPr>
      <w:hyperlink w:anchor="_Toc26108" w:history="1">
        <w:r>
          <w:rPr>
            <w:rFonts w:ascii="仿宋" w:eastAsia="仿宋" w:hAnsi="仿宋" w:cs="仿宋" w:hint="eastAsia"/>
            <w:lang w:eastAsia="zh-CN"/>
          </w:rPr>
          <w:t>十三、成果转化与推广应用</w:t>
        </w:r>
        <w:r>
          <w:tab/>
        </w:r>
        <w:r>
          <w:fldChar w:fldCharType="begin"/>
        </w:r>
        <w:r>
          <w:instrText xml:space="preserve"> PAGEREF _Toc26108 \h </w:instrText>
        </w:r>
        <w:r>
          <w:fldChar w:fldCharType="separate"/>
        </w:r>
        <w:r>
          <w:t>59</w:t>
        </w:r>
        <w:r>
          <w:fldChar w:fldCharType="end"/>
        </w:r>
      </w:hyperlink>
    </w:p>
    <w:p>
      <w:pPr>
        <w:pStyle w:val="TOC2"/>
        <w:tabs>
          <w:tab w:val="right" w:leader="dot" w:pos="8306"/>
        </w:tabs>
      </w:pPr>
      <w:hyperlink w:anchor="_Toc168" w:history="1">
        <w:r>
          <w:rPr>
            <w:rFonts w:ascii="仿宋" w:eastAsia="仿宋" w:hAnsi="仿宋" w:cs="仿宋" w:hint="eastAsia"/>
            <w:lang w:eastAsia="zh-CN"/>
          </w:rPr>
          <w:t>(一)、成果转化策略制定</w:t>
        </w:r>
        <w:r>
          <w:tab/>
        </w:r>
        <w:r>
          <w:fldChar w:fldCharType="begin"/>
        </w:r>
        <w:r>
          <w:instrText xml:space="preserve"> PAGEREF _Toc168 \h </w:instrText>
        </w:r>
        <w:r>
          <w:fldChar w:fldCharType="separate"/>
        </w:r>
        <w:r>
          <w:t>59</w:t>
        </w:r>
        <w:r>
          <w:fldChar w:fldCharType="end"/>
        </w:r>
      </w:hyperlink>
    </w:p>
    <w:p>
      <w:pPr>
        <w:pStyle w:val="TOC2"/>
        <w:tabs>
          <w:tab w:val="right" w:leader="dot" w:pos="8306"/>
        </w:tabs>
      </w:pPr>
      <w:hyperlink w:anchor="_Toc3808" w:history="1">
        <w:r>
          <w:rPr>
            <w:rFonts w:ascii="仿宋" w:eastAsia="仿宋" w:hAnsi="仿宋" w:cs="仿宋" w:hint="eastAsia"/>
            <w:lang w:eastAsia="zh-CN"/>
          </w:rPr>
          <w:t>(二)、成果推广应用方案</w:t>
        </w:r>
        <w:r>
          <w:tab/>
        </w:r>
        <w:r>
          <w:fldChar w:fldCharType="begin"/>
        </w:r>
        <w:r>
          <w:instrText xml:space="preserve"> PAGEREF _Toc3808 \h </w:instrText>
        </w:r>
        <w:r>
          <w:fldChar w:fldCharType="separate"/>
        </w:r>
        <w:r>
          <w:t>61</w:t>
        </w:r>
        <w:r>
          <w:fldChar w:fldCharType="end"/>
        </w:r>
      </w:hyperlink>
    </w:p>
    <w:p>
      <w:pPr>
        <w:pStyle w:val="TOC1"/>
        <w:tabs>
          <w:tab w:val="right" w:leader="dot" w:pos="8306"/>
        </w:tabs>
      </w:pPr>
      <w:hyperlink w:anchor="_Toc3375" w:history="1">
        <w:r>
          <w:rPr>
            <w:rFonts w:ascii="仿宋" w:eastAsia="仿宋" w:hAnsi="仿宋" w:cs="仿宋" w:hint="eastAsia"/>
            <w:lang w:eastAsia="zh-CN"/>
          </w:rPr>
          <w:t>十四、知识产权管理与保护</w:t>
        </w:r>
        <w:r>
          <w:tab/>
        </w:r>
        <w:r>
          <w:fldChar w:fldCharType="begin"/>
        </w:r>
        <w:r>
          <w:instrText xml:space="preserve"> PAGEREF _Toc3375 \h </w:instrText>
        </w:r>
        <w:r>
          <w:fldChar w:fldCharType="separate"/>
        </w:r>
        <w:r>
          <w:t>62</w:t>
        </w:r>
        <w:r>
          <w:fldChar w:fldCharType="end"/>
        </w:r>
      </w:hyperlink>
    </w:p>
    <w:p>
      <w:pPr>
        <w:pStyle w:val="TOC2"/>
        <w:tabs>
          <w:tab w:val="right" w:leader="dot" w:pos="8306"/>
        </w:tabs>
      </w:pPr>
      <w:hyperlink w:anchor="_Toc3145" w:history="1">
        <w:r>
          <w:rPr>
            <w:rFonts w:ascii="仿宋" w:eastAsia="仿宋" w:hAnsi="仿宋" w:cs="仿宋" w:hint="eastAsia"/>
            <w:lang w:eastAsia="zh-CN"/>
          </w:rPr>
          <w:t>(一)、知识产权管理体系建设</w:t>
        </w:r>
        <w:r>
          <w:tab/>
        </w:r>
        <w:r>
          <w:fldChar w:fldCharType="begin"/>
        </w:r>
        <w:r>
          <w:instrText xml:space="preserve"> PAGEREF _Toc3145 \h </w:instrText>
        </w:r>
        <w:r>
          <w:fldChar w:fldCharType="separate"/>
        </w:r>
        <w:r>
          <w:t>62</w:t>
        </w:r>
        <w:r>
          <w:fldChar w:fldCharType="end"/>
        </w:r>
      </w:hyperlink>
    </w:p>
    <w:p>
      <w:pPr>
        <w:pStyle w:val="TOC2"/>
        <w:tabs>
          <w:tab w:val="right" w:leader="dot" w:pos="8306"/>
        </w:tabs>
      </w:pPr>
      <w:hyperlink w:anchor="_Toc536" w:history="1">
        <w:r>
          <w:rPr>
            <w:rFonts w:ascii="仿宋" w:eastAsia="仿宋" w:hAnsi="仿宋" w:cs="仿宋" w:hint="eastAsia"/>
            <w:lang w:eastAsia="zh-CN"/>
          </w:rPr>
          <w:t>(二)、知识产权保护措施</w:t>
        </w:r>
        <w:r>
          <w:tab/>
        </w:r>
        <w:r>
          <w:fldChar w:fldCharType="begin"/>
        </w:r>
        <w:r>
          <w:instrText xml:space="preserve"> PAGEREF _Toc536 \h </w:instrText>
        </w:r>
        <w:r>
          <w:fldChar w:fldCharType="separate"/>
        </w:r>
        <w:r>
          <w:t>63</w:t>
        </w:r>
        <w:r>
          <w:fldChar w:fldCharType="end"/>
        </w:r>
      </w:hyperlink>
    </w:p>
    <w:p>
      <w:pPr>
        <w:pStyle w:val="TOC1"/>
        <w:tabs>
          <w:tab w:val="right" w:leader="dot" w:pos="8306"/>
        </w:tabs>
      </w:pPr>
      <w:hyperlink w:anchor="_Toc25543" w:history="1">
        <w:r>
          <w:rPr>
            <w:rFonts w:ascii="仿宋" w:eastAsia="仿宋" w:hAnsi="仿宋" w:cs="仿宋" w:hint="eastAsia"/>
            <w:lang w:eastAsia="zh-CN"/>
          </w:rPr>
          <w:t>十五、产业协同与集群发展</w:t>
        </w:r>
        <w:r>
          <w:tab/>
        </w:r>
        <w:r>
          <w:fldChar w:fldCharType="begin"/>
        </w:r>
        <w:r>
          <w:instrText xml:space="preserve"> PAGEREF _Toc25543 \h </w:instrText>
        </w:r>
        <w:r>
          <w:fldChar w:fldCharType="separate"/>
        </w:r>
        <w:r>
          <w:t>65</w:t>
        </w:r>
        <w:r>
          <w:fldChar w:fldCharType="end"/>
        </w:r>
      </w:hyperlink>
    </w:p>
    <w:p>
      <w:pPr>
        <w:pStyle w:val="TOC2"/>
        <w:tabs>
          <w:tab w:val="right" w:leader="dot" w:pos="8306"/>
        </w:tabs>
      </w:pPr>
      <w:hyperlink w:anchor="_Toc24599" w:history="1">
        <w:r>
          <w:rPr>
            <w:rFonts w:ascii="仿宋" w:eastAsia="仿宋" w:hAnsi="仿宋" w:cs="仿宋" w:hint="eastAsia"/>
            <w:lang w:eastAsia="zh-CN"/>
          </w:rPr>
          <w:t>(一)、产业协同机制建设</w:t>
        </w:r>
        <w:r>
          <w:tab/>
        </w:r>
        <w:r>
          <w:fldChar w:fldCharType="begin"/>
        </w:r>
        <w:r>
          <w:instrText xml:space="preserve"> PAGEREF _Toc24599 \h </w:instrText>
        </w:r>
        <w:r>
          <w:fldChar w:fldCharType="separate"/>
        </w:r>
        <w:r>
          <w:t>65</w:t>
        </w:r>
        <w:r>
          <w:fldChar w:fldCharType="end"/>
        </w:r>
      </w:hyperlink>
    </w:p>
    <w:p>
      <w:pPr>
        <w:pStyle w:val="TOC2"/>
        <w:tabs>
          <w:tab w:val="right" w:leader="dot" w:pos="8306"/>
        </w:tabs>
      </w:pPr>
      <w:hyperlink w:anchor="_Toc1787" w:history="1">
        <w:r>
          <w:rPr>
            <w:rFonts w:ascii="仿宋" w:eastAsia="仿宋" w:hAnsi="仿宋" w:cs="仿宋" w:hint="eastAsia"/>
            <w:lang w:eastAsia="zh-CN"/>
          </w:rPr>
          <w:t>(二)、产业集群培育与发展</w:t>
        </w:r>
        <w:r>
          <w:tab/>
        </w:r>
        <w:r>
          <w:fldChar w:fldCharType="begin"/>
        </w:r>
        <w:r>
          <w:instrText xml:space="preserve"> PAGEREF _Toc1787 \h </w:instrText>
        </w:r>
        <w:r>
          <w:fldChar w:fldCharType="separate"/>
        </w:r>
        <w:r>
          <w:t>66</w:t>
        </w:r>
        <w:r>
          <w:fldChar w:fldCharType="end"/>
        </w:r>
      </w:hyperlink>
    </w:p>
    <w:p>
      <w:pPr>
        <w:pStyle w:val="TOC1"/>
        <w:tabs>
          <w:tab w:val="right" w:leader="dot" w:pos="8306"/>
        </w:tabs>
      </w:pPr>
      <w:hyperlink w:anchor="_Toc32519" w:history="1">
        <w:r>
          <w:rPr>
            <w:rFonts w:ascii="仿宋" w:eastAsia="仿宋" w:hAnsi="仿宋" w:cs="仿宋" w:hint="eastAsia"/>
            <w:lang w:eastAsia="zh-CN"/>
          </w:rPr>
          <w:t>十六、质量管理与控制</w:t>
        </w:r>
        <w:r>
          <w:tab/>
        </w:r>
        <w:r>
          <w:fldChar w:fldCharType="begin"/>
        </w:r>
        <w:r>
          <w:instrText xml:space="preserve"> PAGEREF _Toc32519 \h </w:instrText>
        </w:r>
        <w:r>
          <w:fldChar w:fldCharType="separate"/>
        </w:r>
        <w:r>
          <w:t>67</w:t>
        </w:r>
        <w:r>
          <w:fldChar w:fldCharType="end"/>
        </w:r>
      </w:hyperlink>
    </w:p>
    <w:p>
      <w:pPr>
        <w:pStyle w:val="TOC2"/>
        <w:tabs>
          <w:tab w:val="right" w:leader="dot" w:pos="8306"/>
        </w:tabs>
      </w:pPr>
      <w:hyperlink w:anchor="_Toc20519" w:history="1">
        <w:r>
          <w:rPr>
            <w:rFonts w:ascii="仿宋" w:eastAsia="仿宋" w:hAnsi="仿宋" w:cs="仿宋" w:hint="eastAsia"/>
            <w:lang w:eastAsia="zh-CN"/>
          </w:rPr>
          <w:t>(一)、质量管理体系建设</w:t>
        </w:r>
        <w:r>
          <w:tab/>
        </w:r>
        <w:r>
          <w:fldChar w:fldCharType="begin"/>
        </w:r>
        <w:r>
          <w:instrText xml:space="preserve"> PAGEREF _Toc20519 \h </w:instrText>
        </w:r>
        <w:r>
          <w:fldChar w:fldCharType="separate"/>
        </w:r>
        <w:r>
          <w:t>67</w:t>
        </w:r>
        <w:r>
          <w:fldChar w:fldCharType="end"/>
        </w:r>
      </w:hyperlink>
    </w:p>
    <w:p>
      <w:pPr>
        <w:pStyle w:val="TOC2"/>
        <w:tabs>
          <w:tab w:val="right" w:leader="dot" w:pos="8306"/>
        </w:tabs>
      </w:pPr>
      <w:hyperlink w:anchor="_Toc29354" w:history="1">
        <w:r>
          <w:rPr>
            <w:rFonts w:ascii="仿宋" w:eastAsia="仿宋" w:hAnsi="仿宋" w:cs="仿宋" w:hint="eastAsia"/>
            <w:lang w:eastAsia="zh-CN"/>
          </w:rPr>
          <w:t>(二)、质量控制措施</w:t>
        </w:r>
        <w:r>
          <w:tab/>
        </w:r>
        <w:r>
          <w:fldChar w:fldCharType="begin"/>
        </w:r>
        <w:r>
          <w:instrText xml:space="preserve"> PAGEREF _Toc29354 \h </w:instrText>
        </w:r>
        <w:r>
          <w:fldChar w:fldCharType="separate"/>
        </w:r>
        <w:r>
          <w:t>68</w:t>
        </w:r>
        <w:r>
          <w:fldChar w:fldCharType="end"/>
        </w:r>
      </w:hyperlink>
    </w:p>
    <w:p>
      <w:pPr>
        <w:pStyle w:val="TOC1"/>
        <w:tabs>
          <w:tab w:val="right" w:leader="dot" w:pos="8306"/>
        </w:tabs>
      </w:pPr>
      <w:hyperlink w:anchor="_Toc17516" w:history="1">
        <w:r>
          <w:rPr>
            <w:rFonts w:ascii="仿宋" w:eastAsia="仿宋" w:hAnsi="仿宋" w:cs="仿宋" w:hint="eastAsia"/>
            <w:lang w:eastAsia="zh-CN"/>
          </w:rPr>
          <w:t>十七、项目施工方案</w:t>
        </w:r>
        <w:r>
          <w:tab/>
        </w:r>
        <w:r>
          <w:fldChar w:fldCharType="begin"/>
        </w:r>
        <w:r>
          <w:instrText xml:space="preserve"> PAGEREF _Toc17516 \h </w:instrText>
        </w:r>
        <w:r>
          <w:fldChar w:fldCharType="separate"/>
        </w:r>
        <w:r>
          <w:t>69</w:t>
        </w:r>
        <w:r>
          <w:fldChar w:fldCharType="end"/>
        </w:r>
      </w:hyperlink>
    </w:p>
    <w:p>
      <w:pPr>
        <w:pStyle w:val="TOC2"/>
        <w:tabs>
          <w:tab w:val="right" w:leader="dot" w:pos="8306"/>
        </w:tabs>
      </w:pPr>
      <w:hyperlink w:anchor="_Toc29305" w:history="1">
        <w:r>
          <w:rPr>
            <w:rFonts w:ascii="仿宋" w:eastAsia="仿宋" w:hAnsi="仿宋" w:cs="仿宋" w:hint="eastAsia"/>
            <w:lang w:eastAsia="zh-CN"/>
          </w:rPr>
          <w:t>(一)、施工组织设计</w:t>
        </w:r>
        <w:r>
          <w:tab/>
        </w:r>
        <w:r>
          <w:fldChar w:fldCharType="begin"/>
        </w:r>
        <w:r>
          <w:instrText xml:space="preserve"> PAGEREF _Toc29305 \h </w:instrText>
        </w:r>
        <w:r>
          <w:fldChar w:fldCharType="separate"/>
        </w:r>
        <w:r>
          <w:t>69</w:t>
        </w:r>
        <w:r>
          <w:fldChar w:fldCharType="end"/>
        </w:r>
      </w:hyperlink>
    </w:p>
    <w:p>
      <w:pPr>
        <w:pStyle w:val="TOC2"/>
        <w:tabs>
          <w:tab w:val="right" w:leader="dot" w:pos="8306"/>
        </w:tabs>
      </w:pPr>
      <w:hyperlink w:anchor="_Toc20684" w:history="1">
        <w:r>
          <w:rPr>
            <w:rFonts w:ascii="仿宋" w:eastAsia="仿宋" w:hAnsi="仿宋" w:cs="仿宋" w:hint="eastAsia"/>
            <w:lang w:eastAsia="zh-CN"/>
          </w:rPr>
          <w:t>(二)、施工工艺与技术路线</w:t>
        </w:r>
        <w:r>
          <w:tab/>
        </w:r>
        <w:r>
          <w:fldChar w:fldCharType="begin"/>
        </w:r>
        <w:r>
          <w:instrText xml:space="preserve"> PAGEREF _Toc20684 \h </w:instrText>
        </w:r>
        <w:r>
          <w:fldChar w:fldCharType="separate"/>
        </w:r>
        <w:r>
          <w:t>71</w:t>
        </w:r>
        <w:r>
          <w:fldChar w:fldCharType="end"/>
        </w:r>
      </w:hyperlink>
    </w:p>
    <w:p>
      <w:pPr>
        <w:pStyle w:val="TOC2"/>
        <w:tabs>
          <w:tab w:val="right" w:leader="dot" w:pos="8306"/>
        </w:tabs>
      </w:pPr>
      <w:hyperlink w:anchor="_Toc17683" w:history="1">
        <w:r>
          <w:rPr>
            <w:rFonts w:ascii="仿宋" w:eastAsia="仿宋" w:hAnsi="仿宋" w:cs="仿宋" w:hint="eastAsia"/>
            <w:lang w:eastAsia="zh-CN"/>
          </w:rPr>
          <w:t>(三)、关键节点施工计划</w:t>
        </w:r>
        <w:r>
          <w:tab/>
        </w:r>
        <w:r>
          <w:fldChar w:fldCharType="begin"/>
        </w:r>
        <w:r>
          <w:instrText xml:space="preserve"> PAGEREF _Toc17683 \h </w:instrText>
        </w:r>
        <w:r>
          <w:fldChar w:fldCharType="separate"/>
        </w:r>
        <w:r>
          <w:t>72</w:t>
        </w:r>
        <w:r>
          <w:fldChar w:fldCharType="end"/>
        </w:r>
      </w:hyperlink>
    </w:p>
    <w:p>
      <w:pPr>
        <w:pStyle w:val="TOC2"/>
        <w:tabs>
          <w:tab w:val="right" w:leader="dot" w:pos="8306"/>
        </w:tabs>
      </w:pPr>
      <w:hyperlink w:anchor="_Toc8298" w:history="1">
        <w:r>
          <w:rPr>
            <w:rFonts w:ascii="仿宋" w:eastAsia="仿宋" w:hAnsi="仿宋" w:cs="仿宋" w:hint="eastAsia"/>
            <w:lang w:eastAsia="zh-CN"/>
          </w:rPr>
          <w:t>(四)、施工现场管理</w:t>
        </w:r>
        <w:r>
          <w:tab/>
        </w:r>
        <w:r>
          <w:fldChar w:fldCharType="begin"/>
        </w:r>
        <w:r>
          <w:instrText xml:space="preserve"> PAGEREF _Toc8298 \h </w:instrText>
        </w:r>
        <w:r>
          <w:fldChar w:fldCharType="separate"/>
        </w:r>
        <w:r>
          <w:t>74</w:t>
        </w:r>
        <w:r>
          <w:fldChar w:fldCharType="end"/>
        </w:r>
      </w:hyperlink>
    </w:p>
    <w:p>
      <w:pPr>
        <w:pStyle w:val="TOC1"/>
        <w:tabs>
          <w:tab w:val="right" w:leader="dot" w:pos="8306"/>
        </w:tabs>
      </w:pPr>
      <w:hyperlink w:anchor="_Toc29709" w:history="1">
        <w:r>
          <w:rPr>
            <w:rFonts w:ascii="仿宋" w:eastAsia="仿宋" w:hAnsi="仿宋" w:cs="仿宋" w:hint="eastAsia"/>
            <w:lang w:eastAsia="zh-CN"/>
          </w:rPr>
          <w:t>十八、合作与交流机制建立</w:t>
        </w:r>
        <w:r>
          <w:tab/>
        </w:r>
        <w:r>
          <w:fldChar w:fldCharType="begin"/>
        </w:r>
        <w:r>
          <w:instrText xml:space="preserve"> PAGEREF _Toc29709 \h </w:instrText>
        </w:r>
        <w:r>
          <w:fldChar w:fldCharType="separate"/>
        </w:r>
        <w:r>
          <w:t>76</w:t>
        </w:r>
        <w:r>
          <w:fldChar w:fldCharType="end"/>
        </w:r>
      </w:hyperlink>
    </w:p>
    <w:p>
      <w:pPr>
        <w:pStyle w:val="TOC2"/>
        <w:tabs>
          <w:tab w:val="right" w:leader="dot" w:pos="8306"/>
        </w:tabs>
      </w:pPr>
      <w:hyperlink w:anchor="_Toc23969" w:history="1">
        <w:r>
          <w:rPr>
            <w:rFonts w:ascii="仿宋" w:eastAsia="仿宋" w:hAnsi="仿宋" w:cs="仿宋" w:hint="eastAsia"/>
            <w:lang w:eastAsia="zh-CN"/>
          </w:rPr>
          <w:t>(一)、合作伙伴选择与合作方式</w:t>
        </w:r>
        <w:r>
          <w:tab/>
        </w:r>
        <w:r>
          <w:fldChar w:fldCharType="begin"/>
        </w:r>
        <w:r>
          <w:instrText xml:space="preserve"> PAGEREF _Toc23969 \h </w:instrText>
        </w:r>
        <w:r>
          <w:fldChar w:fldCharType="separate"/>
        </w:r>
        <w:r>
          <w:t>76</w:t>
        </w:r>
        <w:r>
          <w:fldChar w:fldCharType="end"/>
        </w:r>
      </w:hyperlink>
    </w:p>
    <w:p>
      <w:pPr>
        <w:pStyle w:val="TOC2"/>
        <w:tabs>
          <w:tab w:val="right" w:leader="dot" w:pos="8306"/>
        </w:tabs>
      </w:pPr>
      <w:hyperlink w:anchor="_Toc29472" w:history="1">
        <w:r>
          <w:rPr>
            <w:rFonts w:ascii="仿宋" w:eastAsia="仿宋" w:hAnsi="仿宋" w:cs="仿宋" w:hint="eastAsia"/>
            <w:lang w:eastAsia="zh-CN"/>
          </w:rPr>
          <w:t>(二)、交流与合作平台搭建</w:t>
        </w:r>
        <w:r>
          <w:tab/>
        </w:r>
        <w:r>
          <w:fldChar w:fldCharType="begin"/>
        </w:r>
        <w:r>
          <w:instrText xml:space="preserve"> PAGEREF _Toc29472 \h </w:instrText>
        </w:r>
        <w:r>
          <w:fldChar w:fldCharType="separate"/>
        </w:r>
        <w:r>
          <w:t>77</w:t>
        </w:r>
        <w:r>
          <w:fldChar w:fldCharType="end"/>
        </w:r>
      </w:hyperlink>
    </w:p>
    <w:p>
      <w:pPr>
        <w:pStyle w:val="TOC1"/>
        <w:tabs>
          <w:tab w:val="right" w:leader="dot" w:pos="8306"/>
        </w:tabs>
      </w:pPr>
      <w:hyperlink w:anchor="_Toc31967" w:history="1">
        <w:r>
          <w:rPr>
            <w:rFonts w:ascii="仿宋" w:eastAsia="仿宋" w:hAnsi="仿宋" w:cs="仿宋" w:hint="eastAsia"/>
            <w:lang w:eastAsia="zh-CN"/>
          </w:rPr>
          <w:t>十九、法律法规与政策遵循</w:t>
        </w:r>
        <w:r>
          <w:tab/>
        </w:r>
        <w:r>
          <w:fldChar w:fldCharType="begin"/>
        </w:r>
        <w:r>
          <w:instrText xml:space="preserve"> PAGEREF _Toc31967 \h </w:instrText>
        </w:r>
        <w:r>
          <w:fldChar w:fldCharType="separate"/>
        </w:r>
        <w:r>
          <w:t>79</w:t>
        </w:r>
        <w:r>
          <w:fldChar w:fldCharType="end"/>
        </w:r>
      </w:hyperlink>
    </w:p>
    <w:p>
      <w:pPr>
        <w:pStyle w:val="TOC2"/>
        <w:tabs>
          <w:tab w:val="right" w:leader="dot" w:pos="8306"/>
        </w:tabs>
      </w:pPr>
      <w:hyperlink w:anchor="_Toc32281" w:history="1">
        <w:r>
          <w:rPr>
            <w:rFonts w:ascii="仿宋" w:eastAsia="仿宋" w:hAnsi="仿宋" w:cs="仿宋" w:hint="eastAsia"/>
            <w:lang w:eastAsia="zh-CN"/>
          </w:rPr>
          <w:t>(一)、法律法规遵守</w:t>
        </w:r>
        <w:r>
          <w:tab/>
        </w:r>
        <w:r>
          <w:fldChar w:fldCharType="begin"/>
        </w:r>
        <w:r>
          <w:instrText xml:space="preserve"> PAGEREF _Toc32281 \h </w:instrText>
        </w:r>
        <w:r>
          <w:fldChar w:fldCharType="separate"/>
        </w:r>
        <w:r>
          <w:t>79</w:t>
        </w:r>
        <w:r>
          <w:fldChar w:fldCharType="end"/>
        </w:r>
      </w:hyperlink>
    </w:p>
    <w:p>
      <w:pPr>
        <w:pStyle w:val="TOC2"/>
        <w:tabs>
          <w:tab w:val="right" w:leader="dot" w:pos="8306"/>
        </w:tabs>
      </w:pPr>
      <w:hyperlink w:anchor="_Toc26485" w:history="1">
        <w:r>
          <w:rPr>
            <w:rFonts w:ascii="仿宋" w:eastAsia="仿宋" w:hAnsi="仿宋" w:cs="仿宋" w:hint="eastAsia"/>
            <w:lang w:eastAsia="zh-CN"/>
          </w:rPr>
          <w:t>(二)、政策导向与利用</w:t>
        </w:r>
        <w:r>
          <w:tab/>
        </w:r>
        <w:r>
          <w:fldChar w:fldCharType="begin"/>
        </w:r>
        <w:r>
          <w:instrText xml:space="preserve"> PAGEREF _Toc26485 \h </w:instrText>
        </w:r>
        <w:r>
          <w:fldChar w:fldCharType="separate"/>
        </w:r>
        <w:r>
          <w:t>80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3790"/>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334"/>
      <w:r>
        <w:rPr>
          <w:rFonts w:ascii="仿宋" w:eastAsia="仿宋" w:hAnsi="仿宋" w:cs="仿宋" w:hint="eastAsia"/>
          <w:sz w:val="28"/>
          <w:lang w:eastAsia="zh-CN"/>
        </w:rPr>
        <w:t>一、社会影响分析</w:t>
      </w:r>
      <w:bookmarkEnd w:id="2"/>
    </w:p>
    <w:p>
      <w:pPr>
        <w:pStyle w:val="Heading2"/>
        <w:rPr>
          <w:rFonts w:ascii="仿宋" w:eastAsia="仿宋" w:hAnsi="仿宋" w:cs="仿宋" w:hint="eastAsia"/>
          <w:lang w:eastAsia="zh-CN"/>
        </w:rPr>
      </w:pPr>
      <w:bookmarkStart w:id="3" w:name="_Toc13109"/>
      <w:r>
        <w:rPr>
          <w:rFonts w:ascii="仿宋" w:eastAsia="仿宋" w:hAnsi="仿宋" w:cs="仿宋" w:hint="eastAsia"/>
          <w:lang w:eastAsia="zh-CN"/>
        </w:rPr>
        <w:t>(一)、社会影响效果分析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社区发展和福利提升：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氮化锰铁项目通过创造大量就业机会，直接促进当地社区的经济发展。这些工作岗位为社区成员提供了稳定的收入来源，有助于提高他们的生活水平。同时，项目的实施还将带动当地的商业活动，包括零售、餐饮和服务业，进一步提振当地经济。此外，项目与当地教育机构的合作将为社区成员提供专业技能培训，从而提升他们的职业能力和市场竞争力。这种人力资源的投资不仅有助于项目的长期成功，还能促进整个社区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社会结构和劳动市场的变化：</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氮化锰铁项目的实施可能吸引来自不同地区和背景的劳动力，增加当地社区的多样性。这些新员工带来的多元文化背景和新观点可能会促进社区内的文化交流和社会融合，为社区带来新的活力。项目对高技能和专业人才的需求可能促使当地劳动市场结构发生变化，导致教育和职业培训机构重点关注与项目相关的技能培训。这样的市场调整不仅满足了项目的需求，也为社区成员提供了更多的职业选择和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公共服务和基础设施的改善：</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氮化锰铁项目的发展，当地基础设施的改善成为必然需求。项目可能需要更好的交通连接、更可靠的能源供应和更先进的通信设施，这些需求将促使相关基础设施的建设和升级。项目对基础设施的投资不仅支持其自身运营，也对整个社区产生积极影响。例如，改善的道路和交通设施可以减少交通拥堵，提高居民的出行效率；升级的公共设施如公园和休闲区域可以提高居民的生活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文化和环境保护的意识提升：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氮化锰铁项目在环保和可持续发展方面的努力可能激发社区对这些问题的关注。项目采取的环保措施，如使用可再生能源、减少废物产生和循环利用资源，可能成为社区环保意识提升的催化剂。此外，项目对当地文化活动的支持和参与，如赞助当地节庆活动或文化展览，将有助于促进社区文化的多样性和丰富性。这些活动不仅强化了社区成员的文化身份认同，还促进了社区内部的凝聚力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社会责任和伦理标准的提高：</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作为一个具有社会责任感的项目，氮化锰铁可能会成为行业内负责任商业实践的典范。项目在公平就业、性别平等和伦理商业实践方面的表现，可能会提高整个社会在这些方面的标准和期望。例如，项目对员工的公平待遇和对员工的公平待遇和提供平等的职业发展机会将对社区内的就业伦理产生正面影响。氮化锰铁项目通过实施包容性的招聘政策，强调性别平等和多样性，可以为其他企业树立榜样，推动整个行业和社区在伦理和社会责任方面的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氮化锰铁项目在其运营中积极参与社会公益活动，如资助当地教育项目、支持社区健康和福利计划，或参与环境保护活动，将进一步强化其作为社会负责任企业的形象。这种积极参与不仅有助于改善社区成员的生活条件和福祉，还能提升社区对企业的认可和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氮化锰铁项目的社会影响还体现在其对当地经济多元化的贡献上。项目的发展可能吸引与其业务相关的其他公司和服务提供商入驻该区域，促进当地经济的多样化发展。这种经济多元化有助于减少对单一产业的依赖，提高社区经济的抗风险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来说，氮化锰铁项目的社会影响是全面而深远的。从提供就业机会和提升公共服务，到促进社会结构和劳动市场的多元化，再到推动社会责任和伦理标准的提高，项目对于提升社区的经济、文化和社会福祉有着重要作用。通过这些正面影响，氮化锰铁项目不仅成为了推动经济增长和技术创新的引擎，也成为了促进社会进步和提升公共生活质量的关键因素。</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4" w:name="_Toc32676"/>
      <w:r>
        <w:rPr>
          <w:rFonts w:ascii="仿宋" w:eastAsia="仿宋" w:hAnsi="仿宋" w:cs="仿宋" w:hint="eastAsia"/>
          <w:sz w:val="28"/>
          <w:lang w:eastAsia="zh-CN"/>
        </w:rPr>
        <w:t>(二)、社会适应性分析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文化适应性：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为了融入当地社区，氮化锰铁项目需深入理解当地的文化特色和社会习俗。例如，项目在设计广告和市场推广活动时，应考虑使用当地语言和符合地方文化的表达方式。</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项目还可以通过赞助当地文化活动或节庆，如音乐节或社区庆典，来加强与社区的联系。这不仅是对当地文化的支持，也是展示项目对社区价值的尊重和承认。</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经济结构适应性：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氮化锰铁项目对当地经济结构的影响需谨慎考虑。项目可以通过聘用当地居民，特别是在管理和技术岗位上，来直接促进当地就业。</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对于当地供应商，项目可以优先考虑与当地小微企业合作，从而支持当地经济的多元化发展。同时，项目可以与当地教育机构合作，提供实习和培训机会，帮助当地劳动力适应新兴的行业需求。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社区生活方式的适应：</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项目在规划和设计阶段应考虑对当地居民日常生活的影响。例如，规划建设时考虑交通流量和噪音控制，以减少对周边居民的干扰。</w:t>
      </w:r>
    </w:p>
    <w:p>
      <w:pPr>
        <w:ind w:firstLine="560" w:firstLineChars="200"/>
        <w:rPr>
          <w:rFonts w:ascii="仿宋" w:eastAsia="仿宋" w:hAnsi="仿宋" w:cs="仿宋" w:hint="eastAsia"/>
          <w:sz w:val="28"/>
        </w:rPr>
      </w:pPr>
      <w:r>
        <w:rPr>
          <w:rFonts w:ascii="仿宋" w:eastAsia="仿宋" w:hAnsi="仿宋" w:cs="仿宋" w:hint="eastAsia"/>
          <w:sz w:val="28"/>
          <w:lang w:eastAsia="zh-CN"/>
        </w:rPr>
        <w:t>氮化锰铁项目可以通过提供公共空间或设施，如社区图书馆、公园或健身中心，来改善社区居民的生活质量。此外，项目还可以定期组织社区参与活动，如环境清洁日或健康讲座，以增强社区成员之间的联系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环境影响和适应：</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在环境保护方面，项目应采取措施减少对当地自然环境的影响。这可能包括使用可持续的建筑材料，实施节能减排措施，以及建立废物循环利用系统。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项目还可以通过参与当地的环境保护项目，如植树活动或支持当地野生动物保护，来提升社区对环境保护的意识。同时，项目可以开展环保教育活动，提升居民对可持续生活方式的认识。</w:t>
      </w:r>
    </w:p>
    <w:p>
      <w:pPr>
        <w:pStyle w:val="Heading2"/>
        <w:ind w:firstLine="560" w:firstLineChars="200"/>
        <w:rPr>
          <w:rFonts w:ascii="仿宋" w:eastAsia="仿宋" w:hAnsi="仿宋" w:cs="仿宋" w:hint="eastAsia"/>
          <w:sz w:val="28"/>
          <w:lang w:eastAsia="zh-CN"/>
        </w:rPr>
      </w:pPr>
      <w:bookmarkStart w:id="5" w:name="_Toc30270"/>
      <w:r>
        <w:rPr>
          <w:rFonts w:ascii="仿宋" w:eastAsia="仿宋" w:hAnsi="仿宋" w:cs="仿宋" w:hint="eastAsia"/>
          <w:sz w:val="28"/>
          <w:lang w:eastAsia="zh-CN"/>
        </w:rPr>
        <w:t>(三)、社会风险及对策分析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为了确保氮化锰铁项目的成功并最大限度地减轻潜在的社会风险，详细的风险分析和具体的应对策略至关重要。以下是针对项目可能面临的具体社会风险及相应对策的分析：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1. 社区抵制和不满的风险及对策：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风险描述：氮化锰铁项目可能遭遇社区抵制，尤其如果社区成员认为项目会破坏他们的生活环境或忽略他们的意见。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建立社区咨询委员会，定期与社区领袖和居民会面，聆听他们的担忧和建议。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实施透明的信息公开政策，定期更新项目进展和影响评估报告，确保社区成员了解项目的真实情况。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举办公共参与活动，如开放日和社区论坛，让社区成员直接参与项目讨论和反馈。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2. 劳动力市场扰动的风险及对策：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风险描述：项目可能引起当地劳动市场动荡，尤其是在需要特定技能的劳动力而当地市场供应不足的情况下。</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与当地职业培训机构合作，开设针对项目需求的培训课程，帮助当地居民提升技能。</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建立校企合作项目，提供实习机会，帮助当地学生和年轻人获得实际工作经验。</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在招聘策略中优先考虑当地居民，特别是对于管理和技术岗位，以促进当地就业。</w:t>
      </w:r>
    </w:p>
    <w:p>
      <w:pPr>
        <w:ind w:firstLine="560" w:firstLineChars="200"/>
        <w:rPr>
          <w:rFonts w:ascii="仿宋" w:eastAsia="仿宋" w:hAnsi="仿宋" w:cs="仿宋" w:hint="eastAsia"/>
          <w:sz w:val="28"/>
        </w:rPr>
      </w:pPr>
      <w:r>
        <w:rPr>
          <w:rFonts w:ascii="仿宋" w:eastAsia="仿宋" w:hAnsi="仿宋" w:cs="仿宋" w:hint="eastAsia"/>
          <w:sz w:val="28"/>
          <w:lang w:eastAsia="zh-CN"/>
        </w:rPr>
        <w:t>3. 文化和社会价值观冲突的风险及对策：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风险描述：氮化锰铁项目的商业实践可能与当地的文化和价值观存在冲突，导致社会紧张和文化冲突。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在项目团队中纳入当地文化顾问，确保项目活动和沟通策略符合当地文化敏感性。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开展文化交流活动和员工培训，增进员工对当地文化的理解和尊重。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支持当地文化和教育项目，展示项目对保护和促进当地文化的承诺。</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环境变化导致的社会影响风险及对策：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风险描述：项目的环境影响，如污染和资源消耗，可能对社区生活质量产生负面影响。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 xml:space="preserve">     实施严格的环境管理和监测计划，以最小化噪音、空气和水污染。</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投资于清洁和高效的技术，减少对自然资源的消耗。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与当地环保团体合作，参与环境保护项目，如植树活动和生态恢复工程。</w:t>
      </w:r>
    </w:p>
    <w:p>
      <w:pPr>
        <w:ind w:firstLine="560" w:firstLineChars="200"/>
        <w:rPr>
          <w:rFonts w:ascii="仿宋" w:eastAsia="仿宋" w:hAnsi="仿宋" w:cs="仿宋" w:hint="eastAsia"/>
          <w:sz w:val="28"/>
        </w:rPr>
      </w:pPr>
      <w:r>
        <w:rPr>
          <w:rFonts w:ascii="仿宋" w:eastAsia="仿宋" w:hAnsi="仿宋" w:cs="仿宋" w:hint="eastAsia"/>
          <w:sz w:val="28"/>
          <w:lang w:eastAsia="zh-CN"/>
        </w:rPr>
        <w:t>5. 公共资源和基础设施压力的风险及对策：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风险描述：氮化锰铁项目可能会增加对公共资源和基础设施的需求，给当地带来额外压力，例如在水资源、能源供应和交通系统方面。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与地方政府合作，共同评估基础设施改善需求并共担投资责任。例如，投资于道路升级、公共交通系统改善，或新能源设施建设。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实施可持续资源管理策略，比如采用水资源循环利用系统和节能措施，减轻对当地资源的消耗。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在项目规划中考虑对公共资源的最大限度利用和优化，确保资源使用的效率和公平性。</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社会动态变化的风险及对策：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风险描述：氮化锰铁项目可能会引起当地社会结构和动态的变化，例如改变社区的人口组成和社交模式。</w:t>
      </w:r>
    </w:p>
    <w:p>
      <w:pPr>
        <w:ind w:firstLine="560" w:firstLineChars="200"/>
        <w:rPr>
          <w:rFonts w:ascii="仿宋" w:eastAsia="仿宋" w:hAnsi="仿宋" w:cs="仿宋" w:hint="eastAsia"/>
          <w:sz w:val="28"/>
        </w:rPr>
      </w:pPr>
      <w:r>
        <w:rPr>
          <w:rFonts w:ascii="仿宋" w:eastAsia="仿宋" w:hAnsi="仿宋" w:cs="仿宋" w:hint="eastAsia"/>
          <w:sz w:val="28"/>
          <w:lang w:eastAsia="zh-CN"/>
        </w:rPr>
        <w:t>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与社区组织合作，监测社会变化趋势，了解项目对社区的影响。</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 xml:space="preserve">  在项目发展过程中保持灵活性和适应性，随时准备调整策略以适应社会变化。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举办社区活动和座谈会，促进新旧社区成员之间的交流和融合，缓解社会动态变化可能带来的冲突。</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信息安全和隐私保护风险及对策：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风险描述：在氮化锰铁项目运营过程中，可能涉及大量个人和商业敏感信息，存在信息安全和隐私保护的风险。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实施严格的数据保护政策和技术措施，确保所有敏感信息的安全。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对员工进行数据保护和隐私权的培训，强化他们对信息安全的意识。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定期评估和更新信息安全策略，以应对不断变化的技术和安全威胁。</w:t>
      </w:r>
    </w:p>
    <w:p>
      <w:pPr>
        <w:pStyle w:val="Heading1"/>
        <w:ind w:firstLine="560" w:firstLineChars="200"/>
        <w:rPr>
          <w:rFonts w:ascii="仿宋" w:eastAsia="仿宋" w:hAnsi="仿宋" w:cs="仿宋" w:hint="eastAsia"/>
          <w:sz w:val="28"/>
          <w:lang w:eastAsia="zh-CN"/>
        </w:rPr>
      </w:pPr>
      <w:bookmarkStart w:id="6" w:name="_Toc8495"/>
      <w:r>
        <w:rPr>
          <w:rFonts w:ascii="仿宋" w:eastAsia="仿宋" w:hAnsi="仿宋" w:cs="仿宋" w:hint="eastAsia"/>
          <w:sz w:val="28"/>
          <w:lang w:eastAsia="zh-CN"/>
        </w:rPr>
        <w:t>二、建设风险评估分析</w:t>
      </w:r>
      <w:bookmarkEnd w:id="6"/>
    </w:p>
    <w:p>
      <w:pPr>
        <w:pStyle w:val="Heading2"/>
        <w:rPr>
          <w:rFonts w:ascii="仿宋" w:eastAsia="仿宋" w:hAnsi="仿宋" w:cs="仿宋" w:hint="eastAsia"/>
          <w:lang w:eastAsia="zh-CN"/>
        </w:rPr>
      </w:pPr>
      <w:bookmarkStart w:id="7" w:name="_Toc19665"/>
      <w:r>
        <w:rPr>
          <w:rFonts w:ascii="仿宋" w:eastAsia="仿宋" w:hAnsi="仿宋" w:cs="仿宋" w:hint="eastAsia"/>
          <w:lang w:eastAsia="zh-CN"/>
        </w:rPr>
        <w:t>(一)、政策风险分析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在管理层面，政策风险是一个需要认真管理和规避的关键因素。项目管理团队将采取以下措施来有效管理政策风险：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政策监测与分析：建立政策监测机制，密切关注所在地区和国际层面的政策变化。定期进行政策风险分析，评估潜在政策对项目的影响，以便及时调整策略。</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政府关系建设：积极与政府部门建立密切的关系，参与政策制定和决策过程。与政府建立战略伙伴关系，争取政府的政策支持和税收优惠。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法律合规性：建立严格的法律合规性程序，确保项目的运营和管理始终符合当地和国家的法规要求。与法律专家合作，定期审查和更新法律合规性政策。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风险缓解与应对策略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为了有效缓解政策风险并应对潜在挑战，项目管理团队制定了以下风险缓解与应对策略：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多元化供应链：建立多元化的供应链网络，降低对单一供应商的依赖。这将有助于应对潜在的贸易政策变化和供应风险。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政策沟通和倡导：积极参与行业协会和商会，与其他利益相关者一起倡导有利于项目的政策制定。通过政策沟通和倡导，争取政府的政策支持和理解。</w:t>
      </w:r>
    </w:p>
    <w:p>
      <w:pPr>
        <w:ind w:firstLine="560" w:firstLineChars="200"/>
        <w:rPr>
          <w:rFonts w:ascii="仿宋" w:eastAsia="仿宋" w:hAnsi="仿宋" w:cs="仿宋" w:hint="eastAsia"/>
          <w:sz w:val="28"/>
        </w:rPr>
      </w:pPr>
      <w:r>
        <w:rPr>
          <w:rFonts w:ascii="仿宋" w:eastAsia="仿宋" w:hAnsi="仿宋" w:cs="仿宋" w:hint="eastAsia"/>
          <w:sz w:val="28"/>
          <w:lang w:eastAsia="zh-CN"/>
        </w:rPr>
        <w:t>敏捷战略规划：建立灵活的战略规划框架，使项目能够在政策变化下迅速调整战略方向。定期进行战略审查，确保项目的战略与政策环境保持一致。</w:t>
      </w:r>
    </w:p>
    <w:p>
      <w:pPr>
        <w:pStyle w:val="Heading2"/>
        <w:ind w:firstLine="560" w:firstLineChars="200"/>
        <w:rPr>
          <w:rFonts w:ascii="仿宋" w:eastAsia="仿宋" w:hAnsi="仿宋" w:cs="仿宋" w:hint="eastAsia"/>
          <w:sz w:val="28"/>
          <w:lang w:eastAsia="zh-CN"/>
        </w:rPr>
      </w:pPr>
      <w:bookmarkStart w:id="8" w:name="_Toc31355"/>
      <w:r>
        <w:rPr>
          <w:rFonts w:ascii="仿宋" w:eastAsia="仿宋" w:hAnsi="仿宋" w:cs="仿宋" w:hint="eastAsia"/>
          <w:sz w:val="28"/>
          <w:lang w:eastAsia="zh-CN"/>
        </w:rPr>
        <w:t>(二)、社会风险分析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2.1 社会风险因素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社会风险是指那些可能影响项目社会层面稳定性和可持续性的因素和事件。以下是一些关键的社会风险因素，需要在项目中予以关注和管理：</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https://d.book118.com/268045102100006024</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氮化锰铁项目可行性建设方案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氮化锰铁项目可行性建设方案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氮化锰铁项目可行性建设方案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氮化锰铁项目可行性建设方案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氮化锰铁项目可行性建设方案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氮化锰铁项目可行性建设方案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氮化锰铁项目可行性建设方案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氮化锰铁项目可行性建设方案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氮化锰铁项目可行性建设方案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氮化锰铁项目可行性建设方案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氮化锰铁项目可行性建设方案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氮化锰铁项目可行性建设方案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79938B3"/>
    <w:rsid w:val="779938B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268045102100006024"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2024-01-06T06:54:00Z</dcterms:created>
  <dcterms:modified xsi:type="dcterms:W3CDTF">2024-01-06T06:54:52Z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46C358A83BF74C71A98842C133665072_11</vt:lpwstr>
  </property>
  <property fmtid="{D5CDD505-2E9C-101B-9397-08002B2CF9AE}" pid="3" name="KSOProductBuildVer">
    <vt:lpwstr>2052-12.1.0.16120</vt:lpwstr>
  </property>
</Properties>
</file>